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line="360" w:lineRule="auto"/>
        <w:ind w:firstLine="562" w:firstLineChars="200"/>
        <w:jc w:val="center"/>
        <w:textAlignment w:val="auto"/>
        <w:rPr>
          <w:rFonts w:hint="eastAsia" w:ascii="宋体" w:hAnsi="宋体" w:eastAsia="宋体" w:cs="宋体"/>
          <w:b/>
          <w:bCs/>
          <w:sz w:val="28"/>
          <w:szCs w:val="28"/>
        </w:rPr>
      </w:pPr>
      <w:bookmarkStart w:id="2" w:name="_GoBack"/>
      <w:bookmarkStart w:id="0" w:name="_Toc28359001"/>
      <w:bookmarkStart w:id="1" w:name="_Toc35393789"/>
      <w:r>
        <w:rPr>
          <w:rFonts w:hint="eastAsia" w:ascii="宋体" w:hAnsi="宋体" w:eastAsia="宋体" w:cs="宋体"/>
          <w:b/>
          <w:bCs/>
          <w:sz w:val="28"/>
          <w:szCs w:val="28"/>
          <w:lang w:val="en-US" w:eastAsia="zh-CN"/>
        </w:rPr>
        <w:t>盐城工业职业技术学院2020年暑假教职工疗养项目询价公告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lang w:val="en-US" w:eastAsia="zh-CN"/>
        </w:rPr>
        <w:t>盐城工业职业技术学院2020年暑假教职工疗养</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盐城</w:t>
      </w:r>
      <w:r>
        <w:rPr>
          <w:rFonts w:hint="eastAsia" w:ascii="宋体" w:hAnsi="宋体" w:eastAsia="宋体" w:cs="宋体"/>
          <w:sz w:val="28"/>
          <w:szCs w:val="28"/>
          <w:u w:val="single"/>
          <w:lang w:val="en-US" w:eastAsia="zh-CN"/>
        </w:rPr>
        <w:t>工业职业技术学院招标采购网</w:t>
      </w:r>
      <w:r>
        <w:rPr>
          <w:rFonts w:hint="eastAsia" w:ascii="宋体" w:hAnsi="宋体" w:eastAsia="宋体" w:cs="宋体"/>
          <w:sz w:val="28"/>
          <w:szCs w:val="28"/>
        </w:rPr>
        <w:t>获取招标文件，并于</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2020</w:t>
      </w:r>
      <w:r>
        <w:rPr>
          <w:rFonts w:hint="eastAsia" w:ascii="宋体" w:hAnsi="宋体" w:eastAsia="宋体" w:cs="宋体"/>
          <w:bCs/>
          <w:sz w:val="28"/>
          <w:szCs w:val="28"/>
          <w:u w:val="single"/>
        </w:rPr>
        <w:t>年</w:t>
      </w:r>
      <w:r>
        <w:rPr>
          <w:rFonts w:hint="eastAsia" w:ascii="宋体" w:hAnsi="宋体" w:eastAsia="宋体" w:cs="宋体"/>
          <w:bCs/>
          <w:sz w:val="28"/>
          <w:szCs w:val="28"/>
          <w:u w:val="single"/>
          <w:lang w:val="en-US" w:eastAsia="zh-CN"/>
        </w:rPr>
        <w:t>7</w:t>
      </w:r>
      <w:r>
        <w:rPr>
          <w:rFonts w:hint="eastAsia" w:ascii="宋体" w:hAnsi="宋体" w:eastAsia="宋体" w:cs="宋体"/>
          <w:bCs/>
          <w:sz w:val="28"/>
          <w:szCs w:val="28"/>
          <w:u w:val="single"/>
        </w:rPr>
        <w:t>月</w:t>
      </w:r>
      <w:r>
        <w:rPr>
          <w:rFonts w:hint="eastAsia" w:ascii="宋体" w:hAnsi="宋体" w:eastAsia="宋体" w:cs="宋体"/>
          <w:bCs/>
          <w:sz w:val="28"/>
          <w:szCs w:val="28"/>
          <w:u w:val="single"/>
          <w:lang w:val="en-US" w:eastAsia="zh-CN"/>
        </w:rPr>
        <w:t>29</w:t>
      </w:r>
      <w:r>
        <w:rPr>
          <w:rFonts w:hint="eastAsia" w:ascii="宋体" w:hAnsi="宋体" w:eastAsia="宋体" w:cs="宋体"/>
          <w:bCs/>
          <w:sz w:val="28"/>
          <w:szCs w:val="28"/>
          <w:u w:val="single"/>
        </w:rPr>
        <w:t>日</w:t>
      </w:r>
      <w:r>
        <w:rPr>
          <w:rFonts w:hint="eastAsia" w:ascii="宋体" w:hAnsi="宋体" w:eastAsia="宋体" w:cs="宋体"/>
          <w:bCs/>
          <w:sz w:val="28"/>
          <w:szCs w:val="28"/>
          <w:u w:val="single"/>
          <w:lang w:val="en-US" w:eastAsia="zh-CN"/>
        </w:rPr>
        <w:t>15</w:t>
      </w:r>
      <w:r>
        <w:rPr>
          <w:rFonts w:hint="eastAsia" w:ascii="宋体" w:hAnsi="宋体" w:eastAsia="宋体" w:cs="宋体"/>
          <w:bCs/>
          <w:sz w:val="28"/>
          <w:szCs w:val="28"/>
          <w:u w:val="single"/>
        </w:rPr>
        <w:t>点 （</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一、项目基本情况</w:t>
      </w:r>
    </w:p>
    <w:p>
      <w:pPr>
        <w:pageBreakBefore w:val="0"/>
        <w:kinsoku/>
        <w:wordWrap/>
        <w:overflowPunct/>
        <w:topLinePunct w:val="0"/>
        <w:bidi w:val="0"/>
        <w:spacing w:line="360" w:lineRule="auto"/>
        <w:rPr>
          <w:rFonts w:hint="eastAsia" w:ascii="宋体" w:hAnsi="宋体" w:eastAsia="宋体" w:cs="宋体"/>
          <w:sz w:val="28"/>
          <w:szCs w:val="28"/>
          <w:u w:val="single"/>
        </w:rPr>
      </w:pPr>
      <w:r>
        <w:rPr>
          <w:rFonts w:hint="eastAsia" w:ascii="宋体" w:hAnsi="宋体" w:eastAsia="宋体" w:cs="宋体"/>
          <w:sz w:val="28"/>
          <w:szCs w:val="28"/>
        </w:rPr>
        <w:t>项目名称：</w:t>
      </w:r>
      <w:r>
        <w:rPr>
          <w:rFonts w:hint="eastAsia" w:ascii="宋体" w:hAnsi="宋体" w:eastAsia="宋体" w:cs="宋体"/>
          <w:sz w:val="28"/>
          <w:szCs w:val="28"/>
          <w:u w:val="single"/>
        </w:rPr>
        <w:t>盐城工业职业技术学院</w:t>
      </w:r>
      <w:r>
        <w:rPr>
          <w:rFonts w:hint="eastAsia" w:ascii="宋体" w:hAnsi="宋体" w:eastAsia="宋体" w:cs="宋体"/>
          <w:sz w:val="28"/>
          <w:szCs w:val="28"/>
          <w:u w:val="single"/>
          <w:lang w:val="en-US" w:eastAsia="zh-CN"/>
        </w:rPr>
        <w:t>2020年暑假教职工疗休养</w:t>
      </w:r>
      <w:r>
        <w:rPr>
          <w:rFonts w:hint="eastAsia" w:ascii="宋体" w:hAnsi="宋体" w:eastAsia="宋体" w:cs="宋体"/>
          <w:sz w:val="28"/>
          <w:szCs w:val="28"/>
          <w:u w:val="single"/>
        </w:rPr>
        <w:t>项目</w:t>
      </w:r>
    </w:p>
    <w:p>
      <w:pPr>
        <w:pageBreakBefore w:val="0"/>
        <w:kinsoku/>
        <w:wordWrap/>
        <w:overflowPunct/>
        <w:topLinePunct w:val="0"/>
        <w:bidi w:val="0"/>
        <w:spacing w:line="360" w:lineRule="auto"/>
        <w:rPr>
          <w:rFonts w:hint="eastAsia" w:ascii="宋体" w:hAnsi="宋体" w:eastAsia="宋体" w:cs="宋体"/>
          <w:sz w:val="28"/>
          <w:szCs w:val="28"/>
          <w:u w:val="single"/>
        </w:rPr>
      </w:pPr>
      <w:r>
        <w:rPr>
          <w:rFonts w:hint="eastAsia" w:ascii="宋体" w:hAnsi="宋体" w:eastAsia="宋体" w:cs="宋体"/>
          <w:sz w:val="28"/>
          <w:szCs w:val="28"/>
        </w:rPr>
        <w:t>采购方式：</w:t>
      </w:r>
      <w:r>
        <w:rPr>
          <w:rFonts w:hint="eastAsia" w:ascii="宋体" w:hAnsi="宋体" w:eastAsia="宋体" w:cs="宋体"/>
          <w:sz w:val="28"/>
          <w:szCs w:val="28"/>
          <w:u w:val="single"/>
        </w:rPr>
        <w:t>询价</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u w:val="single"/>
          <w:lang w:val="en-US" w:eastAsia="zh-CN"/>
        </w:rPr>
        <w:t>2.5</w:t>
      </w:r>
      <w:r>
        <w:rPr>
          <w:rFonts w:hint="eastAsia" w:ascii="宋体" w:hAnsi="宋体" w:eastAsia="宋体" w:cs="宋体"/>
          <w:sz w:val="28"/>
          <w:szCs w:val="28"/>
          <w:u w:val="single"/>
        </w:rPr>
        <w:t>万元</w:t>
      </w:r>
    </w:p>
    <w:p>
      <w:pPr>
        <w:pageBreakBefore w:val="0"/>
        <w:kinsoku/>
        <w:wordWrap/>
        <w:overflowPunct/>
        <w:topLinePunct w:val="0"/>
        <w:bidi w:val="0"/>
        <w:spacing w:line="360" w:lineRule="auto"/>
        <w:rPr>
          <w:rFonts w:hint="eastAsia" w:ascii="宋体" w:hAnsi="宋体" w:eastAsia="宋体" w:cs="宋体"/>
          <w:sz w:val="28"/>
          <w:szCs w:val="28"/>
          <w:u w:val="single"/>
        </w:rPr>
      </w:pPr>
      <w:r>
        <w:rPr>
          <w:rFonts w:hint="eastAsia" w:ascii="宋体" w:hAnsi="宋体" w:eastAsia="宋体" w:cs="宋体"/>
          <w:sz w:val="28"/>
          <w:szCs w:val="28"/>
        </w:rPr>
        <w:t>采购需求：</w:t>
      </w:r>
      <w:r>
        <w:rPr>
          <w:rFonts w:hint="eastAsia" w:ascii="宋体" w:hAnsi="宋体" w:eastAsia="宋体" w:cs="宋体"/>
          <w:sz w:val="28"/>
          <w:szCs w:val="28"/>
          <w:u w:val="single"/>
          <w:lang w:eastAsia="zh-CN"/>
        </w:rPr>
        <w:t>学校组织</w:t>
      </w:r>
      <w:r>
        <w:rPr>
          <w:rFonts w:hint="eastAsia" w:ascii="宋体" w:hAnsi="宋体" w:eastAsia="宋体" w:cs="宋体"/>
          <w:sz w:val="28"/>
          <w:szCs w:val="28"/>
          <w:u w:val="single"/>
          <w:lang w:val="en-US" w:eastAsia="zh-CN"/>
        </w:rPr>
        <w:t>25名</w:t>
      </w:r>
      <w:r>
        <w:rPr>
          <w:rFonts w:hint="eastAsia" w:ascii="宋体" w:hAnsi="宋体" w:eastAsia="宋体" w:cs="宋体"/>
          <w:sz w:val="28"/>
          <w:szCs w:val="28"/>
          <w:u w:val="single"/>
          <w:lang w:eastAsia="zh-CN"/>
        </w:rPr>
        <w:t>教职工外出疗养（具体内容</w:t>
      </w:r>
      <w:r>
        <w:rPr>
          <w:rFonts w:hint="eastAsia" w:ascii="宋体" w:hAnsi="宋体" w:eastAsia="宋体" w:cs="宋体"/>
          <w:sz w:val="28"/>
          <w:szCs w:val="28"/>
          <w:u w:val="single"/>
        </w:rPr>
        <w:t>见报价单）。招标人保留对上述招标范围进行适当调整的权利。</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本项目不接受联合体投标。</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二、申请人的资格要求：</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1.在中华人民共和国境内注册，具有独立法人资格，符合《中华人民共和国政府采购法》第二十二条的规定，且符合、承认并承诺履行本采购文件各项规定；</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2．长期从事</w:t>
      </w:r>
      <w:r>
        <w:rPr>
          <w:rFonts w:hint="eastAsia" w:ascii="宋体" w:hAnsi="宋体" w:eastAsia="宋体" w:cs="宋体"/>
          <w:sz w:val="28"/>
          <w:szCs w:val="28"/>
          <w:lang w:val="en-US" w:eastAsia="zh-CN"/>
        </w:rPr>
        <w:t>旅游</w:t>
      </w:r>
      <w:r>
        <w:rPr>
          <w:rFonts w:hint="eastAsia" w:ascii="宋体" w:hAnsi="宋体" w:eastAsia="宋体" w:cs="宋体"/>
          <w:sz w:val="28"/>
          <w:szCs w:val="28"/>
        </w:rPr>
        <w:t>业务，有组织教师疗休养方面</w:t>
      </w:r>
      <w:r>
        <w:rPr>
          <w:rFonts w:hint="eastAsia" w:ascii="宋体" w:hAnsi="宋体" w:eastAsia="宋体" w:cs="宋体"/>
          <w:sz w:val="28"/>
          <w:szCs w:val="28"/>
          <w:lang w:val="en-US" w:eastAsia="zh-CN"/>
        </w:rPr>
        <w:t>的</w:t>
      </w:r>
      <w:r>
        <w:rPr>
          <w:rFonts w:hint="eastAsia" w:ascii="宋体" w:hAnsi="宋体" w:eastAsia="宋体" w:cs="宋体"/>
          <w:sz w:val="28"/>
          <w:szCs w:val="28"/>
        </w:rPr>
        <w:t>经验；</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3．拥有强大的专业服务团队，在</w:t>
      </w:r>
      <w:r>
        <w:rPr>
          <w:rFonts w:hint="eastAsia" w:ascii="宋体" w:hAnsi="宋体" w:eastAsia="宋体" w:cs="宋体"/>
          <w:sz w:val="28"/>
          <w:szCs w:val="28"/>
          <w:lang w:eastAsia="zh-CN"/>
        </w:rPr>
        <w:t>市</w:t>
      </w:r>
      <w:r>
        <w:rPr>
          <w:rFonts w:hint="eastAsia" w:ascii="宋体" w:hAnsi="宋体" w:eastAsia="宋体" w:cs="宋体"/>
          <w:sz w:val="28"/>
          <w:szCs w:val="28"/>
        </w:rPr>
        <w:t>内有完善的接待网络；</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．在市内有通畅高效的沟通渠道，能在7月底前完成各种相关手续。</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2017年1月1日以来，在经营活动中没有重大违约、重大责任事故、安全事故、投标违规等不良记录，没有被政府有关部门处罚而处于责令停业、财产接管、冻结、破产等状态的书面声明；</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本项目不接受联合体投标，不得转包或分包；</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本项目严禁以“挂靠”等形式投标、中标，一经发现取消投标、中标资格，并按相关规定进行处罚。 </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三、获取采购文件</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自公告之日起至投标截止时间前1日</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u w:val="single"/>
        </w:rPr>
        <w:t>盐城工业职业技术学院招标采购网</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方式：</w:t>
      </w:r>
      <w:r>
        <w:rPr>
          <w:rFonts w:hint="eastAsia" w:ascii="宋体" w:hAnsi="宋体" w:eastAsia="宋体" w:cs="宋体"/>
          <w:sz w:val="28"/>
          <w:szCs w:val="28"/>
          <w:u w:val="single"/>
        </w:rPr>
        <w:t>符合资格要求的投标人可自行下载采购文件，采购文件见盐城工业职业技术学院招标采购网公告附件。</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售价：</w:t>
      </w:r>
      <w:r>
        <w:rPr>
          <w:rFonts w:hint="eastAsia" w:ascii="宋体" w:hAnsi="宋体" w:eastAsia="宋体" w:cs="宋体"/>
          <w:sz w:val="28"/>
          <w:szCs w:val="28"/>
          <w:u w:val="single"/>
        </w:rPr>
        <w:t>免费</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四、响应文件提交</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提交时间：</w:t>
      </w:r>
      <w:r>
        <w:rPr>
          <w:rFonts w:hint="eastAsia" w:ascii="宋体" w:hAnsi="宋体" w:eastAsia="宋体" w:cs="宋体"/>
          <w:sz w:val="28"/>
          <w:szCs w:val="28"/>
          <w:u w:val="single"/>
        </w:rPr>
        <w:t>2020年7月</w:t>
      </w:r>
      <w:r>
        <w:rPr>
          <w:rFonts w:hint="eastAsia" w:ascii="宋体" w:hAnsi="宋体" w:eastAsia="宋体" w:cs="宋体"/>
          <w:sz w:val="28"/>
          <w:szCs w:val="28"/>
          <w:u w:val="single"/>
          <w:lang w:val="en-US" w:eastAsia="zh-CN"/>
        </w:rPr>
        <w:t xml:space="preserve">29 </w:t>
      </w:r>
      <w:r>
        <w:rPr>
          <w:rFonts w:hint="eastAsia" w:ascii="宋体" w:hAnsi="宋体" w:eastAsia="宋体" w:cs="宋体"/>
          <w:sz w:val="28"/>
          <w:szCs w:val="28"/>
          <w:u w:val="single"/>
        </w:rPr>
        <w:t>日14：30-15：00（北京时间）</w:t>
      </w:r>
    </w:p>
    <w:p>
      <w:pPr>
        <w:pageBreakBefore w:val="0"/>
        <w:kinsoku/>
        <w:wordWrap/>
        <w:overflowPunct/>
        <w:topLinePunct w:val="0"/>
        <w:bidi w:val="0"/>
        <w:spacing w:line="36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地点：</w:t>
      </w:r>
      <w:r>
        <w:rPr>
          <w:rFonts w:hint="eastAsia" w:ascii="宋体" w:hAnsi="宋体" w:eastAsia="宋体" w:cs="宋体"/>
          <w:sz w:val="28"/>
          <w:szCs w:val="28"/>
          <w:u w:val="single"/>
        </w:rPr>
        <w:t>盐城工业职业技术学院解放南路285号</w:t>
      </w:r>
      <w:r>
        <w:rPr>
          <w:rFonts w:hint="eastAsia" w:ascii="宋体" w:hAnsi="宋体" w:eastAsia="宋体" w:cs="宋体"/>
          <w:sz w:val="28"/>
          <w:szCs w:val="28"/>
          <w:u w:val="single"/>
          <w:lang w:val="en-US" w:eastAsia="zh-CN"/>
        </w:rPr>
        <w:t>大学生活动中心工会四楼会议室</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五、公开期限</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六、其他补充事宜</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1、有关本次招标的事项若存在变动或修改，敬请及时关注“盐城工业职业技术学院招标采购网”发布的信息更正公告。</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2、现场集中答疑</w:t>
      </w:r>
    </w:p>
    <w:p>
      <w:pPr>
        <w:pageBreakBefore w:val="0"/>
        <w:kinsoku/>
        <w:wordWrap/>
        <w:overflowPunct/>
        <w:topLinePunct w:val="0"/>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现场考察、答疑地点签到地点：</w:t>
      </w:r>
      <w:r>
        <w:rPr>
          <w:rFonts w:hint="eastAsia" w:ascii="宋体" w:hAnsi="宋体" w:eastAsia="宋体" w:cs="宋体"/>
          <w:sz w:val="28"/>
          <w:szCs w:val="28"/>
          <w:lang w:eastAsia="zh-CN"/>
        </w:rPr>
        <w:t>大学生活动中心工会四楼会议室</w:t>
      </w:r>
    </w:p>
    <w:p>
      <w:pPr>
        <w:pageBreakBefore w:val="0"/>
        <w:kinsoku/>
        <w:wordWrap/>
        <w:overflowPunct/>
        <w:topLinePunct w:val="0"/>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孙</w:t>
      </w:r>
      <w:r>
        <w:rPr>
          <w:rFonts w:hint="eastAsia" w:ascii="宋体" w:hAnsi="宋体" w:eastAsia="宋体" w:cs="宋体"/>
          <w:sz w:val="28"/>
          <w:szCs w:val="28"/>
        </w:rPr>
        <w:t>老师  联系电话：</w:t>
      </w:r>
      <w:r>
        <w:rPr>
          <w:rFonts w:hint="eastAsia" w:ascii="宋体" w:hAnsi="宋体" w:eastAsia="宋体" w:cs="宋体"/>
          <w:sz w:val="28"/>
          <w:szCs w:val="28"/>
          <w:lang w:val="en-US" w:eastAsia="zh-CN"/>
        </w:rPr>
        <w:t>13961931928</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、疫情防控期间投标人注意事项</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因疫情防控需要，为确保校园安全，投标人进入盐城工业职业技术学院校区时应服从下列疫情防控措施：</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（1）投标人从解放南路东门进出；投标人车辆一律不得进入校园。</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（2）各投标人项目授权代表限1人进入校园；项目授权代表进入校园时须自行配戴口罩、做好手部消毒及投标文件等消毒防护工作。</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（4）投标人进入校园后应在指定地点参与投标活动，不到非相关场所活动；投标工作结束后应立即离开校园，不逗留。</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请各投标人预留好相应时间，配合做好上述管控措施。</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七、对本次招标提出询问，请按以下方式联系。</w:t>
      </w:r>
    </w:p>
    <w:p>
      <w:pPr>
        <w:pageBreakBefore w:val="0"/>
        <w:kinsoku/>
        <w:wordWrap/>
        <w:overflowPunct/>
        <w:topLinePunct w:val="0"/>
        <w:bidi w:val="0"/>
        <w:spacing w:line="360" w:lineRule="auto"/>
        <w:rPr>
          <w:rFonts w:hint="eastAsia" w:ascii="宋体" w:hAnsi="宋体" w:eastAsia="宋体" w:cs="宋体"/>
          <w:i w:val="0"/>
          <w:caps w:val="0"/>
          <w:color w:val="000000"/>
          <w:spacing w:val="0"/>
          <w:sz w:val="27"/>
          <w:szCs w:val="27"/>
          <w:shd w:val="clear" w:fill="FFFFFF"/>
          <w:lang w:val="en-US" w:eastAsia="zh-CN"/>
        </w:rPr>
      </w:pPr>
      <w:r>
        <w:rPr>
          <w:rFonts w:hint="eastAsia" w:ascii="宋体" w:hAnsi="宋体" w:eastAsia="宋体" w:cs="宋体"/>
          <w:i w:val="0"/>
          <w:caps w:val="0"/>
          <w:color w:val="000000"/>
          <w:spacing w:val="0"/>
          <w:sz w:val="27"/>
          <w:szCs w:val="27"/>
          <w:shd w:val="clear" w:fill="FFFFFF"/>
        </w:rPr>
        <w:t>采购人信息</w:t>
      </w:r>
      <w:r>
        <w:rPr>
          <w:rFonts w:hint="eastAsia" w:ascii="宋体" w:hAnsi="宋体" w:eastAsia="宋体" w:cs="宋体"/>
          <w:i w:val="0"/>
          <w:caps w:val="0"/>
          <w:color w:val="000000"/>
          <w:spacing w:val="0"/>
          <w:sz w:val="27"/>
          <w:szCs w:val="27"/>
          <w:shd w:val="clear" w:fill="FFFFFF"/>
        </w:rPr>
        <w:br w:type="textWrapping"/>
      </w:r>
      <w:r>
        <w:rPr>
          <w:rFonts w:hint="eastAsia" w:ascii="宋体" w:hAnsi="宋体" w:eastAsia="宋体" w:cs="宋体"/>
          <w:i w:val="0"/>
          <w:caps w:val="0"/>
          <w:color w:val="000000"/>
          <w:spacing w:val="0"/>
          <w:sz w:val="27"/>
          <w:szCs w:val="27"/>
          <w:shd w:val="clear" w:fill="FFFFFF"/>
        </w:rPr>
        <w:t>名称：盐城工业职业技术学院解放南路285号</w:t>
      </w:r>
      <w:r>
        <w:rPr>
          <w:rFonts w:hint="eastAsia" w:ascii="宋体" w:hAnsi="宋体" w:eastAsia="宋体" w:cs="宋体"/>
          <w:i w:val="0"/>
          <w:caps w:val="0"/>
          <w:color w:val="000000"/>
          <w:spacing w:val="0"/>
          <w:sz w:val="27"/>
          <w:szCs w:val="27"/>
          <w:shd w:val="clear" w:fill="FFFFFF"/>
        </w:rPr>
        <w:br w:type="textWrapping"/>
      </w:r>
      <w:r>
        <w:rPr>
          <w:rFonts w:hint="eastAsia" w:ascii="宋体" w:hAnsi="宋体" w:eastAsia="宋体" w:cs="宋体"/>
          <w:i w:val="0"/>
          <w:caps w:val="0"/>
          <w:color w:val="000000"/>
          <w:spacing w:val="0"/>
          <w:sz w:val="27"/>
          <w:szCs w:val="27"/>
          <w:shd w:val="clear" w:fill="FFFFFF"/>
        </w:rPr>
        <w:t>地址：盐城工业职业技术学院</w:t>
      </w:r>
      <w:r>
        <w:rPr>
          <w:rFonts w:hint="eastAsia" w:ascii="宋体" w:hAnsi="宋体" w:eastAsia="宋体" w:cs="宋体"/>
          <w:i w:val="0"/>
          <w:caps w:val="0"/>
          <w:color w:val="000000"/>
          <w:spacing w:val="0"/>
          <w:sz w:val="27"/>
          <w:szCs w:val="27"/>
          <w:shd w:val="clear" w:fill="FFFFFF"/>
          <w:lang w:val="en-US" w:eastAsia="zh-CN"/>
        </w:rPr>
        <w:t>解放南路285号大学生活动中心四楼工会</w:t>
      </w:r>
    </w:p>
    <w:p>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i w:val="0"/>
          <w:caps w:val="0"/>
          <w:color w:val="000000"/>
          <w:spacing w:val="0"/>
          <w:sz w:val="27"/>
          <w:szCs w:val="27"/>
          <w:shd w:val="clear" w:fill="FFFFFF"/>
        </w:rPr>
        <w:t>联系方式：</w:t>
      </w:r>
      <w:r>
        <w:rPr>
          <w:rFonts w:hint="eastAsia" w:ascii="宋体" w:hAnsi="宋体" w:eastAsia="宋体" w:cs="宋体"/>
          <w:sz w:val="28"/>
          <w:szCs w:val="28"/>
          <w:lang w:eastAsia="zh-CN"/>
        </w:rPr>
        <w:t>孙</w:t>
      </w:r>
      <w:r>
        <w:rPr>
          <w:rFonts w:hint="eastAsia" w:ascii="宋体" w:hAnsi="宋体" w:eastAsia="宋体" w:cs="宋体"/>
          <w:sz w:val="28"/>
          <w:szCs w:val="28"/>
        </w:rPr>
        <w:t>老师</w:t>
      </w:r>
    </w:p>
    <w:p>
      <w:pPr>
        <w:pageBreakBefore w:val="0"/>
        <w:kinsoku/>
        <w:wordWrap/>
        <w:overflowPunct/>
        <w:topLinePunct w:val="0"/>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lang w:val="en-US" w:eastAsia="zh-CN"/>
        </w:rPr>
        <w:t>13961931928</w:t>
      </w:r>
    </w:p>
    <w:p>
      <w:pPr>
        <w:pageBreakBefore w:val="0"/>
        <w:kinsoku/>
        <w:wordWrap/>
        <w:overflowPunct/>
        <w:topLinePunct w:val="0"/>
        <w:bidi w:val="0"/>
        <w:spacing w:line="360" w:lineRule="auto"/>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盐城工业职业技术学院工会</w:t>
      </w:r>
    </w:p>
    <w:p>
      <w:pPr>
        <w:jc w:val="right"/>
        <w:rPr>
          <w:rFonts w:hint="default"/>
          <w:sz w:val="28"/>
          <w:szCs w:val="28"/>
          <w:lang w:val="en-US" w:eastAsia="zh-CN"/>
        </w:rPr>
      </w:pPr>
      <w:r>
        <w:rPr>
          <w:rFonts w:hint="eastAsia" w:ascii="宋体" w:hAnsi="宋体" w:eastAsia="宋体" w:cs="宋体"/>
          <w:sz w:val="28"/>
          <w:szCs w:val="28"/>
          <w:lang w:val="en-US" w:eastAsia="zh-CN"/>
        </w:rPr>
        <w:t>2020年7月22日</w:t>
      </w:r>
    </w:p>
    <w:bookmarkEnd w:id="2"/>
    <w:p>
      <w:pPr>
        <w:pageBreakBefore w:val="0"/>
        <w:kinsoku/>
        <w:wordWrap/>
        <w:overflowPunct/>
        <w:topLinePunct w:val="0"/>
        <w:bidi w:val="0"/>
        <w:snapToGrid w:val="0"/>
        <w:spacing w:before="120" w:after="120" w:line="360" w:lineRule="auto"/>
        <w:jc w:val="both"/>
        <w:rPr>
          <w:rFonts w:hint="default" w:ascii="宋体" w:hAnsi="宋体" w:eastAsia="宋体" w:cs="宋体"/>
          <w:sz w:val="24"/>
          <w:szCs w:val="24"/>
          <w:lang w:val="en-US" w:eastAsia="zh-CN"/>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i/>
          <w:sz w:val="24"/>
          <w:szCs w:val="24"/>
          <w:u w:val="single"/>
        </w:rPr>
      </w:pPr>
      <w:r>
        <w:rPr>
          <w:rFonts w:hint="eastAsia" w:ascii="宋体" w:hAnsi="宋体" w:eastAsia="宋体" w:cs="宋体"/>
          <w:b w:val="0"/>
          <w:bCs w:val="0"/>
          <w:sz w:val="24"/>
          <w:szCs w:val="24"/>
        </w:rPr>
        <w:t>投标文件组成</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文件1法人或者其他组织的营业执照等证明文件，自然人的身份证明（复印件）投标单位简介、旅游资质证书等资质资料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复印件</w:t>
      </w:r>
      <w:r>
        <w:rPr>
          <w:rFonts w:hint="eastAsia" w:ascii="宋体" w:hAnsi="宋体" w:eastAsia="宋体" w:cs="宋体"/>
          <w:b w:val="0"/>
          <w:bCs w:val="0"/>
          <w:sz w:val="24"/>
          <w:szCs w:val="24"/>
          <w:lang w:eastAsia="zh-CN"/>
        </w:rPr>
        <w:t>）</w:t>
      </w:r>
    </w:p>
    <w:p>
      <w:pPr>
        <w:pageBreakBefore w:val="0"/>
        <w:widowControl w:val="0"/>
        <w:kinsoku/>
        <w:wordWrap/>
        <w:overflowPunct/>
        <w:topLinePunct w:val="0"/>
        <w:autoSpaceDE/>
        <w:autoSpaceDN/>
        <w:bidi w:val="0"/>
        <w:adjustRightInd/>
        <w:snapToGrid w:val="0"/>
        <w:spacing w:before="50" w:afterLines="50"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文件2具备履行合同所必需的设备和专业技术能力证明材料（复印件）</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文件3参加采购活动前 3 年内在经营活动中没有重大违法记录的书面声明（原件,格式见附表）</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文件4 法人授权书（原件）</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文件5</w:t>
      </w:r>
      <w:r>
        <w:rPr>
          <w:rFonts w:hint="eastAsia" w:ascii="宋体" w:hAnsi="宋体" w:eastAsia="宋体" w:cs="宋体"/>
          <w:b w:val="0"/>
          <w:bCs w:val="0"/>
          <w:sz w:val="24"/>
          <w:szCs w:val="24"/>
        </w:rPr>
        <w:t>线路的具体行程、交通、住宿、餐饮、导游安排及有关保险责任等。</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文件6</w:t>
      </w:r>
      <w:r>
        <w:rPr>
          <w:rFonts w:hint="eastAsia" w:ascii="宋体" w:hAnsi="宋体" w:eastAsia="宋体" w:cs="宋体"/>
          <w:b w:val="0"/>
          <w:bCs w:val="0"/>
          <w:sz w:val="24"/>
          <w:szCs w:val="24"/>
        </w:rPr>
        <w:t>线路的分项价格，请注明景点及报价。</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文件7</w:t>
      </w:r>
      <w:r>
        <w:rPr>
          <w:rFonts w:hint="eastAsia" w:ascii="宋体" w:hAnsi="宋体" w:eastAsia="宋体" w:cs="宋体"/>
          <w:b w:val="0"/>
          <w:bCs w:val="0"/>
          <w:sz w:val="24"/>
          <w:szCs w:val="24"/>
        </w:rPr>
        <w:t>投标单位关于安全保证措施、优质服务措施及相应的承诺。</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文件8</w:t>
      </w:r>
      <w:r>
        <w:rPr>
          <w:rFonts w:hint="eastAsia" w:ascii="宋体" w:hAnsi="宋体" w:eastAsia="宋体" w:cs="宋体"/>
          <w:b w:val="0"/>
          <w:bCs w:val="0"/>
          <w:sz w:val="24"/>
          <w:szCs w:val="24"/>
        </w:rPr>
        <w:t>提供类似组团线路及人数的业绩（</w:t>
      </w:r>
      <w:r>
        <w:rPr>
          <w:rFonts w:hint="eastAsia" w:ascii="宋体" w:hAnsi="宋体" w:eastAsia="宋体" w:cs="宋体"/>
          <w:b w:val="0"/>
          <w:bCs w:val="0"/>
          <w:sz w:val="24"/>
          <w:szCs w:val="24"/>
          <w:lang w:val="en-US" w:eastAsia="zh-CN"/>
        </w:rPr>
        <w:t>提供合同</w:t>
      </w:r>
      <w:r>
        <w:rPr>
          <w:rFonts w:hint="eastAsia" w:ascii="宋体" w:hAnsi="宋体" w:eastAsia="宋体" w:cs="宋体"/>
          <w:b w:val="0"/>
          <w:bCs w:val="0"/>
          <w:sz w:val="24"/>
          <w:szCs w:val="24"/>
        </w:rPr>
        <w:t>复印件）。</w:t>
      </w:r>
    </w:p>
    <w:p>
      <w:pPr>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文件9询价</w:t>
      </w:r>
      <w:r>
        <w:rPr>
          <w:rFonts w:hint="eastAsia" w:ascii="宋体" w:hAnsi="宋体" w:eastAsia="宋体" w:cs="宋体"/>
          <w:b w:val="0"/>
          <w:bCs w:val="0"/>
          <w:sz w:val="24"/>
          <w:szCs w:val="24"/>
        </w:rPr>
        <w:t>报价单</w:t>
      </w:r>
    </w:p>
    <w:p>
      <w:pPr>
        <w:pageBreakBefore w:val="0"/>
        <w:widowControl w:val="0"/>
        <w:kinsoku/>
        <w:wordWrap/>
        <w:overflowPunct/>
        <w:topLinePunct w:val="0"/>
        <w:autoSpaceDE/>
        <w:autoSpaceDN/>
        <w:bidi w:val="0"/>
        <w:adjustRightInd/>
        <w:snapToGrid w:val="0"/>
        <w:spacing w:before="50" w:afterLines="50"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询价文件中规定要求提供的证明材料和投标人认为需要提供的其他材料</w:t>
      </w:r>
    </w:p>
    <w:p>
      <w:pPr>
        <w:pStyle w:val="2"/>
        <w:rPr>
          <w:rFonts w:hint="default" w:eastAsia="宋体"/>
          <w:color w:val="FF0000"/>
          <w:lang w:val="en-US" w:eastAsia="zh-CN"/>
        </w:rPr>
      </w:pPr>
      <w:r>
        <w:rPr>
          <w:rFonts w:hint="eastAsia" w:ascii="宋体" w:hAnsi="宋体" w:eastAsia="宋体" w:cs="宋体"/>
          <w:b w:val="0"/>
          <w:bCs w:val="0"/>
          <w:color w:val="FF0000"/>
          <w:sz w:val="24"/>
          <w:szCs w:val="24"/>
          <w:lang w:val="en-US" w:eastAsia="zh-CN"/>
        </w:rPr>
        <w:t>以上文件均需加盖单位公章，正本一份副本两份</w:t>
      </w:r>
    </w:p>
    <w:p>
      <w:pPr>
        <w:pStyle w:val="4"/>
        <w:pageBreakBefore w:val="0"/>
        <w:kinsoku/>
        <w:wordWrap/>
        <w:overflowPunct/>
        <w:topLinePunct w:val="0"/>
        <w:bidi w:val="0"/>
        <w:spacing w:line="360" w:lineRule="auto"/>
        <w:jc w:val="both"/>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具备履行合同所必需的设备和专业技术能力的书面声明（格式）</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我公司郑重声明：我公司具备履行本项采购合同所必需的设备和专业技术能力，为履行本项采购合同我公司具备如下主要设备和主要专业技术能力：</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主要设备有：  。</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主要专业技术能力有：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参加政府采购活动前 3 年内在经营活动中没有重大违法记录的书面声明（格式）</w:t>
      </w:r>
    </w:p>
    <w:p>
      <w:pPr>
        <w:pageBreakBefore w:val="0"/>
        <w:kinsoku/>
        <w:wordWrap/>
        <w:overflowPunct/>
        <w:topLinePunct w:val="0"/>
        <w:bidi w:val="0"/>
        <w:spacing w:line="360" w:lineRule="auto"/>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  明</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我公司郑重声明：参加本次采购活动前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授权代表签字：</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日期：年月日</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法人授权书（格式）</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p>
    <w:p>
      <w:pPr>
        <w:pageBreakBefore w:val="0"/>
        <w:kinsoku/>
        <w:wordWrap/>
        <w:overflowPunct/>
        <w:topLinePunct w:val="0"/>
        <w:bidi w:val="0"/>
        <w:snapToGrid w:val="0"/>
        <w:spacing w:line="360" w:lineRule="auto"/>
        <w:ind w:firstLine="61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本授权书声明：______________公司的_________（法定代表人姓名）_________职务代表本公司授权_________（被授权人的姓名）_________(职务)为本公司的合法投标代表，就参加</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号标的内容的投标、签订合同以及合同的执行、完成和纠纷处理，以本公司名义处理一切与之有关的事务。</w:t>
      </w:r>
    </w:p>
    <w:p>
      <w:pPr>
        <w:pageBreakBefore w:val="0"/>
        <w:kinsoku/>
        <w:wordWrap/>
        <w:overflowPunct/>
        <w:topLinePunct w:val="0"/>
        <w:bidi w:val="0"/>
        <w:spacing w:line="360" w:lineRule="auto"/>
        <w:ind w:firstLine="64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本授权书于年月日签字生效，特此声明。</w:t>
      </w:r>
    </w:p>
    <w:p>
      <w:pPr>
        <w:pageBreakBefore w:val="0"/>
        <w:kinsoku/>
        <w:wordWrap/>
        <w:overflowPunct/>
        <w:topLinePunct w:val="0"/>
        <w:bidi w:val="0"/>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法定代表人签字：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投标代表（被授权人）签字：</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 </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投标人（单位公章）：</w:t>
      </w:r>
    </w:p>
    <w:p>
      <w:pPr>
        <w:pageBreakBefore w:val="0"/>
        <w:kinsoku/>
        <w:wordWrap/>
        <w:overflowPunct/>
        <w:topLinePunct w:val="0"/>
        <w:bidi w:val="0"/>
        <w:spacing w:line="360" w:lineRule="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    期：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val="en-US" w:eastAsia="zh-CN"/>
        </w:rPr>
        <w:t>询价</w:t>
      </w:r>
      <w:r>
        <w:rPr>
          <w:rFonts w:hint="eastAsia" w:ascii="宋体" w:hAnsi="宋体" w:eastAsia="宋体" w:cs="宋体"/>
          <w:i w:val="0"/>
          <w:caps w:val="0"/>
          <w:color w:val="000000"/>
          <w:spacing w:val="0"/>
          <w:sz w:val="28"/>
          <w:szCs w:val="28"/>
          <w:shd w:val="clear" w:fill="FFFFFF"/>
        </w:rPr>
        <w:t>报价单</w:t>
      </w:r>
    </w:p>
    <w:tbl>
      <w:tblPr>
        <w:tblStyle w:val="9"/>
        <w:tblW w:w="8228" w:type="dxa"/>
        <w:tblInd w:w="255" w:type="dxa"/>
        <w:tblLayout w:type="autofit"/>
        <w:tblCellMar>
          <w:top w:w="15" w:type="dxa"/>
          <w:left w:w="15" w:type="dxa"/>
          <w:bottom w:w="15" w:type="dxa"/>
          <w:right w:w="15" w:type="dxa"/>
        </w:tblCellMar>
      </w:tblPr>
      <w:tblGrid>
        <w:gridCol w:w="781"/>
        <w:gridCol w:w="3619"/>
        <w:gridCol w:w="1276"/>
        <w:gridCol w:w="1276"/>
        <w:gridCol w:w="1276"/>
      </w:tblGrid>
      <w:tr>
        <w:tblPrEx>
          <w:tblCellMar>
            <w:top w:w="15" w:type="dxa"/>
            <w:left w:w="15" w:type="dxa"/>
            <w:bottom w:w="15" w:type="dxa"/>
            <w:right w:w="15" w:type="dxa"/>
          </w:tblCellMar>
        </w:tblPrEx>
        <w:trPr>
          <w:trHeight w:val="540" w:hRule="atLeast"/>
        </w:trPr>
        <w:tc>
          <w:tcPr>
            <w:tcW w:w="781" w:type="dxa"/>
            <w:tcBorders>
              <w:top w:val="single" w:color="auto" w:sz="6" w:space="0"/>
              <w:left w:val="single" w:color="auto" w:sz="6" w:space="0"/>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标 项</w:t>
            </w:r>
          </w:p>
        </w:tc>
        <w:tc>
          <w:tcPr>
            <w:tcW w:w="3619" w:type="dxa"/>
            <w:tcBorders>
              <w:top w:val="single" w:color="auto" w:sz="6" w:space="0"/>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项目内容</w:t>
            </w:r>
          </w:p>
        </w:tc>
        <w:tc>
          <w:tcPr>
            <w:tcW w:w="1276" w:type="dxa"/>
            <w:tcBorders>
              <w:top w:val="single" w:color="auto" w:sz="6" w:space="0"/>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数 量</w:t>
            </w:r>
          </w:p>
        </w:tc>
        <w:tc>
          <w:tcPr>
            <w:tcW w:w="1276" w:type="dxa"/>
            <w:tcBorders>
              <w:top w:val="single" w:color="auto" w:sz="6" w:space="0"/>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微软雅黑" w:hAnsi="微软雅黑" w:eastAsia="微软雅黑" w:cs="微软雅黑"/>
                <w:i w:val="0"/>
                <w:caps w:val="0"/>
                <w:color w:val="000000"/>
                <w:spacing w:val="0"/>
                <w:sz w:val="24"/>
                <w:szCs w:val="24"/>
                <w:lang w:eastAsia="zh-CN"/>
              </w:rPr>
            </w:pPr>
            <w:r>
              <w:rPr>
                <w:rFonts w:hint="eastAsia" w:ascii="微软雅黑" w:hAnsi="微软雅黑" w:eastAsia="微软雅黑" w:cs="微软雅黑"/>
                <w:i w:val="0"/>
                <w:caps w:val="0"/>
                <w:color w:val="000000"/>
                <w:spacing w:val="0"/>
                <w:sz w:val="24"/>
                <w:szCs w:val="24"/>
                <w:lang w:eastAsia="zh-CN"/>
              </w:rPr>
              <w:t>单价（元）</w:t>
            </w:r>
          </w:p>
        </w:tc>
        <w:tc>
          <w:tcPr>
            <w:tcW w:w="1276" w:type="dxa"/>
            <w:tcBorders>
              <w:top w:val="single" w:color="auto" w:sz="6" w:space="0"/>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微软雅黑" w:hAnsi="微软雅黑" w:eastAsia="微软雅黑" w:cs="微软雅黑"/>
                <w:i w:val="0"/>
                <w:caps w:val="0"/>
                <w:color w:val="000000"/>
                <w:spacing w:val="0"/>
                <w:sz w:val="24"/>
                <w:szCs w:val="24"/>
                <w:lang w:eastAsia="zh-CN"/>
              </w:rPr>
            </w:pPr>
            <w:r>
              <w:rPr>
                <w:rFonts w:hint="eastAsia" w:ascii="微软雅黑" w:hAnsi="微软雅黑" w:eastAsia="微软雅黑" w:cs="微软雅黑"/>
                <w:i w:val="0"/>
                <w:caps w:val="0"/>
                <w:color w:val="000000"/>
                <w:spacing w:val="0"/>
                <w:sz w:val="24"/>
                <w:szCs w:val="24"/>
                <w:lang w:eastAsia="zh-CN"/>
              </w:rPr>
              <w:t>总价（元）</w:t>
            </w:r>
          </w:p>
        </w:tc>
      </w:tr>
      <w:tr>
        <w:tblPrEx>
          <w:tblCellMar>
            <w:top w:w="15" w:type="dxa"/>
            <w:left w:w="15" w:type="dxa"/>
            <w:bottom w:w="15" w:type="dxa"/>
            <w:right w:w="15" w:type="dxa"/>
          </w:tblCellMar>
        </w:tblPrEx>
        <w:trPr>
          <w:trHeight w:val="1500" w:hRule="atLeast"/>
        </w:trPr>
        <w:tc>
          <w:tcPr>
            <w:tcW w:w="781" w:type="dxa"/>
            <w:tcBorders>
              <w:top w:val="nil"/>
              <w:left w:val="single" w:color="auto" w:sz="6" w:space="0"/>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000000"/>
                <w:spacing w:val="0"/>
                <w:sz w:val="24"/>
                <w:szCs w:val="24"/>
                <w:lang w:val="en-US" w:eastAsia="zh-CN"/>
              </w:rPr>
              <w:t>1</w:t>
            </w:r>
          </w:p>
        </w:tc>
        <w:tc>
          <w:tcPr>
            <w:tcW w:w="3619" w:type="dxa"/>
            <w:tcBorders>
              <w:top w:val="nil"/>
              <w:left w:val="nil"/>
              <w:bottom w:val="single" w:color="auto" w:sz="6" w:space="0"/>
              <w:right w:val="single" w:color="auto" w:sz="6" w:space="0"/>
            </w:tcBorders>
            <w:noWrap w:val="0"/>
            <w:tcMar>
              <w:top w:w="0" w:type="dxa"/>
              <w:left w:w="90" w:type="dxa"/>
              <w:bottom w:w="0" w:type="dxa"/>
              <w:right w:w="90" w:type="dxa"/>
            </w:tcMar>
            <w:vAlign w:val="center"/>
          </w:tcPr>
          <w:p>
            <w:pPr>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（1）住宿要求：住宿酒店为</w:t>
            </w:r>
            <w:r>
              <w:rPr>
                <w:rFonts w:hint="eastAsia" w:ascii="宋体" w:hAnsi="宋体" w:eastAsia="宋体" w:cs="宋体"/>
                <w:i w:val="0"/>
                <w:caps w:val="0"/>
                <w:color w:val="000000"/>
                <w:spacing w:val="0"/>
                <w:sz w:val="22"/>
                <w:szCs w:val="22"/>
                <w:shd w:val="clear" w:color="auto" w:fill="FFFFFF"/>
                <w:lang w:eastAsia="zh-CN"/>
              </w:rPr>
              <w:t>指定地点</w:t>
            </w:r>
            <w:r>
              <w:rPr>
                <w:rFonts w:hint="eastAsia" w:ascii="宋体" w:hAnsi="宋体" w:eastAsia="宋体" w:cs="宋体"/>
                <w:i w:val="0"/>
                <w:caps w:val="0"/>
                <w:color w:val="000000"/>
                <w:spacing w:val="0"/>
                <w:sz w:val="22"/>
                <w:szCs w:val="22"/>
                <w:shd w:val="clear" w:color="auto" w:fill="FFFFFF"/>
              </w:rPr>
              <w:t>（</w:t>
            </w:r>
            <w:r>
              <w:rPr>
                <w:rFonts w:hint="eastAsia" w:ascii="宋体" w:hAnsi="宋体" w:eastAsia="宋体" w:cs="宋体"/>
                <w:i w:val="0"/>
                <w:caps w:val="0"/>
                <w:color w:val="000000"/>
                <w:spacing w:val="0"/>
                <w:sz w:val="22"/>
                <w:szCs w:val="22"/>
                <w:shd w:val="clear" w:color="auto" w:fill="FFFFFF"/>
                <w:lang w:eastAsia="zh-CN"/>
              </w:rPr>
              <w:t>一</w:t>
            </w:r>
            <w:r>
              <w:rPr>
                <w:rFonts w:hint="eastAsia" w:ascii="宋体" w:hAnsi="宋体" w:eastAsia="宋体" w:cs="宋体"/>
                <w:i w:val="0"/>
                <w:caps w:val="0"/>
                <w:color w:val="000000"/>
                <w:spacing w:val="0"/>
                <w:sz w:val="22"/>
                <w:szCs w:val="22"/>
                <w:shd w:val="clear" w:color="auto" w:fill="FFFFFF"/>
              </w:rPr>
              <w:t>晚，含自助早餐）；</w:t>
            </w:r>
          </w:p>
          <w:p>
            <w:pPr>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（2）交通：</w:t>
            </w:r>
            <w:r>
              <w:rPr>
                <w:rFonts w:hint="eastAsia" w:ascii="宋体" w:hAnsi="宋体" w:eastAsia="宋体" w:cs="宋体"/>
                <w:i w:val="0"/>
                <w:caps w:val="0"/>
                <w:color w:val="000000"/>
                <w:spacing w:val="0"/>
                <w:sz w:val="22"/>
                <w:szCs w:val="22"/>
                <w:shd w:val="clear" w:color="auto" w:fill="FFFFFF"/>
                <w:lang w:val="en-US" w:eastAsia="zh-CN"/>
              </w:rPr>
              <w:t>25</w:t>
            </w:r>
            <w:r>
              <w:rPr>
                <w:rFonts w:hint="eastAsia" w:ascii="宋体" w:hAnsi="宋体" w:eastAsia="宋体" w:cs="宋体"/>
                <w:i w:val="0"/>
                <w:caps w:val="0"/>
                <w:color w:val="000000"/>
                <w:spacing w:val="0"/>
                <w:sz w:val="22"/>
                <w:szCs w:val="22"/>
                <w:shd w:val="clear" w:color="auto" w:fill="FFFFFF"/>
              </w:rPr>
              <w:t>座及以上2年以内豪华空调旅游车，每天提供矿泉水、消毒液，另根据天气情况提供遮阳帽或雨具；</w:t>
            </w:r>
          </w:p>
          <w:p>
            <w:pPr>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（3）门票：景点所有大、小门票，景区交通（含）；</w:t>
            </w:r>
          </w:p>
          <w:p>
            <w:pPr>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（4）用餐：正餐</w:t>
            </w:r>
            <w:r>
              <w:rPr>
                <w:rFonts w:hint="eastAsia" w:ascii="宋体" w:hAnsi="宋体" w:eastAsia="宋体" w:cs="宋体"/>
                <w:i w:val="0"/>
                <w:caps w:val="0"/>
                <w:color w:val="000000"/>
                <w:spacing w:val="0"/>
                <w:sz w:val="22"/>
                <w:szCs w:val="22"/>
                <w:shd w:val="clear" w:color="auto" w:fill="FFFFFF"/>
                <w:lang w:val="en-US" w:eastAsia="zh-CN"/>
              </w:rPr>
              <w:t>4次</w:t>
            </w:r>
            <w:r>
              <w:rPr>
                <w:rFonts w:hint="eastAsia" w:ascii="宋体" w:hAnsi="宋体" w:eastAsia="宋体" w:cs="宋体"/>
                <w:i w:val="0"/>
                <w:caps w:val="0"/>
                <w:color w:val="000000"/>
                <w:spacing w:val="0"/>
                <w:sz w:val="22"/>
                <w:szCs w:val="22"/>
                <w:shd w:val="clear" w:color="auto" w:fill="FFFFFF"/>
              </w:rPr>
              <w:t>（</w:t>
            </w:r>
            <w:r>
              <w:rPr>
                <w:rFonts w:hint="eastAsia" w:ascii="宋体" w:hAnsi="宋体" w:eastAsia="宋体" w:cs="宋体"/>
                <w:i w:val="0"/>
                <w:caps w:val="0"/>
                <w:color w:val="000000"/>
                <w:spacing w:val="0"/>
                <w:sz w:val="22"/>
                <w:szCs w:val="22"/>
                <w:shd w:val="clear" w:color="auto" w:fill="FFFFFF"/>
                <w:lang w:eastAsia="zh-CN"/>
              </w:rPr>
              <w:t>每次</w:t>
            </w:r>
            <w:r>
              <w:rPr>
                <w:rFonts w:hint="eastAsia" w:ascii="宋体" w:hAnsi="宋体" w:eastAsia="宋体" w:cs="宋体"/>
                <w:i w:val="0"/>
                <w:caps w:val="0"/>
                <w:color w:val="000000"/>
                <w:spacing w:val="0"/>
                <w:sz w:val="22"/>
                <w:szCs w:val="22"/>
                <w:shd w:val="clear" w:color="auto" w:fill="FFFFFF"/>
              </w:rPr>
              <w:t>正餐</w:t>
            </w:r>
            <w:r>
              <w:rPr>
                <w:rFonts w:hint="eastAsia" w:ascii="宋体" w:hAnsi="宋体" w:eastAsia="宋体" w:cs="宋体"/>
                <w:i w:val="0"/>
                <w:caps w:val="0"/>
                <w:color w:val="000000"/>
                <w:spacing w:val="0"/>
                <w:sz w:val="22"/>
                <w:szCs w:val="22"/>
                <w:shd w:val="clear" w:color="auto" w:fill="FFFFFF"/>
                <w:lang w:val="en-US" w:eastAsia="zh-CN"/>
              </w:rPr>
              <w:t>5</w:t>
            </w:r>
            <w:r>
              <w:rPr>
                <w:rFonts w:hint="eastAsia" w:ascii="宋体" w:hAnsi="宋体" w:eastAsia="宋体" w:cs="宋体"/>
                <w:i w:val="0"/>
                <w:caps w:val="0"/>
                <w:color w:val="000000"/>
                <w:spacing w:val="0"/>
                <w:sz w:val="22"/>
                <w:szCs w:val="22"/>
                <w:shd w:val="clear" w:color="auto" w:fill="FFFFFF"/>
              </w:rPr>
              <w:t>0元/人标准</w:t>
            </w:r>
            <w:r>
              <w:rPr>
                <w:rFonts w:hint="eastAsia" w:ascii="宋体" w:hAnsi="宋体" w:eastAsia="宋体" w:cs="宋体"/>
                <w:i w:val="0"/>
                <w:caps w:val="0"/>
                <w:color w:val="000000"/>
                <w:spacing w:val="0"/>
                <w:sz w:val="22"/>
                <w:szCs w:val="22"/>
                <w:shd w:val="clear" w:color="auto" w:fill="FFFFFF"/>
                <w:lang w:eastAsia="zh-CN"/>
              </w:rPr>
              <w:t>，需提供菜单</w:t>
            </w:r>
            <w:r>
              <w:rPr>
                <w:rFonts w:hint="eastAsia" w:ascii="宋体" w:hAnsi="宋体" w:eastAsia="宋体" w:cs="宋体"/>
                <w:i w:val="0"/>
                <w:caps w:val="0"/>
                <w:color w:val="000000"/>
                <w:spacing w:val="0"/>
                <w:sz w:val="22"/>
                <w:szCs w:val="22"/>
                <w:shd w:val="clear" w:color="auto" w:fill="FFFFFF"/>
              </w:rPr>
              <w:t>）</w:t>
            </w:r>
          </w:p>
          <w:p>
            <w:pPr>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（5）保险：旅行社责任险、旅游意外险100万以上/人；</w:t>
            </w:r>
          </w:p>
          <w:p>
            <w:pPr>
              <w:rPr>
                <w:rFonts w:hint="eastAsia" w:ascii="宋体" w:hAnsi="宋体" w:eastAsia="宋体" w:cs="宋体"/>
                <w:i w:val="0"/>
                <w:caps w:val="0"/>
                <w:color w:val="000000"/>
                <w:spacing w:val="0"/>
                <w:sz w:val="22"/>
                <w:szCs w:val="22"/>
                <w:shd w:val="clear" w:color="auto" w:fill="FFFFFF"/>
              </w:rPr>
            </w:pPr>
            <w:r>
              <w:rPr>
                <w:rFonts w:hint="eastAsia" w:ascii="宋体" w:hAnsi="宋体" w:eastAsia="宋体" w:cs="宋体"/>
                <w:i w:val="0"/>
                <w:caps w:val="0"/>
                <w:color w:val="000000"/>
                <w:spacing w:val="0"/>
                <w:sz w:val="22"/>
                <w:szCs w:val="22"/>
                <w:shd w:val="clear" w:color="auto" w:fill="FFFFFF"/>
              </w:rPr>
              <w:t>（6）服务：景点导游及全程导游服务（不得安排购物点）；</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rPr>
              <w:t>（7）</w:t>
            </w:r>
            <w:r>
              <w:rPr>
                <w:rFonts w:hint="eastAsia" w:ascii="宋体" w:hAnsi="宋体" w:eastAsia="宋体" w:cs="宋体"/>
                <w:i w:val="0"/>
                <w:caps w:val="0"/>
                <w:color w:val="000000"/>
                <w:spacing w:val="0"/>
                <w:sz w:val="22"/>
                <w:szCs w:val="22"/>
                <w:shd w:val="clear" w:color="auto" w:fill="FFFFFF"/>
                <w:lang w:eastAsia="zh-CN"/>
              </w:rPr>
              <w:t>行程安排</w:t>
            </w:r>
            <w:r>
              <w:rPr>
                <w:rFonts w:hint="eastAsia" w:ascii="宋体" w:hAnsi="宋体" w:eastAsia="宋体" w:cs="宋体"/>
                <w:i w:val="0"/>
                <w:caps w:val="0"/>
                <w:color w:val="000000"/>
                <w:spacing w:val="0"/>
                <w:sz w:val="22"/>
                <w:szCs w:val="22"/>
                <w:shd w:val="clear" w:color="auto" w:fill="FFFFFF"/>
              </w:rPr>
              <w:t>：</w:t>
            </w:r>
            <w:r>
              <w:rPr>
                <w:rFonts w:hint="eastAsia" w:ascii="宋体" w:hAnsi="宋体" w:eastAsia="宋体" w:cs="宋体"/>
                <w:i w:val="0"/>
                <w:caps w:val="0"/>
                <w:color w:val="000000"/>
                <w:spacing w:val="0"/>
                <w:sz w:val="22"/>
                <w:szCs w:val="22"/>
                <w:shd w:val="clear" w:color="auto" w:fill="FFFFFF"/>
                <w:lang w:val="en-US" w:eastAsia="zh-CN"/>
              </w:rPr>
              <w:t>第一天（8月11日）: 7：30专车出发（提供早餐）-金沙湖（车程1.5）</w:t>
            </w:r>
          </w:p>
          <w:p>
            <w:pPr>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9:00-10:30游览金沙湖（游览1.5）</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11：00-12:00午餐（待定）稍加休息</w:t>
            </w:r>
          </w:p>
          <w:p>
            <w:pPr>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12:30-16:00前往丹顶鹤（车程及游览）</w:t>
            </w:r>
          </w:p>
          <w:p>
            <w:pPr>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16:00-16:30前往千鹤湾温泉酒店入住</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16:45：00-18:00（千鹤湾泡温泉）</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18:30晚餐（千鹤湾）</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18:30 晚餐酒店休息（千鹤湾）</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第二天（8月12日）：7:30—8:30 起床，早餐</w:t>
            </w:r>
          </w:p>
          <w:p>
            <w:pPr>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9:00-11:30前往大丰荷兰花海（游览）</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12:00-13:00午餐（待定）稍加休息</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13:00-15:30 （大丰荷兰花海只有爱剧场）    </w:t>
            </w:r>
          </w:p>
          <w:p>
            <w:pPr>
              <w:rPr>
                <w:rFonts w:hint="eastAsia"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 xml:space="preserve">          15:30-21:00大纵湖东晋（晚餐及2秀）</w:t>
            </w:r>
          </w:p>
          <w:p>
            <w:pPr>
              <w:rPr>
                <w:rFonts w:hint="default" w:ascii="宋体" w:hAnsi="宋体" w:eastAsia="宋体" w:cs="宋体"/>
                <w:i w:val="0"/>
                <w:caps w:val="0"/>
                <w:color w:val="000000"/>
                <w:spacing w:val="0"/>
                <w:sz w:val="22"/>
                <w:szCs w:val="22"/>
                <w:shd w:val="clear" w:color="auto" w:fill="FFFFFF"/>
                <w:lang w:val="en-US" w:eastAsia="zh-CN"/>
              </w:rPr>
            </w:pPr>
            <w:r>
              <w:rPr>
                <w:rFonts w:hint="eastAsia" w:ascii="宋体" w:hAnsi="宋体" w:eastAsia="宋体" w:cs="宋体"/>
                <w:i w:val="0"/>
                <w:caps w:val="0"/>
                <w:color w:val="000000"/>
                <w:spacing w:val="0"/>
                <w:sz w:val="22"/>
                <w:szCs w:val="22"/>
                <w:shd w:val="clear" w:color="auto" w:fill="FFFFFF"/>
                <w:lang w:val="en-US" w:eastAsia="zh-CN"/>
              </w:rPr>
              <w:t>21:00-22：00盐城市区，结束疗养行程</w:t>
            </w:r>
          </w:p>
          <w:p>
            <w:pPr>
              <w:rPr>
                <w:rFonts w:hint="eastAsia" w:ascii="微软雅黑" w:hAnsi="微软雅黑" w:eastAsia="微软雅黑" w:cs="微软雅黑"/>
                <w:sz w:val="24"/>
                <w:szCs w:val="24"/>
              </w:rPr>
            </w:pPr>
            <w:r>
              <w:rPr>
                <w:rFonts w:hint="eastAsia" w:ascii="宋体" w:hAnsi="宋体" w:eastAsia="宋体" w:cs="宋体"/>
                <w:i w:val="0"/>
                <w:caps w:val="0"/>
                <w:color w:val="000000"/>
                <w:spacing w:val="0"/>
                <w:sz w:val="22"/>
                <w:szCs w:val="22"/>
                <w:shd w:val="clear" w:color="auto" w:fill="FFFFFF"/>
              </w:rPr>
              <w:t>（8）其他优惠服务及赠送服务。</w:t>
            </w:r>
          </w:p>
        </w:tc>
        <w:tc>
          <w:tcPr>
            <w:tcW w:w="1276" w:type="dxa"/>
            <w:tcBorders>
              <w:top w:val="nil"/>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宋体" w:hAnsi="宋体" w:eastAsia="宋体" w:cs="宋体"/>
                <w:i w:val="0"/>
                <w:caps w:val="0"/>
                <w:color w:val="000000"/>
                <w:spacing w:val="0"/>
                <w:kern w:val="2"/>
                <w:sz w:val="22"/>
                <w:szCs w:val="22"/>
                <w:shd w:val="clear" w:color="auto" w:fill="FFFFFF"/>
                <w:lang w:val="en-US" w:eastAsia="zh-CN" w:bidi="ar-SA"/>
              </w:rPr>
            </w:pPr>
            <w:r>
              <w:rPr>
                <w:rFonts w:hint="eastAsia" w:ascii="宋体" w:hAnsi="宋体" w:eastAsia="宋体" w:cs="宋体"/>
                <w:i w:val="0"/>
                <w:caps w:val="0"/>
                <w:color w:val="000000"/>
                <w:spacing w:val="0"/>
                <w:kern w:val="2"/>
                <w:sz w:val="22"/>
                <w:szCs w:val="22"/>
                <w:shd w:val="clear" w:color="auto" w:fill="FFFFFF"/>
                <w:lang w:val="en-US" w:eastAsia="zh-CN" w:bidi="ar-SA"/>
              </w:rPr>
              <w:t>25人（4人有年卡）</w:t>
            </w:r>
          </w:p>
        </w:tc>
        <w:tc>
          <w:tcPr>
            <w:tcW w:w="1276" w:type="dxa"/>
            <w:tcBorders>
              <w:top w:val="nil"/>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宋体" w:hAnsi="宋体" w:eastAsia="宋体" w:cs="宋体"/>
                <w:i w:val="0"/>
                <w:caps w:val="0"/>
                <w:color w:val="000000"/>
                <w:spacing w:val="0"/>
                <w:kern w:val="2"/>
                <w:sz w:val="22"/>
                <w:szCs w:val="22"/>
                <w:shd w:val="clear" w:color="auto" w:fill="FFFFFF"/>
                <w:lang w:val="en-US" w:eastAsia="zh-CN" w:bidi="ar-SA"/>
              </w:rPr>
            </w:pPr>
          </w:p>
        </w:tc>
        <w:tc>
          <w:tcPr>
            <w:tcW w:w="1276" w:type="dxa"/>
            <w:tcBorders>
              <w:top w:val="nil"/>
              <w:left w:val="nil"/>
              <w:bottom w:val="single" w:color="auto" w:sz="6" w:space="0"/>
              <w:right w:val="single" w:color="auto" w:sz="6" w:space="0"/>
            </w:tcBorders>
            <w:noWrap w:val="0"/>
            <w:tcMar>
              <w:top w:w="0" w:type="dxa"/>
              <w:left w:w="90" w:type="dxa"/>
              <w:bottom w:w="0" w:type="dxa"/>
              <w:right w:w="90" w:type="dxa"/>
            </w:tcMar>
            <w:vAlign w:val="center"/>
          </w:tcPr>
          <w:p>
            <w:pPr>
              <w:pStyle w:val="8"/>
              <w:keepNext w:val="0"/>
              <w:keepLines w:val="0"/>
              <w:widowControl/>
              <w:suppressLineNumbers w:val="0"/>
              <w:spacing w:line="480" w:lineRule="atLeast"/>
              <w:jc w:val="center"/>
              <w:rPr>
                <w:rFonts w:hint="eastAsia" w:ascii="宋体" w:hAnsi="宋体" w:eastAsia="宋体" w:cs="宋体"/>
                <w:i w:val="0"/>
                <w:caps w:val="0"/>
                <w:color w:val="000000"/>
                <w:spacing w:val="0"/>
                <w:kern w:val="2"/>
                <w:sz w:val="22"/>
                <w:szCs w:val="22"/>
                <w:shd w:val="clear" w:color="auto" w:fill="FFFFFF"/>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right="0" w:rightChars="0" w:firstLine="0" w:firstLineChars="0"/>
        <w:jc w:val="both"/>
        <w:textAlignment w:val="auto"/>
        <w:outlineLvl w:val="9"/>
        <w:rPr>
          <w:rFonts w:hint="eastAsia"/>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报价人（单位公章）：</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pStyle w:val="2"/>
        <w:ind w:firstLine="480" w:firstLineChars="2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联系方式：</w:t>
      </w:r>
    </w:p>
    <w:p>
      <w:pPr>
        <w:pageBreakBefore w:val="0"/>
        <w:kinsoku/>
        <w:wordWrap/>
        <w:overflowPunct/>
        <w:topLinePunct w:val="0"/>
        <w:bidi w:val="0"/>
        <w:spacing w:line="360" w:lineRule="auto"/>
        <w:ind w:right="504"/>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right="504"/>
        <w:jc w:val="center"/>
        <w:rPr>
          <w:rFonts w:hint="eastAsia" w:ascii="宋体" w:hAnsi="宋体" w:eastAsia="宋体" w:cs="宋体"/>
          <w:sz w:val="24"/>
          <w:szCs w:val="24"/>
        </w:rPr>
      </w:pPr>
      <w:r>
        <w:rPr>
          <w:rFonts w:hint="eastAsia" w:ascii="宋体" w:hAnsi="宋体" w:eastAsia="宋体" w:cs="宋体"/>
          <w:color w:val="333333"/>
          <w:kern w:val="0"/>
          <w:sz w:val="24"/>
          <w:szCs w:val="24"/>
        </w:rPr>
        <w:t xml:space="preserve">                                  2</w:t>
      </w:r>
      <w:r>
        <w:rPr>
          <w:rFonts w:hint="eastAsia" w:ascii="宋体" w:hAnsi="宋体" w:eastAsia="宋体" w:cs="宋体"/>
          <w:color w:val="333333"/>
          <w:kern w:val="0"/>
          <w:sz w:val="24"/>
          <w:szCs w:val="24"/>
          <w:lang w:val="en-US" w:eastAsia="zh-CN"/>
        </w:rPr>
        <w:t>020</w:t>
      </w:r>
      <w:r>
        <w:rPr>
          <w:rFonts w:hint="eastAsia" w:ascii="宋体" w:hAnsi="宋体" w:eastAsia="宋体" w:cs="宋体"/>
          <w:color w:val="333333"/>
          <w:kern w:val="0"/>
          <w:sz w:val="24"/>
          <w:szCs w:val="24"/>
        </w:rPr>
        <w:t>年7月   日</w:t>
      </w:r>
    </w:p>
    <w:p>
      <w:pPr>
        <w:pageBreakBefore w:val="0"/>
        <w:kinsoku/>
        <w:wordWrap/>
        <w:overflowPunct/>
        <w:topLinePunct w:val="0"/>
        <w:bidi w:val="0"/>
        <w:snapToGrid w:val="0"/>
        <w:spacing w:before="50" w:afterLines="50" w:line="360" w:lineRule="auto"/>
        <w:ind w:firstLine="482"/>
        <w:jc w:val="left"/>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 w:val="24"/>
          <w:szCs w:val="24"/>
        </w:rPr>
      </w:pPr>
    </w:p>
    <w:p>
      <w:pPr>
        <w:rPr>
          <w:rFonts w:hint="eastAsia" w:ascii="宋体" w:hAnsi="宋体" w:eastAsia="宋体" w:cs="宋体"/>
          <w:b/>
          <w:bCs/>
          <w:kern w:val="2"/>
          <w:sz w:val="24"/>
          <w:szCs w:val="24"/>
          <w:lang w:val="en-US" w:eastAsia="zh-CN" w:bidi="ar-SA"/>
        </w:rPr>
      </w:pPr>
    </w:p>
    <w:p>
      <w:pPr>
        <w:rPr>
          <w:rFonts w:hint="eastAsia" w:ascii="宋体" w:hAnsi="宋体" w:eastAsia="宋体" w:cs="宋体"/>
          <w:b/>
          <w:bCs/>
          <w:kern w:val="2"/>
          <w:sz w:val="24"/>
          <w:szCs w:val="24"/>
          <w:lang w:val="en-US" w:eastAsia="zh-CN" w:bidi="ar-SA"/>
        </w:rPr>
      </w:pPr>
    </w:p>
    <w:p>
      <w:pPr>
        <w:rPr>
          <w:rFonts w:hint="eastAsia" w:ascii="宋体" w:hAnsi="宋体" w:eastAsia="宋体" w:cs="宋体"/>
          <w:b/>
          <w:bCs/>
          <w:kern w:val="2"/>
          <w:sz w:val="24"/>
          <w:szCs w:val="24"/>
          <w:lang w:val="en-US" w:eastAsia="zh-CN" w:bidi="ar-SA"/>
        </w:rPr>
      </w:pPr>
    </w:p>
    <w:p>
      <w:pPr>
        <w:rPr>
          <w:rFonts w:hint="eastAsia" w:ascii="宋体" w:hAnsi="宋体" w:eastAsia="宋体" w:cs="宋体"/>
          <w:b/>
          <w:bCs/>
          <w:kern w:val="2"/>
          <w:sz w:val="24"/>
          <w:szCs w:val="24"/>
          <w:lang w:val="en-US" w:eastAsia="zh-CN" w:bidi="ar-SA"/>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1B82A89"/>
    <w:rsid w:val="04022400"/>
    <w:rsid w:val="07534BFA"/>
    <w:rsid w:val="094614B4"/>
    <w:rsid w:val="09867496"/>
    <w:rsid w:val="13790155"/>
    <w:rsid w:val="13D319F0"/>
    <w:rsid w:val="1C66181C"/>
    <w:rsid w:val="25A109CB"/>
    <w:rsid w:val="26F35057"/>
    <w:rsid w:val="2B0B4F34"/>
    <w:rsid w:val="30E233FF"/>
    <w:rsid w:val="31623330"/>
    <w:rsid w:val="35032464"/>
    <w:rsid w:val="3B8748CB"/>
    <w:rsid w:val="3F7D38EC"/>
    <w:rsid w:val="4CBE0D38"/>
    <w:rsid w:val="4FAD779E"/>
    <w:rsid w:val="50EE1CB0"/>
    <w:rsid w:val="56C578B8"/>
    <w:rsid w:val="59D870E8"/>
    <w:rsid w:val="5C8043D1"/>
    <w:rsid w:val="5DEA3914"/>
    <w:rsid w:val="610477E6"/>
    <w:rsid w:val="621165B4"/>
    <w:rsid w:val="66131B57"/>
    <w:rsid w:val="695D1D24"/>
    <w:rsid w:val="6FED6AF7"/>
    <w:rsid w:val="79F5791B"/>
    <w:rsid w:val="7B5A5331"/>
    <w:rsid w:val="7C71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2020-07-22T03:22:15Z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