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line="360" w:lineRule="auto"/>
        <w:ind w:firstLine="480" w:firstLineChars="200"/>
        <w:rPr>
          <w:rFonts w:hint="eastAsia" w:ascii="宋体" w:hAnsi="宋体" w:eastAsia="宋体" w:cs="宋体"/>
          <w:color w:val="auto"/>
          <w:sz w:val="28"/>
          <w:szCs w:val="28"/>
          <w:u w:val="none"/>
        </w:rPr>
      </w:pPr>
      <w:bookmarkStart w:id="0" w:name="_Toc28359001"/>
      <w:bookmarkStart w:id="1" w:name="_Toc35393789"/>
      <w:r>
        <w:rPr>
          <w:rFonts w:hint="eastAsia" w:ascii="宋体" w:hAnsi="宋体" w:eastAsia="宋体" w:cs="宋体"/>
          <w:color w:val="auto"/>
          <w:kern w:val="2"/>
          <w:sz w:val="24"/>
          <w:szCs w:val="24"/>
          <w:lang w:val="en-US" w:eastAsia="zh-CN" w:bidi="ar-SA"/>
        </w:rPr>
        <w:t>盐城工业职业技术学院2020年度新生入学体检服务项目竞争性磋商公告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bCs/>
          <w:color w:val="auto"/>
          <w:sz w:val="24"/>
          <w:u w:val="single"/>
        </w:rPr>
        <w:t>盐城工业职业技术学院2020年度新生入学体检服务项目</w:t>
      </w:r>
      <w:r>
        <w:rPr>
          <w:rFonts w:hint="eastAsia" w:ascii="宋体" w:hAnsi="宋体" w:cs="宋体"/>
          <w:color w:val="auto"/>
          <w:sz w:val="24"/>
          <w:szCs w:val="24"/>
        </w:rPr>
        <w:t xml:space="preserve"> 招标项目的潜在投标人应在</w:t>
      </w:r>
      <w:r>
        <w:rPr>
          <w:rFonts w:hint="eastAsia" w:ascii="宋体" w:hAnsi="宋体" w:cs="宋体"/>
          <w:color w:val="auto"/>
          <w:sz w:val="24"/>
          <w:szCs w:val="24"/>
          <w:u w:val="single"/>
        </w:rPr>
        <w:t>盐城工业职业技术学院招标采购网</w:t>
      </w:r>
      <w:r>
        <w:rPr>
          <w:rFonts w:hint="eastAsia" w:ascii="宋体" w:hAnsi="宋体" w:cs="宋体"/>
          <w:color w:val="auto"/>
          <w:sz w:val="24"/>
          <w:szCs w:val="24"/>
        </w:rPr>
        <w:t>获取招标文件，并于</w:t>
      </w:r>
      <w:r>
        <w:rPr>
          <w:rFonts w:hint="eastAsia" w:ascii="宋体" w:hAnsi="宋体" w:cs="宋体"/>
          <w:color w:val="auto"/>
          <w:sz w:val="24"/>
          <w:szCs w:val="24"/>
          <w:u w:val="single"/>
        </w:rPr>
        <w:t>2020</w:t>
      </w:r>
      <w:r>
        <w:rPr>
          <w:rFonts w:hint="eastAsia" w:ascii="宋体" w:hAnsi="宋体" w:cs="宋体"/>
          <w:bCs/>
          <w:color w:val="auto"/>
          <w:sz w:val="24"/>
          <w:szCs w:val="24"/>
          <w:u w:val="single"/>
        </w:rPr>
        <w:t>年</w:t>
      </w:r>
      <w:r>
        <w:rPr>
          <w:rFonts w:hint="eastAsia" w:ascii="宋体" w:hAnsi="宋体" w:cs="宋体"/>
          <w:bCs/>
          <w:color w:val="auto"/>
          <w:sz w:val="24"/>
          <w:szCs w:val="24"/>
          <w:u w:val="single"/>
          <w:lang w:val="en-US" w:eastAsia="zh-CN"/>
        </w:rPr>
        <w:t>9</w:t>
      </w:r>
      <w:r>
        <w:rPr>
          <w:rFonts w:hint="eastAsia" w:ascii="宋体" w:hAnsi="宋体" w:cs="宋体"/>
          <w:bCs/>
          <w:color w:val="auto"/>
          <w:sz w:val="24"/>
          <w:szCs w:val="24"/>
          <w:u w:val="single"/>
        </w:rPr>
        <w:t xml:space="preserve">月  </w:t>
      </w:r>
      <w:r>
        <w:rPr>
          <w:rFonts w:hint="eastAsia" w:ascii="宋体" w:hAnsi="宋体" w:cs="宋体"/>
          <w:bCs/>
          <w:color w:val="auto"/>
          <w:sz w:val="24"/>
          <w:szCs w:val="24"/>
          <w:u w:val="single"/>
          <w:lang w:val="en-US" w:eastAsia="zh-CN"/>
        </w:rPr>
        <w:t>8</w:t>
      </w:r>
      <w:r>
        <w:rPr>
          <w:rFonts w:hint="eastAsia" w:ascii="宋体" w:hAnsi="宋体" w:cs="宋体"/>
          <w:bCs/>
          <w:color w:val="auto"/>
          <w:sz w:val="24"/>
          <w:szCs w:val="24"/>
          <w:u w:val="single"/>
        </w:rPr>
        <w:t>日</w:t>
      </w:r>
      <w:r>
        <w:rPr>
          <w:rFonts w:hint="eastAsia" w:ascii="宋体" w:hAnsi="宋体" w:cs="宋体"/>
          <w:bCs/>
          <w:color w:val="auto"/>
          <w:sz w:val="24"/>
          <w:szCs w:val="24"/>
          <w:u w:val="single"/>
          <w:lang w:val="en-US" w:eastAsia="zh-CN"/>
        </w:rPr>
        <w:t>15</w:t>
      </w:r>
      <w:r>
        <w:rPr>
          <w:rFonts w:hint="eastAsia" w:ascii="宋体" w:hAnsi="宋体" w:cs="宋体"/>
          <w:bCs/>
          <w:color w:val="auto"/>
          <w:sz w:val="24"/>
          <w:szCs w:val="24"/>
          <w:u w:val="single"/>
        </w:rPr>
        <w:t>点（</w:t>
      </w:r>
      <w:r>
        <w:rPr>
          <w:rFonts w:hint="eastAsia" w:ascii="宋体" w:hAnsi="宋体" w:cs="宋体"/>
          <w:bCs/>
          <w:color w:val="auto"/>
          <w:sz w:val="24"/>
          <w:szCs w:val="24"/>
        </w:rPr>
        <w:t>北京时间）前递交投标文件</w:t>
      </w:r>
      <w:r>
        <w:rPr>
          <w:rFonts w:hint="eastAsia" w:ascii="宋体" w:hAnsi="宋体" w:cs="宋体"/>
          <w:color w:val="auto"/>
          <w:sz w:val="24"/>
          <w:szCs w:val="24"/>
        </w:rPr>
        <w:t>。</w:t>
      </w:r>
    </w:p>
    <w:p>
      <w:pPr>
        <w:spacing w:line="360" w:lineRule="auto"/>
        <w:ind w:firstLine="480" w:firstLineChars="200"/>
        <w:rPr>
          <w:rFonts w:hint="eastAsia" w:ascii="宋体" w:hAnsi="宋体" w:cs="宋体"/>
          <w:color w:val="auto"/>
          <w:sz w:val="24"/>
          <w:szCs w:val="24"/>
        </w:rPr>
      </w:pP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2" w:name="_Toc28359002"/>
      <w:bookmarkStart w:id="3" w:name="_Toc35393790"/>
      <w:bookmarkStart w:id="4" w:name="_Toc28359079"/>
      <w:bookmarkStart w:id="5" w:name="_Toc35393621"/>
      <w:bookmarkStart w:id="6" w:name="_Hlk24379207"/>
      <w:r>
        <w:rPr>
          <w:rFonts w:hint="eastAsia" w:ascii="宋体" w:hAnsi="宋体" w:eastAsia="宋体" w:cs="宋体"/>
          <w:color w:val="auto"/>
          <w:sz w:val="24"/>
          <w:szCs w:val="24"/>
        </w:rPr>
        <w:t>一、项目基本情况</w:t>
      </w:r>
      <w:bookmarkEnd w:id="2"/>
      <w:bookmarkEnd w:id="3"/>
      <w:bookmarkEnd w:id="4"/>
      <w:bookmarkEnd w:id="5"/>
    </w:p>
    <w:p>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项目编号：2020</w:t>
      </w:r>
      <w:r>
        <w:rPr>
          <w:rFonts w:hint="eastAsia" w:ascii="宋体" w:hAnsi="宋体" w:cs="宋体"/>
          <w:color w:val="auto"/>
          <w:sz w:val="24"/>
          <w:szCs w:val="24"/>
          <w:lang w:val="en-US" w:eastAsia="zh-CN"/>
        </w:rPr>
        <w:t>-030S-2</w:t>
      </w:r>
    </w:p>
    <w:p>
      <w:pPr>
        <w:pStyle w:val="3"/>
        <w:tabs>
          <w:tab w:val="left" w:pos="0"/>
          <w:tab w:val="left" w:pos="3165"/>
          <w:tab w:val="center" w:pos="4153"/>
        </w:tabs>
        <w:autoSpaceDE w:val="0"/>
        <w:autoSpaceDN w:val="0"/>
        <w:adjustRightIn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项目名称：盐城工业职业技术学院2020年度新生入学体检服务项目 </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采购方式：</w:t>
      </w:r>
      <w:bookmarkEnd w:id="6"/>
      <w:r>
        <w:rPr>
          <w:rFonts w:hint="eastAsia" w:ascii="宋体" w:hAnsi="宋体" w:cs="宋体"/>
          <w:color w:val="auto"/>
          <w:sz w:val="24"/>
          <w:szCs w:val="24"/>
          <w:lang w:val="en-US" w:eastAsia="zh-CN"/>
        </w:rPr>
        <w:t>竞争性磋商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预算金额：</w:t>
      </w:r>
      <w:r>
        <w:rPr>
          <w:rFonts w:hint="eastAsia" w:ascii="宋体" w:hAnsi="宋体" w:cs="宋体"/>
          <w:color w:val="auto"/>
          <w:sz w:val="24"/>
          <w:u w:val="single"/>
        </w:rPr>
        <w:t>86元/人</w:t>
      </w:r>
    </w:p>
    <w:p>
      <w:pPr>
        <w:spacing w:line="500" w:lineRule="exact"/>
        <w:ind w:firstLine="480" w:firstLineChars="200"/>
        <w:jc w:val="left"/>
        <w:rPr>
          <w:rFonts w:ascii="宋体" w:hAnsi="宋体" w:cs="宋体"/>
          <w:color w:val="auto"/>
          <w:sz w:val="24"/>
        </w:rPr>
      </w:pPr>
      <w:r>
        <w:rPr>
          <w:rFonts w:hint="eastAsia" w:ascii="宋体" w:hAnsi="宋体" w:cs="宋体"/>
          <w:color w:val="auto"/>
          <w:sz w:val="24"/>
          <w:szCs w:val="24"/>
        </w:rPr>
        <w:t>采购需求：</w:t>
      </w:r>
      <w:r>
        <w:rPr>
          <w:rFonts w:hint="eastAsia" w:ascii="宋体" w:hAnsi="宋体" w:cs="宋体"/>
          <w:color w:val="auto"/>
          <w:sz w:val="24"/>
          <w:u w:val="single"/>
        </w:rPr>
        <w:t>盐城工业职业技术学院2020年度新生入学体检服务，大学生入学体检项目执行省教育厅、省卫计委、省物价局《关于加强全省普通高等学校学生健康体检工作的通知》（苏教体艺〔2018〕8号）文件，体检项目为（1）临床体格检查（内科、外科、五官科、眼科、口腔科）。（2）视力（3）色盲（4）身高、体重。（5）血细胞分析（五分类仪器检测法）。（6）血清丙氨酸氨基转移酶测定（速率法）。（7）肾功能。（8）全胸片,（9）血压。具体详见第四章项目需求，采购人保留对上述采购范围及内容进行适当调整的权利。</w:t>
      </w:r>
    </w:p>
    <w:p>
      <w:pPr>
        <w:spacing w:line="460" w:lineRule="exact"/>
        <w:ind w:firstLine="480" w:firstLineChars="200"/>
        <w:rPr>
          <w:rFonts w:ascii="宋体" w:hAnsi="宋体" w:cs="宋体"/>
          <w:color w:val="auto"/>
          <w:sz w:val="24"/>
        </w:rPr>
      </w:pPr>
      <w:bookmarkStart w:id="7" w:name="_Toc35393622"/>
      <w:bookmarkStart w:id="8" w:name="_Toc28359080"/>
      <w:bookmarkStart w:id="9" w:name="_Toc28359003"/>
      <w:bookmarkStart w:id="10" w:name="_Toc35393791"/>
      <w:r>
        <w:rPr>
          <w:rFonts w:hint="eastAsia" w:ascii="宋体" w:hAnsi="宋体" w:cs="宋体"/>
          <w:color w:val="auto"/>
          <w:sz w:val="24"/>
        </w:rPr>
        <w:t>合同履行期限：</w:t>
      </w:r>
      <w:r>
        <w:rPr>
          <w:rFonts w:hint="eastAsia" w:ascii="宋体" w:hAnsi="宋体" w:cs="宋体"/>
          <w:color w:val="auto"/>
          <w:sz w:val="24"/>
          <w:u w:val="single"/>
        </w:rPr>
        <w:t>根据采购人实际需要。</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cs="宋体"/>
          <w:color w:val="auto"/>
          <w:sz w:val="24"/>
        </w:rPr>
      </w:pPr>
      <w:r>
        <w:rPr>
          <w:rFonts w:hint="eastAsia" w:ascii="宋体" w:hAnsi="宋体" w:eastAsia="宋体" w:cs="宋体"/>
          <w:color w:val="auto"/>
          <w:kern w:val="2"/>
          <w:sz w:val="24"/>
          <w:szCs w:val="21"/>
          <w:lang w:val="en-US" w:eastAsia="zh-CN" w:bidi="ar-SA"/>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二、申请人的资格要求：</w:t>
      </w:r>
      <w:bookmarkEnd w:id="7"/>
      <w:bookmarkEnd w:id="8"/>
      <w:bookmarkEnd w:id="9"/>
      <w:bookmarkEnd w:id="10"/>
    </w:p>
    <w:p>
      <w:pPr>
        <w:spacing w:line="460" w:lineRule="exact"/>
        <w:ind w:firstLine="480" w:firstLineChars="200"/>
        <w:rPr>
          <w:rFonts w:ascii="宋体" w:hAnsi="宋体" w:cs="宋体"/>
          <w:color w:val="auto"/>
          <w:sz w:val="24"/>
        </w:rPr>
      </w:pPr>
      <w:bookmarkStart w:id="11" w:name="_Toc28359004"/>
      <w:bookmarkStart w:id="12" w:name="_Toc28359081"/>
      <w:r>
        <w:rPr>
          <w:rFonts w:hint="eastAsia" w:ascii="宋体" w:hAnsi="宋体" w:cs="宋体"/>
          <w:color w:val="auto"/>
          <w:sz w:val="24"/>
        </w:rPr>
        <w:t>1.满足《中华人民共和国政府采购法》第二十二条规定，并提供下列材料；</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1</w:t>
      </w:r>
      <w:r>
        <w:rPr>
          <w:rFonts w:hint="eastAsia" w:ascii="宋体" w:hAnsi="宋体" w:cs="宋体"/>
          <w:color w:val="auto"/>
          <w:sz w:val="24"/>
        </w:rPr>
        <w:t>）未被“信用中国”网站（www.creditchina.gov.cn）列入失信被执行人、重大税收违法案件当事人名单、政府采购严重失信行为记录名单。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）单位负责人为同一人或者存在直接控股、管理关系的不同供应商，不得参加同一合同项下的政府采购活动。</w:t>
      </w:r>
    </w:p>
    <w:p>
      <w:pPr>
        <w:spacing w:line="460" w:lineRule="exact"/>
        <w:ind w:firstLine="480" w:firstLineChars="200"/>
        <w:rPr>
          <w:rFonts w:ascii="宋体" w:hAnsi="宋体" w:cs="宋体"/>
          <w:color w:val="auto"/>
          <w:sz w:val="24"/>
          <w:u w:val="single"/>
        </w:rPr>
      </w:pPr>
      <w:r>
        <w:rPr>
          <w:rFonts w:hint="eastAsia" w:ascii="宋体" w:hAnsi="宋体" w:cs="宋体"/>
          <w:color w:val="auto"/>
          <w:sz w:val="24"/>
          <w:u w:val="single"/>
        </w:rPr>
        <w:t>（</w:t>
      </w:r>
      <w:r>
        <w:rPr>
          <w:rFonts w:hint="eastAsia" w:ascii="宋体" w:hAnsi="宋体" w:cs="宋体"/>
          <w:color w:val="auto"/>
          <w:sz w:val="24"/>
          <w:u w:val="single"/>
          <w:lang w:val="en-US" w:eastAsia="zh-CN"/>
        </w:rPr>
        <w:t>3</w:t>
      </w:r>
      <w:r>
        <w:rPr>
          <w:rFonts w:hint="eastAsia" w:ascii="宋体" w:hAnsi="宋体" w:cs="宋体"/>
          <w:color w:val="auto"/>
          <w:sz w:val="24"/>
          <w:u w:val="single"/>
        </w:rPr>
        <w:t>）盐城市区三级甲等综合性医院。</w:t>
      </w:r>
    </w:p>
    <w:p>
      <w:pPr>
        <w:spacing w:line="460" w:lineRule="exact"/>
        <w:ind w:firstLine="480" w:firstLineChars="200"/>
        <w:rPr>
          <w:rFonts w:ascii="宋体" w:hAnsi="宋体" w:cs="宋体"/>
          <w:color w:val="auto"/>
          <w:sz w:val="24"/>
        </w:rPr>
      </w:pPr>
      <w:r>
        <w:rPr>
          <w:rFonts w:hint="eastAsia" w:ascii="宋体" w:hAnsi="宋体" w:cs="宋体"/>
          <w:color w:val="auto"/>
          <w:sz w:val="24"/>
          <w:u w:val="single"/>
        </w:rPr>
        <w:t>（</w:t>
      </w:r>
      <w:r>
        <w:rPr>
          <w:rFonts w:hint="eastAsia" w:ascii="宋体" w:hAnsi="宋体" w:cs="宋体"/>
          <w:color w:val="auto"/>
          <w:sz w:val="24"/>
          <w:u w:val="single"/>
          <w:lang w:val="en-US" w:eastAsia="zh-CN"/>
        </w:rPr>
        <w:t>4</w:t>
      </w:r>
      <w:r>
        <w:rPr>
          <w:rFonts w:hint="eastAsia" w:ascii="宋体" w:hAnsi="宋体" w:cs="宋体"/>
          <w:color w:val="auto"/>
          <w:sz w:val="24"/>
          <w:u w:val="single"/>
        </w:rPr>
        <w:t>）医院应组织有执业资格、经验丰富、三年以上职龄的医务人员对我校参检学生进行体检，不得让没有资质的或没有经验的医务人员对我校参检学生进行体检。</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13" w:name="_Toc35393792"/>
      <w:bookmarkStart w:id="14" w:name="_Toc35393623"/>
      <w:r>
        <w:rPr>
          <w:rFonts w:hint="eastAsia" w:ascii="宋体" w:hAnsi="宋体" w:eastAsia="宋体" w:cs="宋体"/>
          <w:color w:val="auto"/>
          <w:sz w:val="24"/>
          <w:szCs w:val="24"/>
        </w:rPr>
        <w:t>三、获取采购文件</w:t>
      </w:r>
      <w:bookmarkEnd w:id="11"/>
      <w:bookmarkEnd w:id="12"/>
      <w:bookmarkEnd w:id="13"/>
      <w:bookmarkEnd w:id="14"/>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时间：</w:t>
      </w:r>
      <w:r>
        <w:rPr>
          <w:rFonts w:hint="eastAsia" w:ascii="宋体" w:hAnsi="宋体" w:cs="宋体"/>
          <w:color w:val="auto"/>
          <w:sz w:val="24"/>
          <w:szCs w:val="24"/>
          <w:u w:val="single"/>
        </w:rPr>
        <w:t>自公告之日起至投标截止时间前1日</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地点：盐城工业职业技术学院招标采购网</w:t>
      </w:r>
    </w:p>
    <w:p>
      <w:pPr>
        <w:spacing w:line="360" w:lineRule="auto"/>
        <w:ind w:firstLine="480" w:firstLineChars="200"/>
        <w:rPr>
          <w:rFonts w:hint="eastAsia" w:ascii="宋体" w:hAnsi="宋体" w:cs="宋体"/>
          <w:color w:val="auto"/>
          <w:sz w:val="24"/>
          <w:szCs w:val="24"/>
          <w:u w:val="single"/>
        </w:rPr>
      </w:pPr>
      <w:r>
        <w:rPr>
          <w:rFonts w:hint="eastAsia" w:ascii="宋体" w:hAnsi="宋体" w:cs="宋体"/>
          <w:color w:val="auto"/>
          <w:sz w:val="24"/>
          <w:szCs w:val="24"/>
        </w:rPr>
        <w:t>方式：符合资格要求的投标人可自行下载采购文件，采购文件见盐城工业职业技术学院招标采购网公告附件。</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15" w:name="_Toc28359005"/>
      <w:bookmarkStart w:id="16" w:name="_Toc28359082"/>
      <w:bookmarkStart w:id="17" w:name="_Toc35393793"/>
      <w:bookmarkStart w:id="18" w:name="_Toc35393624"/>
      <w:r>
        <w:rPr>
          <w:rFonts w:hint="eastAsia" w:ascii="宋体" w:hAnsi="宋体" w:eastAsia="宋体" w:cs="宋体"/>
          <w:color w:val="auto"/>
          <w:sz w:val="24"/>
          <w:szCs w:val="24"/>
        </w:rPr>
        <w:t>四、</w:t>
      </w:r>
      <w:bookmarkEnd w:id="15"/>
      <w:bookmarkEnd w:id="16"/>
      <w:bookmarkEnd w:id="17"/>
      <w:bookmarkEnd w:id="18"/>
      <w:r>
        <w:rPr>
          <w:rFonts w:hint="eastAsia" w:ascii="宋体" w:hAnsi="宋体" w:eastAsia="宋体" w:cs="宋体"/>
          <w:color w:val="auto"/>
          <w:sz w:val="24"/>
          <w:szCs w:val="24"/>
        </w:rPr>
        <w:t>响应文件提交</w:t>
      </w:r>
    </w:p>
    <w:p>
      <w:pPr>
        <w:spacing w:line="360" w:lineRule="auto"/>
        <w:ind w:firstLine="480" w:firstLineChars="200"/>
        <w:rPr>
          <w:rFonts w:hint="eastAsia" w:ascii="宋体" w:hAnsi="宋体" w:cs="宋体"/>
          <w:bCs/>
          <w:color w:val="auto"/>
          <w:sz w:val="24"/>
          <w:szCs w:val="24"/>
        </w:rPr>
      </w:pPr>
      <w:r>
        <w:rPr>
          <w:rFonts w:hint="eastAsia" w:ascii="宋体" w:hAnsi="宋体" w:cs="宋体"/>
          <w:bCs/>
          <w:color w:val="auto"/>
          <w:sz w:val="24"/>
          <w:szCs w:val="24"/>
        </w:rPr>
        <w:t>截止时间：</w:t>
      </w:r>
      <w:r>
        <w:rPr>
          <w:rFonts w:hint="eastAsia" w:ascii="宋体" w:hAnsi="宋体" w:cs="宋体"/>
          <w:bCs/>
          <w:color w:val="auto"/>
          <w:sz w:val="24"/>
          <w:szCs w:val="24"/>
          <w:u w:val="single"/>
        </w:rPr>
        <w:t xml:space="preserve"> 2020年</w:t>
      </w:r>
      <w:r>
        <w:rPr>
          <w:rFonts w:hint="eastAsia" w:ascii="宋体" w:hAnsi="宋体" w:cs="宋体"/>
          <w:bCs/>
          <w:color w:val="auto"/>
          <w:sz w:val="24"/>
          <w:szCs w:val="24"/>
          <w:u w:val="single"/>
          <w:lang w:val="en-US" w:eastAsia="zh-CN"/>
        </w:rPr>
        <w:t>9</w:t>
      </w:r>
      <w:r>
        <w:rPr>
          <w:rFonts w:hint="eastAsia" w:ascii="宋体" w:hAnsi="宋体" w:cs="宋体"/>
          <w:bCs/>
          <w:color w:val="auto"/>
          <w:sz w:val="24"/>
          <w:szCs w:val="24"/>
          <w:u w:val="single"/>
        </w:rPr>
        <w:t>月</w:t>
      </w:r>
      <w:r>
        <w:rPr>
          <w:rFonts w:hint="eastAsia" w:ascii="宋体" w:hAnsi="宋体" w:cs="宋体"/>
          <w:bCs/>
          <w:color w:val="auto"/>
          <w:sz w:val="24"/>
          <w:szCs w:val="24"/>
          <w:u w:val="single"/>
          <w:lang w:val="en-US" w:eastAsia="zh-CN"/>
        </w:rPr>
        <w:t>8</w:t>
      </w:r>
      <w:r>
        <w:rPr>
          <w:rFonts w:hint="eastAsia" w:ascii="宋体" w:hAnsi="宋体" w:cs="宋体"/>
          <w:bCs/>
          <w:color w:val="auto"/>
          <w:sz w:val="24"/>
          <w:szCs w:val="24"/>
          <w:u w:val="single"/>
        </w:rPr>
        <w:t>日</w:t>
      </w:r>
      <w:r>
        <w:rPr>
          <w:rFonts w:hint="eastAsia" w:ascii="宋体" w:hAnsi="宋体" w:cs="宋体"/>
          <w:bCs/>
          <w:color w:val="auto"/>
          <w:sz w:val="24"/>
          <w:szCs w:val="24"/>
          <w:u w:val="single"/>
          <w:lang w:val="en-US" w:eastAsia="zh-CN"/>
        </w:rPr>
        <w:t>15</w:t>
      </w:r>
      <w:bookmarkStart w:id="33" w:name="_GoBack"/>
      <w:bookmarkEnd w:id="33"/>
      <w:r>
        <w:rPr>
          <w:rFonts w:hint="eastAsia" w:ascii="宋体" w:hAnsi="宋体" w:cs="宋体"/>
          <w:bCs/>
          <w:color w:val="auto"/>
          <w:sz w:val="24"/>
          <w:szCs w:val="24"/>
          <w:u w:val="single"/>
        </w:rPr>
        <w:t>点</w:t>
      </w:r>
      <w:r>
        <w:rPr>
          <w:rFonts w:hint="eastAsia" w:ascii="宋体" w:hAnsi="宋体" w:cs="宋体"/>
          <w:bCs/>
          <w:color w:val="auto"/>
          <w:sz w:val="24"/>
          <w:szCs w:val="24"/>
        </w:rPr>
        <w:t>（北京时间）</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地点：</w:t>
      </w:r>
      <w:r>
        <w:rPr>
          <w:rFonts w:hint="eastAsia" w:ascii="宋体" w:hAnsi="宋体" w:eastAsia="宋体" w:cs="宋体"/>
          <w:sz w:val="24"/>
          <w:u w:val="single"/>
        </w:rPr>
        <w:t>盐城工业职业技术学院解放南路285号后勤服务中心</w:t>
      </w:r>
      <w:r>
        <w:rPr>
          <w:rFonts w:hint="eastAsia" w:ascii="宋体" w:hAnsi="宋体" w:eastAsia="宋体" w:cs="宋体"/>
          <w:sz w:val="24"/>
          <w:u w:val="single"/>
          <w:lang w:val="en-US" w:eastAsia="zh-CN"/>
        </w:rPr>
        <w:t>四楼405招标</w:t>
      </w:r>
      <w:r>
        <w:rPr>
          <w:rFonts w:hint="eastAsia" w:ascii="宋体" w:hAnsi="宋体" w:eastAsia="宋体" w:cs="宋体"/>
          <w:sz w:val="24"/>
          <w:u w:val="single"/>
        </w:rPr>
        <w:t>办公室</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五、公开期限</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19" w:name="_Toc35393626"/>
      <w:bookmarkStart w:id="20" w:name="_Toc35393795"/>
      <w:r>
        <w:rPr>
          <w:rFonts w:hint="eastAsia" w:ascii="宋体" w:hAnsi="宋体" w:eastAsia="宋体" w:cs="宋体"/>
          <w:color w:val="auto"/>
          <w:sz w:val="24"/>
          <w:szCs w:val="24"/>
        </w:rPr>
        <w:t>六、其他补充事宜</w:t>
      </w:r>
      <w:bookmarkEnd w:id="19"/>
      <w:bookmarkEnd w:id="20"/>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1、有关本次招标的事项若存在变动或修改，敬请及时关注“盐城工业职业技术学院招标采购网”发布的信息更正公告。</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、疫情防控期间投标人注意事项</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因疫情防控需要，为确保校园安全，投标人进入盐城工业职业技术学院校区时应服从下列疫情防控措施：</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（1）投标人从解放南路东门进出；投标人车辆一律不得进入校园。</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（2）各投标人项目授权代表限1人进入校园；项目授权代表进入校园时须自行配戴口罩、做好手部消毒及投标文件等消毒防护工作。</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（4）投标人进入校园后应在指定地点参与投标活动，不到非相关场所活动；投标工作结束后应立即离开校园，不逗留。</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请各投标人预留好相应时间，配合做好上述管控措施。</w:t>
      </w:r>
    </w:p>
    <w:p>
      <w:pPr>
        <w:rPr>
          <w:rFonts w:hint="eastAsia" w:ascii="宋体" w:hAnsi="宋体" w:cs="宋体"/>
          <w:color w:val="auto"/>
          <w:sz w:val="24"/>
          <w:szCs w:val="24"/>
        </w:rPr>
      </w:pPr>
    </w:p>
    <w:p>
      <w:pPr>
        <w:pStyle w:val="3"/>
        <w:tabs>
          <w:tab w:val="left" w:pos="0"/>
          <w:tab w:val="left" w:pos="3165"/>
          <w:tab w:val="center" w:pos="4153"/>
        </w:tabs>
        <w:autoSpaceDE w:val="0"/>
        <w:autoSpaceDN w:val="0"/>
        <w:adjustRightInd w:val="0"/>
        <w:spacing w:line="360" w:lineRule="auto"/>
        <w:ind w:firstLine="480" w:firstLineChars="200"/>
        <w:jc w:val="left"/>
        <w:rPr>
          <w:rFonts w:hint="eastAsia" w:ascii="宋体" w:hAnsi="宋体" w:eastAsia="宋体" w:cs="宋体"/>
          <w:color w:val="auto"/>
          <w:sz w:val="24"/>
          <w:szCs w:val="24"/>
        </w:rPr>
      </w:pPr>
      <w:bookmarkStart w:id="21" w:name="_Toc28359085"/>
      <w:bookmarkStart w:id="22" w:name="_Toc28359008"/>
      <w:bookmarkStart w:id="23" w:name="_Toc35393796"/>
      <w:bookmarkStart w:id="24" w:name="_Toc35393627"/>
      <w:r>
        <w:rPr>
          <w:rFonts w:hint="eastAsia" w:ascii="宋体" w:hAnsi="宋体" w:eastAsia="宋体" w:cs="宋体"/>
          <w:color w:val="auto"/>
          <w:sz w:val="24"/>
          <w:szCs w:val="24"/>
        </w:rPr>
        <w:t>七、对本次招标提出询问，请按以下方式联系。</w:t>
      </w:r>
      <w:bookmarkEnd w:id="21"/>
      <w:bookmarkEnd w:id="22"/>
      <w:bookmarkEnd w:id="23"/>
      <w:bookmarkEnd w:id="24"/>
    </w:p>
    <w:p>
      <w:pPr>
        <w:pStyle w:val="4"/>
        <w:spacing w:line="360" w:lineRule="auto"/>
        <w:ind w:firstLine="480" w:firstLineChars="200"/>
        <w:jc w:val="both"/>
        <w:rPr>
          <w:rFonts w:hint="eastAsia" w:ascii="宋体" w:hAnsi="宋体" w:eastAsia="宋体" w:cs="宋体"/>
          <w:b w:val="0"/>
          <w:color w:val="auto"/>
          <w:sz w:val="24"/>
          <w:szCs w:val="24"/>
        </w:rPr>
      </w:pPr>
      <w:bookmarkStart w:id="25" w:name="_Toc35393806"/>
      <w:bookmarkStart w:id="26" w:name="_Toc35393637"/>
      <w:bookmarkStart w:id="27" w:name="_Toc28359019"/>
      <w:bookmarkStart w:id="28" w:name="_Toc28359096"/>
      <w:r>
        <w:rPr>
          <w:rFonts w:hint="eastAsia" w:ascii="宋体" w:hAnsi="宋体" w:eastAsia="宋体" w:cs="宋体"/>
          <w:b w:val="0"/>
          <w:color w:val="auto"/>
          <w:sz w:val="24"/>
          <w:szCs w:val="24"/>
        </w:rPr>
        <w:t>1.采购人信息</w:t>
      </w:r>
      <w:bookmarkEnd w:id="25"/>
      <w:bookmarkEnd w:id="26"/>
      <w:bookmarkEnd w:id="27"/>
      <w:bookmarkEnd w:id="28"/>
    </w:p>
    <w:p>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名    称：</w:t>
      </w:r>
      <w:r>
        <w:rPr>
          <w:rFonts w:hint="eastAsia" w:ascii="宋体" w:hAnsi="宋体" w:cs="宋体"/>
          <w:color w:val="auto"/>
          <w:sz w:val="24"/>
          <w:szCs w:val="24"/>
          <w:u w:val="single"/>
        </w:rPr>
        <w:t>　盐城工业职业技术学院　</w:t>
      </w:r>
    </w:p>
    <w:p>
      <w:pPr>
        <w:spacing w:line="360" w:lineRule="auto"/>
        <w:ind w:firstLine="480" w:firstLineChars="200"/>
        <w:jc w:val="left"/>
        <w:rPr>
          <w:rFonts w:hint="eastAsia" w:ascii="宋体" w:hAnsi="宋体" w:cs="宋体"/>
          <w:color w:val="auto"/>
          <w:sz w:val="24"/>
          <w:szCs w:val="24"/>
          <w:u w:val="single"/>
        </w:rPr>
      </w:pPr>
      <w:r>
        <w:rPr>
          <w:rFonts w:hint="eastAsia" w:ascii="宋体" w:hAnsi="宋体" w:cs="宋体"/>
          <w:color w:val="auto"/>
          <w:sz w:val="24"/>
          <w:szCs w:val="24"/>
        </w:rPr>
        <w:t>地    址：</w:t>
      </w:r>
      <w:r>
        <w:rPr>
          <w:rFonts w:hint="eastAsia" w:ascii="宋体" w:hAnsi="宋体" w:cs="宋体"/>
          <w:color w:val="auto"/>
          <w:sz w:val="24"/>
          <w:szCs w:val="24"/>
          <w:u w:val="single"/>
        </w:rPr>
        <w:t>　解放南路285号　</w:t>
      </w:r>
    </w:p>
    <w:p>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 xml:space="preserve">联系人：  </w:t>
      </w:r>
      <w:r>
        <w:rPr>
          <w:rFonts w:hint="eastAsia" w:ascii="宋体" w:hAnsi="宋体" w:cs="宋体"/>
          <w:color w:val="auto"/>
          <w:sz w:val="24"/>
          <w:szCs w:val="24"/>
          <w:u w:val="single"/>
        </w:rPr>
        <w:t xml:space="preserve">  赵</w:t>
      </w:r>
      <w:r>
        <w:rPr>
          <w:rFonts w:hint="eastAsia" w:ascii="宋体" w:hAnsi="宋体" w:cs="宋体"/>
          <w:color w:val="auto"/>
          <w:sz w:val="24"/>
          <w:szCs w:val="24"/>
          <w:u w:val="single"/>
          <w:lang w:val="en-US" w:eastAsia="zh-CN"/>
        </w:rPr>
        <w:t>老师</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联系电话：</w:t>
      </w:r>
      <w:r>
        <w:rPr>
          <w:rFonts w:hint="eastAsia" w:ascii="宋体" w:hAnsi="宋体" w:cs="宋体"/>
          <w:color w:val="auto"/>
          <w:sz w:val="24"/>
          <w:szCs w:val="24"/>
          <w:u w:val="single"/>
        </w:rPr>
        <w:t xml:space="preserve">　0515-88588707　 </w:t>
      </w:r>
    </w:p>
    <w:p>
      <w:pPr>
        <w:pStyle w:val="4"/>
        <w:spacing w:line="360" w:lineRule="auto"/>
        <w:ind w:firstLine="480" w:firstLineChars="200"/>
        <w:jc w:val="both"/>
        <w:rPr>
          <w:rFonts w:hint="eastAsia" w:ascii="宋体" w:hAnsi="宋体" w:eastAsia="宋体" w:cs="宋体"/>
          <w:b w:val="0"/>
          <w:color w:val="auto"/>
          <w:sz w:val="24"/>
          <w:szCs w:val="24"/>
        </w:rPr>
      </w:pPr>
      <w:bookmarkStart w:id="29" w:name="_Toc28359021"/>
      <w:bookmarkStart w:id="30" w:name="_Toc28359098"/>
      <w:bookmarkStart w:id="31" w:name="_Toc35393808"/>
      <w:bookmarkStart w:id="32" w:name="_Toc35393639"/>
      <w:r>
        <w:rPr>
          <w:rFonts w:hint="eastAsia" w:ascii="宋体" w:hAnsi="宋体" w:eastAsia="宋体" w:cs="宋体"/>
          <w:b w:val="0"/>
          <w:color w:val="auto"/>
          <w:sz w:val="24"/>
          <w:szCs w:val="24"/>
        </w:rPr>
        <w:t>2.项目联系方式</w:t>
      </w:r>
      <w:bookmarkEnd w:id="29"/>
      <w:bookmarkEnd w:id="30"/>
      <w:bookmarkEnd w:id="31"/>
      <w:bookmarkEnd w:id="32"/>
    </w:p>
    <w:p>
      <w:pPr>
        <w:spacing w:line="460" w:lineRule="exact"/>
        <w:ind w:firstLine="480" w:firstLineChars="200"/>
        <w:rPr>
          <w:rFonts w:ascii="宋体" w:hAnsi="宋体" w:cs="宋体"/>
          <w:color w:val="auto"/>
          <w:sz w:val="24"/>
          <w:u w:val="single"/>
        </w:rPr>
      </w:pPr>
      <w:r>
        <w:rPr>
          <w:rFonts w:hint="eastAsia" w:ascii="宋体" w:hAnsi="宋体" w:cs="宋体"/>
          <w:color w:val="auto"/>
          <w:sz w:val="24"/>
          <w:u w:val="single"/>
        </w:rPr>
        <w:t>项目联系人：喻老师</w:t>
      </w:r>
    </w:p>
    <w:p>
      <w:pPr>
        <w:spacing w:line="460" w:lineRule="exact"/>
        <w:ind w:firstLine="480" w:firstLineChars="200"/>
        <w:rPr>
          <w:rFonts w:ascii="宋体" w:hAnsi="宋体" w:cs="宋体"/>
          <w:color w:val="auto"/>
          <w:sz w:val="24"/>
          <w:u w:val="single"/>
        </w:rPr>
      </w:pPr>
      <w:r>
        <w:rPr>
          <w:rFonts w:hint="eastAsia" w:ascii="宋体" w:hAnsi="宋体" w:cs="宋体"/>
          <w:color w:val="auto"/>
          <w:sz w:val="24"/>
          <w:u w:val="single"/>
        </w:rPr>
        <w:t>电话：13962089899</w:t>
      </w: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jc w:val="center"/>
        <w:rPr>
          <w:rFonts w:hint="eastAsia" w:ascii="宋体" w:hAnsi="宋体" w:cs="宋体"/>
          <w:b/>
          <w:bCs/>
          <w:color w:val="auto"/>
          <w:sz w:val="24"/>
        </w:rPr>
      </w:pPr>
    </w:p>
    <w:p>
      <w:pPr>
        <w:spacing w:line="360" w:lineRule="auto"/>
        <w:rPr>
          <w:rFonts w:hint="eastAsia" w:ascii="宋体" w:hAnsi="宋体" w:cs="宋体"/>
          <w:b/>
          <w:bCs/>
          <w:color w:val="auto"/>
          <w:sz w:val="24"/>
        </w:rPr>
      </w:pPr>
      <w:r>
        <w:rPr>
          <w:rFonts w:hint="eastAsia" w:ascii="宋体" w:hAnsi="宋体" w:cs="宋体"/>
          <w:b/>
          <w:bCs/>
          <w:color w:val="auto"/>
          <w:sz w:val="24"/>
        </w:rPr>
        <w:t>附件：</w:t>
      </w:r>
    </w:p>
    <w:p>
      <w:pPr>
        <w:spacing w:line="360" w:lineRule="auto"/>
        <w:jc w:val="center"/>
        <w:rPr>
          <w:rFonts w:ascii="宋体" w:hAnsi="宋体" w:cs="宋体"/>
          <w:b/>
          <w:bCs/>
          <w:color w:val="auto"/>
          <w:sz w:val="24"/>
        </w:rPr>
      </w:pPr>
      <w:r>
        <w:rPr>
          <w:rFonts w:hint="eastAsia" w:ascii="宋体" w:hAnsi="宋体" w:cs="宋体"/>
          <w:b/>
          <w:bCs/>
          <w:color w:val="auto"/>
          <w:sz w:val="24"/>
        </w:rPr>
        <w:t>资信证明文件要求</w:t>
      </w:r>
    </w:p>
    <w:p>
      <w:pPr>
        <w:widowControl/>
        <w:spacing w:line="360" w:lineRule="auto"/>
        <w:ind w:firstLine="480" w:firstLineChars="200"/>
        <w:jc w:val="left"/>
        <w:rPr>
          <w:rFonts w:hint="eastAsia" w:ascii="宋体" w:hAnsi="宋体" w:cs="宋体"/>
          <w:color w:val="auto"/>
          <w:sz w:val="24"/>
          <w:szCs w:val="24"/>
        </w:rPr>
      </w:pPr>
    </w:p>
    <w:p>
      <w:pPr>
        <w:snapToGrid w:val="0"/>
        <w:spacing w:line="360" w:lineRule="auto"/>
        <w:jc w:val="left"/>
        <w:rPr>
          <w:rFonts w:ascii="宋体" w:hAnsi="宋体" w:cs="宋体"/>
          <w:color w:val="auto"/>
          <w:sz w:val="24"/>
        </w:rPr>
      </w:pPr>
      <w:r>
        <w:rPr>
          <w:rFonts w:hint="eastAsia" w:ascii="宋体" w:hAnsi="宋体" w:cs="宋体"/>
          <w:color w:val="auto"/>
          <w:sz w:val="24"/>
        </w:rPr>
        <w:t>文件1法人或者其他组织的营业执照等证明文件，自然人的身份证明（复印件）</w:t>
      </w:r>
    </w:p>
    <w:p>
      <w:pPr>
        <w:snapToGrid w:val="0"/>
        <w:spacing w:line="360" w:lineRule="auto"/>
        <w:jc w:val="left"/>
        <w:rPr>
          <w:rFonts w:hint="eastAsia" w:ascii="宋体" w:hAnsi="宋体" w:cs="宋体"/>
          <w:color w:val="auto"/>
          <w:sz w:val="24"/>
        </w:rPr>
      </w:pPr>
      <w:r>
        <w:rPr>
          <w:rFonts w:hint="eastAsia" w:ascii="宋体" w:hAnsi="宋体" w:cs="宋体"/>
          <w:color w:val="auto"/>
          <w:sz w:val="24"/>
        </w:rPr>
        <w:t>文件</w:t>
      </w:r>
      <w:r>
        <w:rPr>
          <w:rFonts w:hint="eastAsia" w:ascii="宋体" w:hAnsi="宋体" w:cs="宋体"/>
          <w:color w:val="auto"/>
          <w:sz w:val="24"/>
          <w:lang w:val="en-US" w:eastAsia="zh-CN"/>
        </w:rPr>
        <w:t>2</w:t>
      </w:r>
      <w:r>
        <w:rPr>
          <w:rFonts w:hint="eastAsia" w:ascii="宋体" w:hAnsi="宋体" w:cs="宋体"/>
          <w:color w:val="auto"/>
          <w:sz w:val="24"/>
        </w:rPr>
        <w:t>法人授权书（原件）</w:t>
      </w:r>
    </w:p>
    <w:p>
      <w:pPr>
        <w:snapToGrid w:val="0"/>
        <w:spacing w:line="360" w:lineRule="auto"/>
        <w:jc w:val="left"/>
        <w:rPr>
          <w:rFonts w:hint="eastAsia" w:ascii="宋体" w:hAnsi="宋体" w:cs="宋体"/>
          <w:color w:val="auto"/>
          <w:sz w:val="24"/>
        </w:rPr>
      </w:pPr>
      <w:r>
        <w:rPr>
          <w:rFonts w:hint="eastAsia" w:ascii="宋体" w:hAnsi="宋体" w:cs="宋体"/>
          <w:color w:val="auto"/>
          <w:sz w:val="24"/>
        </w:rPr>
        <w:t>文件</w:t>
      </w:r>
      <w:r>
        <w:rPr>
          <w:rFonts w:hint="eastAsia" w:ascii="宋体" w:hAnsi="宋体" w:cs="宋体"/>
          <w:color w:val="auto"/>
          <w:sz w:val="24"/>
          <w:lang w:val="en-US" w:eastAsia="zh-CN"/>
        </w:rPr>
        <w:t>3竞争性磋商</w:t>
      </w:r>
      <w:r>
        <w:rPr>
          <w:rFonts w:hint="eastAsia" w:ascii="宋体" w:hAnsi="宋体" w:cs="宋体"/>
          <w:color w:val="auto"/>
          <w:sz w:val="24"/>
        </w:rPr>
        <w:t>文件中规定要求提供的证明材料和投标人认为需要提供的其他材料文件</w:t>
      </w:r>
    </w:p>
    <w:p>
      <w:pPr>
        <w:snapToGrid w:val="0"/>
        <w:spacing w:line="360" w:lineRule="auto"/>
        <w:jc w:val="left"/>
        <w:rPr>
          <w:rFonts w:hint="default" w:eastAsia="宋体"/>
          <w:lang w:val="en-US" w:eastAsia="zh-CN"/>
        </w:rPr>
      </w:pPr>
      <w:r>
        <w:rPr>
          <w:rFonts w:hint="eastAsia" w:ascii="宋体" w:hAnsi="宋体" w:cs="宋体"/>
          <w:color w:val="auto"/>
          <w:sz w:val="24"/>
          <w:lang w:val="en-US" w:eastAsia="zh-CN"/>
        </w:rPr>
        <w:t>文件4新生体检报价表（格式自拟）</w:t>
      </w:r>
    </w:p>
    <w:p>
      <w:pPr>
        <w:pStyle w:val="5"/>
        <w:spacing w:line="360" w:lineRule="auto"/>
        <w:jc w:val="center"/>
        <w:rPr>
          <w:rFonts w:hint="eastAsia" w:ascii="宋体" w:hAnsi="宋体" w:cs="宋体"/>
          <w:color w:val="auto"/>
          <w:sz w:val="24"/>
          <w:szCs w:val="24"/>
        </w:rPr>
      </w:pPr>
    </w:p>
    <w:p>
      <w:pPr>
        <w:pStyle w:val="5"/>
        <w:spacing w:line="360" w:lineRule="auto"/>
        <w:jc w:val="center"/>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5"/>
        <w:spacing w:line="360" w:lineRule="auto"/>
        <w:jc w:val="center"/>
        <w:rPr>
          <w:rFonts w:hint="eastAsia" w:ascii="宋体" w:hAnsi="宋体" w:cs="宋体"/>
          <w:color w:val="auto"/>
          <w:sz w:val="24"/>
          <w:szCs w:val="24"/>
        </w:rPr>
      </w:pPr>
    </w:p>
    <w:p>
      <w:pPr>
        <w:pStyle w:val="5"/>
        <w:spacing w:line="360" w:lineRule="auto"/>
        <w:jc w:val="center"/>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rPr>
          <w:rFonts w:hint="eastAsia" w:ascii="宋体" w:hAnsi="宋体" w:cs="宋体"/>
          <w:color w:val="auto"/>
          <w:sz w:val="24"/>
          <w:szCs w:val="24"/>
        </w:rPr>
      </w:pPr>
    </w:p>
    <w:p>
      <w:pPr>
        <w:pStyle w:val="6"/>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pStyle w:val="5"/>
        <w:spacing w:line="360" w:lineRule="auto"/>
        <w:jc w:val="center"/>
        <w:rPr>
          <w:rFonts w:ascii="宋体" w:hAnsi="宋体" w:cs="宋体"/>
          <w:b w:val="0"/>
          <w:bCs w:val="0"/>
          <w:color w:val="auto"/>
          <w:sz w:val="24"/>
          <w:szCs w:val="24"/>
        </w:rPr>
      </w:pPr>
      <w:r>
        <w:rPr>
          <w:rFonts w:hint="eastAsia" w:ascii="宋体" w:hAnsi="宋体" w:cs="宋体"/>
          <w:color w:val="auto"/>
          <w:sz w:val="24"/>
          <w:szCs w:val="24"/>
        </w:rPr>
        <w:t>法人授权书（格式）</w:t>
      </w:r>
    </w:p>
    <w:p>
      <w:pPr>
        <w:snapToGrid w:val="0"/>
        <w:spacing w:line="360" w:lineRule="auto"/>
        <w:rPr>
          <w:rFonts w:ascii="宋体" w:hAnsi="宋体" w:cs="宋体"/>
          <w:color w:val="auto"/>
          <w:sz w:val="24"/>
        </w:rPr>
      </w:pPr>
    </w:p>
    <w:p>
      <w:pPr>
        <w:snapToGrid w:val="0"/>
        <w:spacing w:line="360" w:lineRule="auto"/>
        <w:ind w:firstLine="615"/>
        <w:rPr>
          <w:rFonts w:ascii="宋体" w:hAnsi="宋体" w:cs="宋体"/>
          <w:color w:val="auto"/>
          <w:sz w:val="24"/>
        </w:rPr>
      </w:pPr>
      <w:r>
        <w:rPr>
          <w:rFonts w:hint="eastAsia" w:ascii="宋体" w:hAnsi="宋体" w:cs="宋体"/>
          <w:color w:val="auto"/>
          <w:sz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auto"/>
          <w:sz w:val="24"/>
          <w:u w:val="single"/>
        </w:rPr>
        <w:t xml:space="preserve">   </w:t>
      </w:r>
      <w:r>
        <w:rPr>
          <w:rFonts w:hint="eastAsia" w:ascii="宋体" w:hAnsi="宋体" w:cs="宋体"/>
          <w:color w:val="auto"/>
          <w:sz w:val="24"/>
        </w:rPr>
        <w:t>（编号）号标的内容的投标、签订合同以及合同的执行、完成和纠纷处理，以本公司名义处理一切与之有关的事务。</w:t>
      </w:r>
    </w:p>
    <w:p>
      <w:pPr>
        <w:spacing w:line="360" w:lineRule="auto"/>
        <w:ind w:firstLine="645"/>
        <w:rPr>
          <w:rFonts w:ascii="宋体" w:hAnsi="宋体" w:cs="宋体"/>
          <w:color w:val="auto"/>
          <w:sz w:val="24"/>
        </w:rPr>
      </w:pPr>
      <w:r>
        <w:rPr>
          <w:rFonts w:hint="eastAsia" w:ascii="宋体" w:hAnsi="宋体" w:cs="宋体"/>
          <w:color w:val="auto"/>
          <w:sz w:val="24"/>
        </w:rPr>
        <w:t>本授权书于    年   月    日签字生效，特此声明。</w:t>
      </w:r>
    </w:p>
    <w:p>
      <w:pPr>
        <w:spacing w:line="360" w:lineRule="auto"/>
        <w:ind w:firstLine="720" w:firstLineChars="300"/>
        <w:rPr>
          <w:rFonts w:ascii="宋体" w:hAnsi="宋体" w:cs="宋体"/>
          <w:color w:val="auto"/>
          <w:sz w:val="24"/>
        </w:rPr>
      </w:pPr>
      <w:r>
        <w:rPr>
          <w:rFonts w:hint="eastAsia" w:ascii="宋体" w:hAnsi="宋体" w:cs="宋体"/>
          <w:color w:val="auto"/>
          <w:sz w:val="24"/>
        </w:rPr>
        <w:t xml:space="preserve">法定代表人签字：                             </w:t>
      </w:r>
    </w:p>
    <w:p>
      <w:pPr>
        <w:spacing w:line="360" w:lineRule="auto"/>
        <w:rPr>
          <w:rFonts w:ascii="宋体" w:hAnsi="宋体" w:cs="宋体"/>
          <w:color w:val="auto"/>
          <w:sz w:val="24"/>
          <w:u w:val="single"/>
        </w:rPr>
      </w:pPr>
      <w:r>
        <w:rPr>
          <w:rFonts w:hint="eastAsia" w:ascii="宋体" w:hAnsi="宋体" w:cs="宋体"/>
          <w:color w:val="auto"/>
          <w:sz w:val="24"/>
        </w:rPr>
        <w:t xml:space="preserve">            职    务：</w:t>
      </w:r>
    </w:p>
    <w:p>
      <w:pPr>
        <w:spacing w:line="360" w:lineRule="auto"/>
        <w:rPr>
          <w:rFonts w:ascii="宋体" w:hAnsi="宋体" w:cs="宋体"/>
          <w:color w:val="auto"/>
          <w:sz w:val="24"/>
          <w:u w:val="single"/>
        </w:rPr>
      </w:pPr>
      <w:r>
        <w:rPr>
          <w:rFonts w:hint="eastAsia" w:ascii="宋体" w:hAnsi="宋体" w:cs="宋体"/>
          <w:color w:val="auto"/>
          <w:sz w:val="24"/>
        </w:rPr>
        <w:t xml:space="preserve">            单位名称：</w:t>
      </w:r>
    </w:p>
    <w:p>
      <w:pPr>
        <w:spacing w:line="360" w:lineRule="auto"/>
        <w:rPr>
          <w:rFonts w:ascii="宋体" w:hAnsi="宋体" w:cs="宋体"/>
          <w:color w:val="auto"/>
          <w:sz w:val="24"/>
        </w:rPr>
      </w:pPr>
      <w:r>
        <w:rPr>
          <w:rFonts w:hint="eastAsia" w:ascii="宋体" w:hAnsi="宋体" w:cs="宋体"/>
          <w:color w:val="auto"/>
          <w:sz w:val="24"/>
        </w:rPr>
        <w:t xml:space="preserve">            地    址：</w:t>
      </w:r>
    </w:p>
    <w:p>
      <w:pPr>
        <w:spacing w:line="360" w:lineRule="auto"/>
        <w:rPr>
          <w:rFonts w:ascii="宋体" w:hAnsi="宋体" w:cs="宋体"/>
          <w:color w:val="auto"/>
          <w:sz w:val="24"/>
          <w:u w:val="single"/>
        </w:rPr>
      </w:pPr>
      <w:r>
        <w:rPr>
          <w:rFonts w:hint="eastAsia" w:ascii="宋体" w:hAnsi="宋体" w:cs="宋体"/>
          <w:color w:val="auto"/>
          <w:sz w:val="24"/>
        </w:rPr>
        <w:t>投标代表（被授权人）签字：</w:t>
      </w:r>
    </w:p>
    <w:p>
      <w:pPr>
        <w:spacing w:line="360" w:lineRule="auto"/>
        <w:rPr>
          <w:rFonts w:ascii="宋体" w:hAnsi="宋体" w:cs="宋体"/>
          <w:color w:val="auto"/>
          <w:sz w:val="24"/>
          <w:u w:val="single"/>
        </w:rPr>
      </w:pPr>
      <w:r>
        <w:rPr>
          <w:rFonts w:hint="eastAsia" w:ascii="宋体" w:hAnsi="宋体" w:cs="宋体"/>
          <w:color w:val="auto"/>
          <w:sz w:val="24"/>
        </w:rPr>
        <w:t xml:space="preserve">           职    务： </w:t>
      </w:r>
    </w:p>
    <w:p>
      <w:pPr>
        <w:spacing w:line="360" w:lineRule="auto"/>
        <w:rPr>
          <w:rFonts w:ascii="宋体" w:hAnsi="宋体" w:cs="宋体"/>
          <w:color w:val="auto"/>
          <w:sz w:val="24"/>
          <w:u w:val="single"/>
        </w:rPr>
      </w:pPr>
      <w:r>
        <w:rPr>
          <w:rFonts w:hint="eastAsia" w:ascii="宋体" w:hAnsi="宋体" w:cs="宋体"/>
          <w:color w:val="auto"/>
          <w:sz w:val="24"/>
        </w:rPr>
        <w:t xml:space="preserve">           单位名称： </w:t>
      </w:r>
    </w:p>
    <w:p>
      <w:pPr>
        <w:spacing w:line="360" w:lineRule="auto"/>
        <w:rPr>
          <w:rFonts w:ascii="宋体" w:hAnsi="宋体" w:cs="宋体"/>
          <w:color w:val="auto"/>
          <w:sz w:val="24"/>
        </w:rPr>
      </w:pPr>
      <w:r>
        <w:rPr>
          <w:rFonts w:hint="eastAsia" w:ascii="宋体" w:hAnsi="宋体" w:cs="宋体"/>
          <w:color w:val="auto"/>
          <w:sz w:val="24"/>
        </w:rPr>
        <w:t xml:space="preserve">           地    址： </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 xml:space="preserve">           投标人（单位公章）：</w:t>
      </w:r>
    </w:p>
    <w:p>
      <w:pPr>
        <w:spacing w:line="360" w:lineRule="auto"/>
        <w:outlineLvl w:val="0"/>
        <w:rPr>
          <w:rFonts w:ascii="宋体" w:hAnsi="宋体" w:cs="宋体"/>
          <w:color w:val="auto"/>
          <w:sz w:val="24"/>
        </w:rPr>
      </w:pPr>
      <w:r>
        <w:rPr>
          <w:rFonts w:hint="eastAsia" w:ascii="宋体" w:hAnsi="宋体" w:cs="宋体"/>
          <w:color w:val="auto"/>
          <w:sz w:val="24"/>
        </w:rPr>
        <w:t xml:space="preserve">           日    期： </w:t>
      </w:r>
    </w:p>
    <w:p>
      <w:pPr>
        <w:snapToGrid w:val="0"/>
        <w:spacing w:before="120" w:after="120" w:line="360" w:lineRule="auto"/>
        <w:jc w:val="center"/>
        <w:rPr>
          <w:rFonts w:ascii="宋体" w:hAnsi="宋体" w:cs="宋体"/>
          <w:color w:val="auto"/>
          <w:sz w:val="24"/>
        </w:rPr>
      </w:pPr>
    </w:p>
    <w:p>
      <w:pPr>
        <w:pStyle w:val="7"/>
        <w:rPr>
          <w:rFonts w:ascii="宋体" w:hAnsi="宋体" w:eastAsia="宋体" w:cs="宋体"/>
          <w:color w:val="auto"/>
          <w:sz w:val="24"/>
        </w:rPr>
      </w:pPr>
    </w:p>
    <w:p>
      <w:pPr>
        <w:rPr>
          <w:rFonts w:ascii="宋体" w:hAnsi="宋体" w:cs="宋体"/>
          <w:color w:val="auto"/>
          <w:sz w:val="24"/>
        </w:rPr>
      </w:pPr>
    </w:p>
    <w:p>
      <w:pPr>
        <w:pStyle w:val="7"/>
        <w:rPr>
          <w:rFonts w:ascii="宋体" w:hAnsi="宋体" w:eastAsia="宋体" w:cs="宋体"/>
          <w:color w:val="auto"/>
          <w:sz w:val="24"/>
        </w:rPr>
      </w:pPr>
    </w:p>
    <w:p>
      <w:pPr>
        <w:rPr>
          <w:rFonts w:ascii="宋体" w:hAnsi="宋体" w:cs="宋体"/>
          <w:color w:val="auto"/>
          <w:sz w:val="24"/>
        </w:rPr>
      </w:pPr>
    </w:p>
    <w:p>
      <w:pPr>
        <w:jc w:val="both"/>
        <w:rPr>
          <w:rFonts w:ascii="宋体"/>
          <w:b/>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5344"/>
    <w:rsid w:val="00213146"/>
    <w:rsid w:val="003C7640"/>
    <w:rsid w:val="0051762D"/>
    <w:rsid w:val="00550D9B"/>
    <w:rsid w:val="00800197"/>
    <w:rsid w:val="00BB39DE"/>
    <w:rsid w:val="00E05344"/>
    <w:rsid w:val="00EC36A2"/>
    <w:rsid w:val="00FF227F"/>
    <w:rsid w:val="0E5D1486"/>
    <w:rsid w:val="0FDD13AD"/>
    <w:rsid w:val="18932C14"/>
    <w:rsid w:val="18C022BD"/>
    <w:rsid w:val="2234437A"/>
    <w:rsid w:val="25EC1C9A"/>
    <w:rsid w:val="2A650DD4"/>
    <w:rsid w:val="2ECE60BB"/>
    <w:rsid w:val="36746BA1"/>
    <w:rsid w:val="3C5809EA"/>
    <w:rsid w:val="50FB2B46"/>
    <w:rsid w:val="56AB629F"/>
    <w:rsid w:val="592012A7"/>
    <w:rsid w:val="5B7A7B5B"/>
    <w:rsid w:val="5CB31C15"/>
    <w:rsid w:val="5D9C62BA"/>
    <w:rsid w:val="5E5C46FC"/>
    <w:rsid w:val="60BE57AC"/>
    <w:rsid w:val="61E07E93"/>
    <w:rsid w:val="622C3233"/>
    <w:rsid w:val="63A60CDB"/>
    <w:rsid w:val="6F77531B"/>
    <w:rsid w:val="6FF639CD"/>
    <w:rsid w:val="706D60E9"/>
    <w:rsid w:val="73D738D9"/>
    <w:rsid w:val="75D31FF1"/>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6"/>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Normal Indent"/>
    <w:basedOn w:val="1"/>
    <w:qFormat/>
    <w:uiPriority w:val="0"/>
    <w:pPr>
      <w:ind w:firstLine="420"/>
    </w:pPr>
  </w:style>
  <w:style w:type="paragraph" w:styleId="8">
    <w:name w:val="Plain Text"/>
    <w:basedOn w:val="1"/>
    <w:qFormat/>
    <w:uiPriority w:val="0"/>
    <w:rPr>
      <w:rFonts w:ascii="宋体" w:hAnsi="Courier New" w:cs="Courier New"/>
    </w:rPr>
  </w:style>
  <w:style w:type="paragraph" w:styleId="9">
    <w:name w:val="footer"/>
    <w:basedOn w:val="1"/>
    <w:link w:val="14"/>
    <w:qFormat/>
    <w:uiPriority w:val="0"/>
    <w:pPr>
      <w:tabs>
        <w:tab w:val="center" w:pos="4153"/>
        <w:tab w:val="right" w:pos="8306"/>
      </w:tabs>
      <w:snapToGrid w:val="0"/>
      <w:jc w:val="left"/>
    </w:pPr>
    <w:rPr>
      <w:sz w:val="18"/>
      <w:szCs w:val="18"/>
    </w:rPr>
  </w:style>
  <w:style w:type="paragraph" w:styleId="10">
    <w:name w:val="header"/>
    <w:basedOn w:val="1"/>
    <w:link w:val="13"/>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basedOn w:val="12"/>
    <w:link w:val="10"/>
    <w:qFormat/>
    <w:uiPriority w:val="0"/>
    <w:rPr>
      <w:kern w:val="2"/>
      <w:sz w:val="18"/>
      <w:szCs w:val="18"/>
    </w:rPr>
  </w:style>
  <w:style w:type="character" w:customStyle="1" w:styleId="14">
    <w:name w:val="页脚 Char"/>
    <w:basedOn w:val="12"/>
    <w:link w:val="9"/>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428</Words>
  <Characters>2443</Characters>
  <Lines>20</Lines>
  <Paragraphs>5</Paragraphs>
  <TotalTime>6</TotalTime>
  <ScaleCrop>false</ScaleCrop>
  <LinksUpToDate>false</LinksUpToDate>
  <CharactersWithSpaces>2866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2020-09-09T06:23:00Z</dcterms:created>
  <dc:creator>user</dc:creator>
  <cp:lastModifiedBy>赵萌</cp:lastModifiedBy>
  <dcterms:modified xsi:type="dcterms:W3CDTF">2020-09-14T02:48:41Z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