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盐城工业职业技术学院信息与安全学院多媒体教学设备项目询价采购公告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盐城工业职业技术学院就学校所需要的多媒体教学设备进行公开询价采购，欢迎符合条件的单位参加。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项目编号：</w:t>
      </w:r>
      <w:r>
        <w:rPr>
          <w:rFonts w:hint="eastAsia" w:ascii="宋体" w:hAnsi="宋体" w:eastAsia="宋体" w:cs="宋体"/>
          <w:sz w:val="24"/>
          <w:szCs w:val="24"/>
          <w:u w:val="single"/>
        </w:rPr>
        <w:t>2020F-015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项目名称：</w:t>
      </w:r>
      <w:r>
        <w:rPr>
          <w:rFonts w:hint="eastAsia" w:ascii="宋体" w:hAnsi="宋体" w:eastAsia="宋体" w:cs="宋体"/>
          <w:sz w:val="24"/>
          <w:szCs w:val="24"/>
          <w:u w:val="single"/>
        </w:rPr>
        <w:t>盐城工业职业技术学院信息与安全学院多媒体教学设备项目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采购方式：</w:t>
      </w:r>
      <w:r>
        <w:rPr>
          <w:rFonts w:hint="eastAsia" w:ascii="宋体" w:hAnsi="宋体" w:eastAsia="宋体" w:cs="宋体"/>
          <w:sz w:val="24"/>
          <w:szCs w:val="24"/>
          <w:u w:val="single"/>
        </w:rPr>
        <w:t>询价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最高限价：</w:t>
      </w:r>
      <w:r>
        <w:rPr>
          <w:rFonts w:hint="eastAsia" w:ascii="宋体" w:hAnsi="宋体" w:eastAsia="宋体" w:cs="宋体"/>
          <w:sz w:val="24"/>
          <w:szCs w:val="24"/>
          <w:u w:val="single"/>
        </w:rPr>
        <w:t>9.95万元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lang w:val="en-US" w:eastAsia="zh-CN"/>
        </w:rPr>
      </w:pPr>
      <w:r>
        <w:rPr>
          <w:rFonts w:hint="eastAsia" w:ascii="宋体" w:hAnsi="宋体" w:eastAsia="宋体" w:cs="宋体"/>
          <w:sz w:val="24"/>
          <w:szCs w:val="24"/>
        </w:rPr>
        <w:t>采购需求：盐城工业职业技术学院信息与安全学院多媒体教学系统的设计、制作、相关设备材料的采购、供应、运输、线路敷设、安装、调试、验收交付、售前售后等伴随服务。具体详见附件。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二、申请人的资格要求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（一）符合政府采购法第二十二条第一款规定的条件，并提供下列材料：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、具备履行合同所必需的设备和专业技术能力的书面声明；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参加政府采购活动前3年内在经营活动中没有重大违法记录的书面声明；</w:t>
      </w:r>
    </w:p>
    <w:p>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时间：2020年7</w:t>
      </w:r>
      <w:r>
        <w:rPr>
          <w:rFonts w:hint="eastAsia" w:ascii="宋体" w:hAnsi="宋体" w:eastAsia="宋体" w:cs="宋体"/>
          <w:sz w:val="24"/>
          <w:szCs w:val="24"/>
          <w:lang w:val="en-US" w:eastAsia="zh-CN"/>
        </w:rPr>
        <w:t>月8</w:t>
      </w:r>
      <w:r>
        <w:rPr>
          <w:rFonts w:hint="eastAsia" w:ascii="宋体" w:hAnsi="宋体" w:eastAsia="宋体" w:cs="宋体"/>
          <w:sz w:val="24"/>
          <w:szCs w:val="24"/>
        </w:rPr>
        <w:t>日至2020年7月</w:t>
      </w:r>
      <w:r>
        <w:rPr>
          <w:rFonts w:hint="eastAsia" w:ascii="宋体" w:hAnsi="宋体" w:eastAsia="宋体" w:cs="宋体"/>
          <w:sz w:val="24"/>
          <w:szCs w:val="24"/>
          <w:lang w:val="en-US" w:eastAsia="zh-CN"/>
        </w:rPr>
        <w:t>15</w:t>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地点：盐城工业职业技术学院招标采购网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方式：自行下载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四、响应文件提交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提交</w:t>
      </w:r>
      <w:r>
        <w:rPr>
          <w:rFonts w:hint="eastAsia" w:ascii="宋体" w:hAnsi="宋体" w:eastAsia="宋体" w:cs="宋体"/>
          <w:sz w:val="24"/>
          <w:szCs w:val="24"/>
        </w:rPr>
        <w:t>时间：2020年7月</w:t>
      </w:r>
      <w:r>
        <w:rPr>
          <w:rFonts w:hint="eastAsia" w:ascii="宋体" w:hAnsi="宋体" w:eastAsia="宋体" w:cs="宋体"/>
          <w:sz w:val="24"/>
          <w:szCs w:val="24"/>
          <w:lang w:val="en-US" w:eastAsia="zh-CN"/>
        </w:rPr>
        <w:t>15</w:t>
      </w:r>
      <w:r>
        <w:rPr>
          <w:rFonts w:hint="eastAsia" w:ascii="宋体" w:hAnsi="宋体" w:eastAsia="宋体" w:cs="宋体"/>
          <w:sz w:val="24"/>
          <w:szCs w:val="24"/>
        </w:rPr>
        <w:t>日</w:t>
      </w:r>
      <w:r>
        <w:rPr>
          <w:rFonts w:hint="eastAsia" w:ascii="宋体" w:hAnsi="宋体" w:eastAsia="宋体" w:cs="宋体"/>
          <w:sz w:val="24"/>
          <w:szCs w:val="24"/>
          <w:lang w:val="en-US" w:eastAsia="zh-CN"/>
        </w:rPr>
        <w:t>14：20-15:00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地点：盐城工业职业技术学院解放南路285号后勤服务中心四楼405招标办公室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五、公开期限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六、其他补充事宜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有关本次招标的事项若存在变动或修改，敬请及时关注“盐城工业职业技术学院招标采购网”发布的信息更正公告。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2、报价需包含所有运费、安装费、人工费、税费和管理费等所有费用。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3、疫情防控期间投标人注意事项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hAnsi="宋体" w:cs="宋体"/>
          <w:bCs/>
          <w:sz w:val="24"/>
          <w:szCs w:val="24"/>
          <w:lang w:val="en-US"/>
        </w:rPr>
      </w:pPr>
      <w:r>
        <w:rPr>
          <w:rFonts w:hint="eastAsia" w:ascii="宋体" w:hAnsi="宋体" w:eastAsia="宋体" w:cs="宋体"/>
          <w:sz w:val="24"/>
          <w:szCs w:val="24"/>
          <w:lang w:val="en-US" w:eastAsia="zh-CN"/>
        </w:rPr>
        <w:t>请各投标人预留好相应时间，配合做好上述管控措施。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七、凡对本次采购提出询问，请按以下方式联系。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名称：盐城工业职业技术学院解放南路285号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地址：盐城工业职业技术学院后勤服务中心四楼405室招标办公室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联系方式：赵老师</w:t>
      </w:r>
      <w:r>
        <w:rPr>
          <w:rFonts w:hint="eastAsia" w:ascii="宋体" w:hAnsi="宋体" w:eastAsia="宋体" w:cs="宋体"/>
          <w:sz w:val="24"/>
          <w:szCs w:val="24"/>
          <w:lang w:val="en-US" w:eastAsia="zh-CN"/>
        </w:rPr>
        <w:t>13056182223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2项目联系方式: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项目联系人：王国军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电话：88583938，15851766858。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盐城工业职业技术学院招标办公室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2020年7月</w:t>
      </w:r>
      <w:r>
        <w:rPr>
          <w:rFonts w:hint="eastAsia" w:ascii="宋体" w:hAnsi="宋体" w:eastAsia="宋体" w:cs="宋体"/>
          <w:sz w:val="24"/>
          <w:szCs w:val="24"/>
          <w:lang w:val="en-US" w:eastAsia="zh-CN"/>
        </w:rPr>
        <w:t>8</w:t>
      </w:r>
      <w:r>
        <w:rPr>
          <w:rFonts w:hint="eastAsia" w:ascii="宋体" w:hAnsi="宋体" w:eastAsia="宋体" w:cs="宋体"/>
          <w:sz w:val="24"/>
          <w:szCs w:val="24"/>
        </w:rPr>
        <w:t>日</w:t>
      </w: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3"/>
        <w:jc w:val="center"/>
        <w:rPr>
          <w:rFonts w:hint="eastAsia" w:ascii="宋体" w:hAnsi="宋体" w:eastAsia="宋体" w:cs="宋体"/>
          <w:b/>
          <w:sz w:val="44"/>
        </w:rPr>
      </w:pPr>
    </w:p>
    <w:p>
      <w:pPr>
        <w:pStyle w:val="3"/>
        <w:jc w:val="center"/>
        <w:rPr>
          <w:rFonts w:hint="eastAsia" w:ascii="宋体" w:hAnsi="宋体" w:eastAsia="宋体" w:cs="宋体"/>
          <w:b/>
          <w:sz w:val="44"/>
        </w:rPr>
      </w:pPr>
    </w:p>
    <w:p>
      <w:pPr>
        <w:rPr>
          <w:rFonts w:hint="eastAsia" w:ascii="宋体" w:hAnsi="宋体" w:eastAsia="宋体" w:cs="宋体"/>
          <w:b/>
          <w:sz w:val="44"/>
        </w:rPr>
      </w:pPr>
    </w:p>
    <w:p>
      <w:pPr>
        <w:pStyle w:val="2"/>
        <w:rPr>
          <w:rFonts w:hint="eastAsia"/>
        </w:rPr>
      </w:pPr>
      <w:bookmarkStart w:id="6" w:name="_GoBack"/>
      <w:bookmarkEnd w:id="6"/>
    </w:p>
    <w:p>
      <w:pPr>
        <w:pStyle w:val="3"/>
        <w:jc w:val="center"/>
        <w:rPr>
          <w:rFonts w:ascii="宋体" w:hAnsi="宋体" w:eastAsia="宋体" w:cs="宋体"/>
          <w:b/>
          <w:sz w:val="44"/>
        </w:rPr>
      </w:pPr>
      <w:r>
        <w:rPr>
          <w:rFonts w:hint="eastAsia" w:ascii="宋体" w:hAnsi="宋体" w:eastAsia="宋体" w:cs="宋体"/>
          <w:b/>
          <w:sz w:val="44"/>
        </w:rPr>
        <w:t>合同条款及格式</w:t>
      </w:r>
    </w:p>
    <w:p>
      <w:pPr>
        <w:pStyle w:val="4"/>
        <w:spacing w:before="0" w:after="0" w:line="460" w:lineRule="exact"/>
        <w:jc w:val="center"/>
        <w:rPr>
          <w:rFonts w:ascii="宋体" w:hAnsi="宋体" w:cs="宋体"/>
        </w:rPr>
      </w:pPr>
      <w:bookmarkStart w:id="0" w:name="_Toc16938559"/>
      <w:bookmarkStart w:id="1" w:name="_Toc513029243"/>
      <w:bookmarkStart w:id="2" w:name="_Toc20823315"/>
    </w:p>
    <w:bookmarkEnd w:id="0"/>
    <w:bookmarkEnd w:id="1"/>
    <w:bookmarkEnd w:id="2"/>
    <w:p>
      <w:pPr>
        <w:spacing w:line="440" w:lineRule="exact"/>
        <w:ind w:firstLine="480" w:firstLineChars="200"/>
        <w:rPr>
          <w:rFonts w:ascii="宋体" w:hAnsi="宋体" w:cs="宋体"/>
          <w:bCs/>
          <w:sz w:val="24"/>
        </w:rPr>
      </w:pPr>
      <w:r>
        <w:rPr>
          <w:rFonts w:hint="eastAsia" w:ascii="宋体" w:hAnsi="宋体" w:cs="宋体"/>
          <w:bCs/>
          <w:sz w:val="24"/>
        </w:rPr>
        <w:t>以下为中标后签定本项目合同的通用条款，中标供应商不得提出实质性的修改，关于专用条款将由采购人与中标供应商结合本项目具体情况协商后签订。</w:t>
      </w:r>
    </w:p>
    <w:p>
      <w:pPr>
        <w:snapToGrid w:val="0"/>
        <w:spacing w:line="440" w:lineRule="exact"/>
        <w:ind w:firstLine="602" w:firstLineChars="200"/>
        <w:jc w:val="center"/>
        <w:outlineLvl w:val="0"/>
        <w:rPr>
          <w:rFonts w:ascii="宋体" w:hAnsi="宋体" w:cs="宋体"/>
          <w:b/>
          <w:sz w:val="30"/>
        </w:rPr>
      </w:pPr>
    </w:p>
    <w:p>
      <w:pPr>
        <w:pStyle w:val="6"/>
        <w:snapToGrid w:val="0"/>
        <w:spacing w:line="500" w:lineRule="exact"/>
        <w:ind w:firstLine="480" w:firstLineChars="200"/>
        <w:jc w:val="left"/>
        <w:rPr>
          <w:rFonts w:hAnsi="宋体" w:cs="宋体"/>
          <w:sz w:val="24"/>
          <w:szCs w:val="24"/>
        </w:rPr>
      </w:pPr>
      <w:r>
        <w:rPr>
          <w:rFonts w:hint="eastAsia" w:hAnsi="宋体" w:cs="宋体"/>
          <w:sz w:val="24"/>
          <w:szCs w:val="24"/>
        </w:rPr>
        <w:t>项目名称：</w:t>
      </w:r>
      <w:r>
        <w:rPr>
          <w:rFonts w:hint="eastAsia" w:hAnsi="宋体" w:cs="宋体"/>
          <w:sz w:val="24"/>
          <w:szCs w:val="24"/>
          <w:u w:val="single"/>
        </w:rPr>
        <w:t>盐城工业职业技术学院信息与安全学院多媒体教学</w:t>
      </w:r>
      <w:r>
        <w:rPr>
          <w:rFonts w:hint="eastAsia" w:hAnsi="宋体" w:cs="宋体"/>
          <w:sz w:val="24"/>
          <w:szCs w:val="24"/>
          <w:u w:val="single"/>
          <w:lang w:val="en-US" w:eastAsia="zh-CN"/>
        </w:rPr>
        <w:t>设备</w:t>
      </w:r>
      <w:r>
        <w:rPr>
          <w:rFonts w:hint="eastAsia" w:hAnsi="宋体" w:cs="宋体"/>
          <w:sz w:val="24"/>
          <w:szCs w:val="24"/>
        </w:rPr>
        <w:t>项目</w:t>
      </w:r>
    </w:p>
    <w:p>
      <w:pPr>
        <w:pStyle w:val="6"/>
        <w:snapToGrid w:val="0"/>
        <w:spacing w:line="500" w:lineRule="exact"/>
        <w:ind w:firstLine="480" w:firstLineChars="200"/>
        <w:jc w:val="left"/>
        <w:rPr>
          <w:rFonts w:hint="default" w:hAnsi="宋体" w:cs="宋体" w:eastAsiaTheme="minorEastAsia"/>
          <w:sz w:val="24"/>
          <w:szCs w:val="24"/>
          <w:lang w:val="en-US" w:eastAsia="zh-CN"/>
        </w:rPr>
      </w:pPr>
      <w:r>
        <w:rPr>
          <w:rFonts w:hint="eastAsia" w:hAnsi="宋体" w:cs="宋体"/>
          <w:sz w:val="24"/>
          <w:szCs w:val="24"/>
        </w:rPr>
        <w:t>项目编号：</w:t>
      </w:r>
      <w:r>
        <w:rPr>
          <w:rFonts w:hint="eastAsia" w:hAnsi="宋体" w:cs="宋体"/>
          <w:sz w:val="24"/>
          <w:szCs w:val="24"/>
          <w:u w:val="single"/>
        </w:rPr>
        <w:t>2020</w:t>
      </w:r>
      <w:r>
        <w:rPr>
          <w:rFonts w:hint="eastAsia" w:hAnsi="宋体" w:cs="宋体"/>
          <w:sz w:val="24"/>
          <w:szCs w:val="24"/>
          <w:u w:val="single"/>
          <w:lang w:val="en-US" w:eastAsia="zh-CN"/>
        </w:rPr>
        <w:t>F-015</w:t>
      </w:r>
    </w:p>
    <w:p>
      <w:pPr>
        <w:pStyle w:val="6"/>
        <w:snapToGrid w:val="0"/>
        <w:spacing w:line="500" w:lineRule="exact"/>
        <w:ind w:firstLine="480" w:firstLineChars="200"/>
        <w:rPr>
          <w:rFonts w:hAnsi="宋体" w:cs="宋体"/>
          <w:sz w:val="24"/>
          <w:szCs w:val="24"/>
        </w:rPr>
      </w:pPr>
      <w:r>
        <w:rPr>
          <w:rFonts w:hint="eastAsia" w:hAnsi="宋体" w:cs="宋体"/>
          <w:sz w:val="24"/>
          <w:szCs w:val="24"/>
        </w:rPr>
        <w:t>甲方：（买方）</w:t>
      </w:r>
      <w:r>
        <w:rPr>
          <w:rFonts w:hint="eastAsia" w:hAnsi="宋体" w:cs="宋体"/>
          <w:sz w:val="24"/>
          <w:szCs w:val="24"/>
          <w:u w:val="single"/>
        </w:rPr>
        <w:t>盐城工业职业技术学院</w:t>
      </w:r>
    </w:p>
    <w:p>
      <w:pPr>
        <w:pStyle w:val="6"/>
        <w:snapToGrid w:val="0"/>
        <w:spacing w:line="500" w:lineRule="exact"/>
        <w:ind w:firstLine="480" w:firstLineChars="200"/>
        <w:rPr>
          <w:rFonts w:hAnsi="宋体" w:cs="宋体"/>
          <w:sz w:val="24"/>
          <w:szCs w:val="24"/>
        </w:rPr>
      </w:pPr>
      <w:r>
        <w:rPr>
          <w:rFonts w:hint="eastAsia" w:hAnsi="宋体" w:cs="宋体"/>
          <w:sz w:val="24"/>
          <w:szCs w:val="24"/>
        </w:rPr>
        <w:t>乙方：（卖方）</w:t>
      </w:r>
      <w:r>
        <w:rPr>
          <w:rFonts w:hint="eastAsia" w:hAnsi="宋体" w:cs="宋体"/>
          <w:sz w:val="24"/>
          <w:szCs w:val="24"/>
          <w:u w:val="single"/>
        </w:rPr>
        <w:t xml:space="preserve">                    </w:t>
      </w:r>
    </w:p>
    <w:p>
      <w:pPr>
        <w:spacing w:line="500" w:lineRule="exact"/>
        <w:ind w:firstLine="480" w:firstLineChars="200"/>
        <w:rPr>
          <w:rFonts w:ascii="宋体" w:hAnsi="宋体" w:cs="宋体"/>
          <w:b/>
          <w:sz w:val="24"/>
          <w:szCs w:val="24"/>
        </w:rPr>
      </w:pPr>
      <w:r>
        <w:rPr>
          <w:rFonts w:hint="eastAsia" w:ascii="宋体" w:hAnsi="宋体" w:cs="宋体"/>
          <w:sz w:val="24"/>
          <w:szCs w:val="24"/>
        </w:rPr>
        <w:t>甲、乙双方根据</w:t>
      </w:r>
      <w:r>
        <w:rPr>
          <w:rFonts w:hint="eastAsia" w:ascii="宋体" w:hAnsi="宋体" w:cs="宋体"/>
          <w:sz w:val="24"/>
          <w:szCs w:val="24"/>
          <w:u w:val="single"/>
        </w:rPr>
        <w:t>盐城工业职业技术学院信息与安全学院多媒体教学</w:t>
      </w:r>
      <w:r>
        <w:rPr>
          <w:rFonts w:hint="eastAsia" w:ascii="宋体" w:hAnsi="宋体" w:cs="宋体"/>
          <w:sz w:val="24"/>
          <w:szCs w:val="24"/>
          <w:u w:val="single"/>
          <w:lang w:val="en-US" w:eastAsia="zh-CN"/>
        </w:rPr>
        <w:t>设备</w:t>
      </w:r>
      <w:r>
        <w:rPr>
          <w:rFonts w:hint="eastAsia" w:ascii="宋体" w:hAnsi="宋体" w:cs="宋体"/>
          <w:sz w:val="24"/>
          <w:szCs w:val="24"/>
        </w:rPr>
        <w:t>项目</w:t>
      </w:r>
      <w:r>
        <w:rPr>
          <w:rFonts w:hint="eastAsia" w:ascii="宋体" w:hAnsi="宋体" w:cs="宋体"/>
          <w:sz w:val="24"/>
          <w:szCs w:val="24"/>
          <w:lang w:val="en-US" w:eastAsia="zh-CN"/>
        </w:rPr>
        <w:t>询价招标</w:t>
      </w:r>
      <w:r>
        <w:rPr>
          <w:rFonts w:hint="eastAsia" w:ascii="宋体" w:hAnsi="宋体" w:cs="宋体"/>
          <w:sz w:val="24"/>
          <w:szCs w:val="24"/>
        </w:rPr>
        <w:t>的结果，签署本合同。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一、项目内容</w:t>
      </w:r>
    </w:p>
    <w:p>
      <w:pPr>
        <w:pStyle w:val="6"/>
        <w:snapToGrid w:val="0"/>
        <w:spacing w:line="500" w:lineRule="exact"/>
        <w:ind w:firstLine="480" w:firstLineChars="200"/>
        <w:rPr>
          <w:rFonts w:hAnsi="宋体" w:cs="宋体"/>
          <w:sz w:val="24"/>
          <w:szCs w:val="24"/>
        </w:rPr>
      </w:pPr>
      <w:r>
        <w:rPr>
          <w:rFonts w:hint="eastAsia" w:hAnsi="宋体" w:cs="宋体"/>
          <w:sz w:val="24"/>
          <w:szCs w:val="24"/>
        </w:rPr>
        <w:t>1.1 项目名称：</w:t>
      </w:r>
      <w:r>
        <w:rPr>
          <w:rFonts w:hint="eastAsia" w:hAnsi="宋体" w:cs="宋体"/>
          <w:sz w:val="24"/>
          <w:szCs w:val="24"/>
          <w:u w:val="single"/>
        </w:rPr>
        <w:t>盐城工业职业技术学院信息与安全学院多媒体教学</w:t>
      </w:r>
      <w:r>
        <w:rPr>
          <w:rFonts w:hint="eastAsia" w:hAnsi="宋体" w:cs="宋体"/>
          <w:sz w:val="24"/>
          <w:szCs w:val="24"/>
          <w:u w:val="single"/>
          <w:lang w:val="en-US" w:eastAsia="zh-CN"/>
        </w:rPr>
        <w:t>设备</w:t>
      </w:r>
      <w:r>
        <w:rPr>
          <w:rFonts w:hint="eastAsia" w:hAnsi="宋体" w:cs="宋体"/>
          <w:sz w:val="24"/>
          <w:szCs w:val="24"/>
        </w:rPr>
        <w:t>项目。</w:t>
      </w:r>
    </w:p>
    <w:p>
      <w:pPr>
        <w:pStyle w:val="6"/>
        <w:snapToGrid w:val="0"/>
        <w:spacing w:line="500" w:lineRule="exact"/>
        <w:ind w:firstLine="480" w:firstLineChars="200"/>
        <w:rPr>
          <w:rFonts w:hAnsi="宋体" w:cs="宋体"/>
          <w:sz w:val="24"/>
          <w:szCs w:val="24"/>
        </w:rPr>
      </w:pPr>
      <w:r>
        <w:rPr>
          <w:rFonts w:hint="eastAsia" w:hAnsi="宋体" w:cs="宋体"/>
          <w:sz w:val="24"/>
          <w:szCs w:val="24"/>
        </w:rPr>
        <w:t>1.2 型号规格及其他要求：</w:t>
      </w:r>
      <w:r>
        <w:rPr>
          <w:rFonts w:hint="eastAsia" w:hAnsi="宋体" w:cs="宋体"/>
          <w:sz w:val="24"/>
          <w:szCs w:val="24"/>
          <w:u w:val="single"/>
        </w:rPr>
        <w:t>详按项目需求</w:t>
      </w:r>
      <w:r>
        <w:rPr>
          <w:rFonts w:hint="eastAsia" w:hAnsi="宋体" w:cs="宋体"/>
          <w:sz w:val="24"/>
          <w:szCs w:val="24"/>
        </w:rPr>
        <w:t>。</w:t>
      </w:r>
    </w:p>
    <w:p>
      <w:pPr>
        <w:pStyle w:val="6"/>
        <w:snapToGrid w:val="0"/>
        <w:spacing w:line="500" w:lineRule="exact"/>
        <w:ind w:firstLine="480" w:firstLineChars="200"/>
        <w:rPr>
          <w:rFonts w:hAnsi="宋体" w:cs="宋体"/>
          <w:sz w:val="24"/>
          <w:szCs w:val="24"/>
        </w:rPr>
      </w:pPr>
      <w:r>
        <w:rPr>
          <w:rFonts w:hint="eastAsia" w:hAnsi="宋体" w:cs="宋体"/>
          <w:sz w:val="24"/>
          <w:szCs w:val="24"/>
        </w:rPr>
        <w:t>1.3 数量（单位）：</w:t>
      </w:r>
      <w:r>
        <w:rPr>
          <w:rFonts w:hint="eastAsia" w:hAnsi="宋体" w:cs="宋体"/>
          <w:sz w:val="24"/>
          <w:szCs w:val="24"/>
          <w:u w:val="single"/>
        </w:rPr>
        <w:t>详按项目需求</w:t>
      </w:r>
      <w:r>
        <w:rPr>
          <w:rFonts w:hint="eastAsia" w:hAnsi="宋体" w:cs="宋体"/>
          <w:sz w:val="24"/>
          <w:szCs w:val="24"/>
        </w:rPr>
        <w:t>。</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二、合同金额</w:t>
      </w:r>
    </w:p>
    <w:p>
      <w:pPr>
        <w:pStyle w:val="6"/>
        <w:snapToGrid w:val="0"/>
        <w:spacing w:line="500" w:lineRule="exact"/>
        <w:ind w:firstLine="480" w:firstLineChars="200"/>
        <w:rPr>
          <w:rFonts w:hAnsi="宋体" w:cs="宋体"/>
          <w:sz w:val="24"/>
          <w:szCs w:val="24"/>
        </w:rPr>
      </w:pPr>
      <w:r>
        <w:rPr>
          <w:rFonts w:hint="eastAsia" w:hAnsi="宋体" w:cs="宋体"/>
          <w:sz w:val="24"/>
          <w:szCs w:val="24"/>
        </w:rPr>
        <w:t>2.1 本合同金额为（大写）：________元（_______________元）人民币或其他币种。</w:t>
      </w:r>
    </w:p>
    <w:p>
      <w:pPr>
        <w:spacing w:line="500" w:lineRule="exact"/>
        <w:ind w:firstLine="480" w:firstLineChars="200"/>
        <w:rPr>
          <w:rFonts w:ascii="宋体" w:hAnsi="宋体" w:cs="宋体"/>
          <w:bCs/>
          <w:sz w:val="24"/>
        </w:rPr>
      </w:pPr>
      <w:r>
        <w:rPr>
          <w:rFonts w:hint="eastAsia" w:ascii="宋体" w:hAnsi="宋体" w:cs="宋体"/>
          <w:bCs/>
          <w:sz w:val="24"/>
        </w:rPr>
        <w:t>招标文件的项目需求中规定的安装、调试和培训费用包括在合同金额中。合同金额包括了交付使用前的全部费用，包括但不限于所有采购成本、附件、配件、备品备件及专用工具费、运输费、保险费、培训费、安装、调试、验收费用、维保费、其他费用（如包装费、仓储费、保管费、资料费、使用耗材等以及完成本项目所需要的其他费用）、管理费、利润、风险费用、规费、招标代理费、国家对乙方征收的各种税费等涉及到的所有费用。</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三、技术资料</w:t>
      </w:r>
    </w:p>
    <w:p>
      <w:pPr>
        <w:spacing w:line="500" w:lineRule="exact"/>
        <w:ind w:firstLine="480" w:firstLineChars="200"/>
        <w:rPr>
          <w:rFonts w:ascii="宋体" w:hAnsi="宋体" w:cs="宋体"/>
          <w:bCs/>
          <w:sz w:val="24"/>
        </w:rPr>
      </w:pPr>
      <w:r>
        <w:rPr>
          <w:rFonts w:hint="eastAsia" w:ascii="宋体" w:hAnsi="宋体" w:cs="宋体"/>
          <w:bCs/>
          <w:sz w:val="24"/>
        </w:rPr>
        <w:t>3.1乙方应按招标文件规定的时间向甲方提供使用货物和服务的有关技术资料。</w:t>
      </w:r>
    </w:p>
    <w:p>
      <w:pPr>
        <w:spacing w:line="500" w:lineRule="exact"/>
        <w:ind w:firstLine="480" w:firstLineChars="200"/>
        <w:rPr>
          <w:rFonts w:ascii="宋体" w:hAnsi="宋体" w:cs="宋体"/>
          <w:bCs/>
          <w:sz w:val="24"/>
        </w:rPr>
      </w:pPr>
      <w:r>
        <w:rPr>
          <w:rFonts w:hint="eastAsia" w:ascii="宋体" w:hAnsi="宋体" w:cs="宋体"/>
          <w:bCs/>
          <w:sz w:val="24"/>
        </w:rPr>
        <w:t>3.2 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四、知识产权</w:t>
      </w:r>
    </w:p>
    <w:p>
      <w:pPr>
        <w:spacing w:line="500" w:lineRule="exact"/>
        <w:ind w:firstLine="480" w:firstLineChars="200"/>
        <w:rPr>
          <w:rFonts w:ascii="宋体" w:hAnsi="宋体" w:cs="宋体"/>
          <w:sz w:val="24"/>
        </w:rPr>
      </w:pPr>
      <w:r>
        <w:rPr>
          <w:rFonts w:hint="eastAsia" w:ascii="宋体" w:hAnsi="宋体" w:cs="宋体"/>
          <w:sz w:val="24"/>
          <w:szCs w:val="24"/>
        </w:rPr>
        <w:t>4.1乙</w:t>
      </w:r>
      <w:r>
        <w:rPr>
          <w:rFonts w:hint="eastAsia" w:ascii="宋体" w:hAnsi="宋体" w:cs="宋体"/>
          <w:sz w:val="24"/>
        </w:rPr>
        <w:t>方应保证甲方在使用、接受本合同货物和服务或其任何一部分时不受第三方提出侵犯其专利权、版权、商标权和工业设计权等知识产权的起诉。一旦出现侵权，由乙方负全部责任。</w:t>
      </w:r>
    </w:p>
    <w:p>
      <w:pPr>
        <w:pStyle w:val="6"/>
        <w:snapToGrid w:val="0"/>
        <w:spacing w:line="500" w:lineRule="exact"/>
        <w:ind w:firstLine="482" w:firstLineChars="200"/>
        <w:rPr>
          <w:rFonts w:hAnsi="宋体" w:cs="宋体"/>
          <w:sz w:val="24"/>
          <w:szCs w:val="24"/>
          <w:u w:val="single"/>
        </w:rPr>
      </w:pPr>
      <w:r>
        <w:rPr>
          <w:rFonts w:hint="eastAsia" w:hAnsi="宋体" w:cs="宋体"/>
          <w:b/>
          <w:sz w:val="24"/>
          <w:szCs w:val="24"/>
        </w:rPr>
        <w:t>五、产权担保</w:t>
      </w:r>
    </w:p>
    <w:p>
      <w:pPr>
        <w:pStyle w:val="6"/>
        <w:snapToGrid w:val="0"/>
        <w:spacing w:line="500" w:lineRule="exact"/>
        <w:ind w:firstLine="480" w:firstLineChars="200"/>
        <w:rPr>
          <w:rFonts w:hAnsi="宋体" w:cs="宋体"/>
          <w:sz w:val="24"/>
          <w:szCs w:val="24"/>
          <w:u w:val="single"/>
        </w:rPr>
      </w:pPr>
      <w:r>
        <w:rPr>
          <w:rFonts w:hint="eastAsia" w:hAnsi="宋体" w:cs="宋体"/>
          <w:sz w:val="24"/>
          <w:szCs w:val="24"/>
        </w:rPr>
        <w:t>5.1乙方保证所交付的货物</w:t>
      </w:r>
      <w:r>
        <w:rPr>
          <w:rFonts w:hint="eastAsia" w:hAnsi="宋体" w:cs="宋体"/>
          <w:bCs/>
          <w:sz w:val="24"/>
        </w:rPr>
        <w:t>和服务</w:t>
      </w:r>
      <w:r>
        <w:rPr>
          <w:rFonts w:hint="eastAsia" w:hAnsi="宋体" w:cs="宋体"/>
          <w:sz w:val="24"/>
          <w:szCs w:val="24"/>
        </w:rPr>
        <w:t>的所有权完全属于乙方且无任何抵押、查封等产权瑕疵。</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六、履约保证金</w:t>
      </w:r>
    </w:p>
    <w:p>
      <w:pPr>
        <w:pStyle w:val="6"/>
        <w:snapToGrid w:val="0"/>
        <w:spacing w:line="500" w:lineRule="exact"/>
        <w:ind w:firstLine="480" w:firstLineChars="200"/>
        <w:rPr>
          <w:rFonts w:hAnsi="宋体" w:cs="宋体"/>
          <w:sz w:val="24"/>
          <w:szCs w:val="24"/>
        </w:rPr>
      </w:pPr>
      <w:r>
        <w:rPr>
          <w:rFonts w:hint="eastAsia" w:hAnsi="宋体" w:cs="宋体"/>
          <w:sz w:val="24"/>
          <w:szCs w:val="24"/>
        </w:rPr>
        <w:t>6.1乙方交纳人民币______元作为本合同的履约保证金（合同金额的5%）。</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七、转包或分包</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7.1本合同范围的货物</w:t>
      </w:r>
      <w:r>
        <w:rPr>
          <w:rFonts w:hint="eastAsia" w:ascii="宋体" w:hAnsi="宋体" w:cs="宋体"/>
          <w:bCs/>
          <w:sz w:val="24"/>
        </w:rPr>
        <w:t>和服务</w:t>
      </w:r>
      <w:r>
        <w:rPr>
          <w:rFonts w:hint="eastAsia" w:ascii="宋体" w:hAnsi="宋体" w:cs="宋体"/>
          <w:sz w:val="24"/>
          <w:szCs w:val="24"/>
        </w:rPr>
        <w:t>，应由乙方直接供应，不得转让他人供应；</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7.2 除非得到甲方的书面同意，乙方不得部分分包给他人供应。</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7.3如有转让和未经甲方同意的分包行为，甲方有权给予终止合同。</w:t>
      </w:r>
    </w:p>
    <w:p>
      <w:pPr>
        <w:pStyle w:val="6"/>
        <w:snapToGrid w:val="0"/>
        <w:spacing w:line="500" w:lineRule="exact"/>
        <w:ind w:firstLine="482" w:firstLineChars="200"/>
        <w:rPr>
          <w:rFonts w:hAnsi="宋体" w:cs="宋体"/>
          <w:sz w:val="24"/>
          <w:szCs w:val="24"/>
        </w:rPr>
      </w:pPr>
      <w:r>
        <w:rPr>
          <w:rFonts w:hint="eastAsia" w:hAnsi="宋体" w:cs="宋体"/>
          <w:b/>
          <w:sz w:val="24"/>
          <w:szCs w:val="24"/>
        </w:rPr>
        <w:t>八、质保期</w:t>
      </w:r>
    </w:p>
    <w:p>
      <w:pPr>
        <w:pStyle w:val="6"/>
        <w:snapToGrid w:val="0"/>
        <w:spacing w:line="500" w:lineRule="exact"/>
        <w:ind w:firstLine="480" w:firstLineChars="200"/>
        <w:rPr>
          <w:rFonts w:hAnsi="宋体" w:cs="宋体"/>
          <w:color w:val="0000FF"/>
          <w:sz w:val="24"/>
          <w:szCs w:val="24"/>
          <w:u w:val="single"/>
        </w:rPr>
      </w:pPr>
      <w:r>
        <w:rPr>
          <w:rFonts w:hint="eastAsia" w:hAnsi="宋体" w:cs="宋体"/>
          <w:sz w:val="24"/>
          <w:szCs w:val="24"/>
        </w:rPr>
        <w:t xml:space="preserve">8.1 </w:t>
      </w:r>
      <w:r>
        <w:rPr>
          <w:rFonts w:hint="eastAsia" w:hAnsi="宋体" w:cs="宋体"/>
          <w:color w:val="0000FF"/>
          <w:sz w:val="24"/>
          <w:szCs w:val="24"/>
          <w:u w:val="single"/>
        </w:rPr>
        <w:t>本项目整套系统至少三年（如投标时承诺多于三年的按投标承诺执行）免费质保（上门服务），质保期内提供24小时免费上门维修服务，质保期后提供维修维护服务。（乙方在收到中标通知书后7个工作日内须提供原厂至少三年质保函原件，否则取消中标资格）</w:t>
      </w:r>
    </w:p>
    <w:p>
      <w:pPr>
        <w:pStyle w:val="6"/>
        <w:snapToGrid w:val="0"/>
        <w:spacing w:line="500" w:lineRule="exact"/>
        <w:ind w:firstLine="480" w:firstLineChars="200"/>
        <w:rPr>
          <w:rFonts w:hAnsi="宋体" w:cs="宋体"/>
          <w:sz w:val="24"/>
          <w:szCs w:val="24"/>
        </w:rPr>
      </w:pPr>
      <w:r>
        <w:rPr>
          <w:rFonts w:hint="eastAsia" w:hAnsi="宋体" w:cs="宋体"/>
          <w:color w:val="0000FF"/>
          <w:sz w:val="24"/>
          <w:szCs w:val="24"/>
          <w:u w:val="single"/>
        </w:rPr>
        <w:t>8.2质保期自交货验收合格之日起计。</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九、交货期、交货方式及交货地点</w:t>
      </w:r>
    </w:p>
    <w:p>
      <w:pPr>
        <w:pStyle w:val="6"/>
        <w:snapToGrid w:val="0"/>
        <w:spacing w:line="500" w:lineRule="exact"/>
        <w:ind w:firstLine="480" w:firstLineChars="200"/>
        <w:rPr>
          <w:rFonts w:hAnsi="宋体" w:cs="宋体"/>
          <w:bCs/>
          <w:sz w:val="24"/>
          <w:szCs w:val="24"/>
        </w:rPr>
      </w:pPr>
      <w:r>
        <w:rPr>
          <w:rFonts w:hint="eastAsia" w:hAnsi="宋体" w:cs="宋体"/>
          <w:bCs/>
          <w:sz w:val="24"/>
          <w:szCs w:val="24"/>
        </w:rPr>
        <w:t>9.1 交货期：</w:t>
      </w:r>
      <w:r>
        <w:rPr>
          <w:rFonts w:hint="eastAsia" w:hAnsi="宋体" w:cs="宋体"/>
          <w:sz w:val="24"/>
          <w:szCs w:val="24"/>
          <w:u w:val="single"/>
          <w:lang w:eastAsia="zh-TW"/>
        </w:rPr>
        <w:t>签订合同后30天</w:t>
      </w:r>
      <w:r>
        <w:rPr>
          <w:rFonts w:hint="eastAsia" w:hAnsi="宋体" w:cs="宋体"/>
          <w:sz w:val="24"/>
          <w:szCs w:val="24"/>
          <w:u w:val="single"/>
        </w:rPr>
        <w:t>完成安装调试（如甲方需要延时交付，可另行约定时间）。</w:t>
      </w:r>
    </w:p>
    <w:p>
      <w:pPr>
        <w:pStyle w:val="6"/>
        <w:snapToGrid w:val="0"/>
        <w:spacing w:line="500" w:lineRule="exact"/>
        <w:ind w:firstLine="480" w:firstLineChars="200"/>
        <w:rPr>
          <w:rFonts w:hAnsi="宋体" w:cs="宋体"/>
          <w:bCs/>
          <w:sz w:val="24"/>
          <w:szCs w:val="24"/>
        </w:rPr>
      </w:pPr>
      <w:r>
        <w:rPr>
          <w:rFonts w:hint="eastAsia" w:hAnsi="宋体" w:cs="宋体"/>
          <w:bCs/>
          <w:sz w:val="24"/>
          <w:szCs w:val="24"/>
        </w:rPr>
        <w:t>9.2 交货方式：</w:t>
      </w:r>
      <w:r>
        <w:rPr>
          <w:rFonts w:hint="eastAsia" w:hAnsi="宋体" w:cs="宋体"/>
          <w:sz w:val="24"/>
          <w:szCs w:val="24"/>
          <w:u w:val="single"/>
          <w:lang w:eastAsia="zh-TW"/>
        </w:rPr>
        <w:t>送货上门、安装与调试</w:t>
      </w:r>
      <w:r>
        <w:rPr>
          <w:rFonts w:hint="eastAsia" w:hAnsi="宋体" w:cs="宋体"/>
          <w:sz w:val="24"/>
          <w:szCs w:val="24"/>
          <w:u w:val="single"/>
        </w:rPr>
        <w:t>。</w:t>
      </w:r>
    </w:p>
    <w:p>
      <w:pPr>
        <w:pStyle w:val="6"/>
        <w:snapToGrid w:val="0"/>
        <w:spacing w:line="500" w:lineRule="exact"/>
        <w:ind w:firstLine="480" w:firstLineChars="200"/>
        <w:rPr>
          <w:rFonts w:hAnsi="宋体" w:cs="宋体"/>
          <w:sz w:val="24"/>
          <w:szCs w:val="24"/>
          <w:u w:val="single"/>
        </w:rPr>
      </w:pPr>
      <w:r>
        <w:rPr>
          <w:rFonts w:hint="eastAsia" w:hAnsi="宋体" w:cs="宋体"/>
          <w:bCs/>
          <w:sz w:val="24"/>
          <w:szCs w:val="24"/>
        </w:rPr>
        <w:t>9.3 交货地点：</w:t>
      </w:r>
      <w:r>
        <w:rPr>
          <w:rFonts w:hint="eastAsia" w:hAnsi="宋体" w:cs="宋体"/>
          <w:sz w:val="24"/>
          <w:szCs w:val="24"/>
          <w:u w:val="single"/>
          <w:lang w:eastAsia="zh-TW"/>
        </w:rPr>
        <w:t>甲方指定地点。</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十、货款支付</w:t>
      </w:r>
    </w:p>
    <w:p>
      <w:pPr>
        <w:pStyle w:val="8"/>
        <w:spacing w:before="0" w:beforeAutospacing="0" w:after="0" w:afterAutospacing="0"/>
        <w:ind w:firstLine="480" w:firstLineChars="200"/>
        <w:rPr>
          <w:b/>
          <w:bCs/>
          <w:sz w:val="28"/>
          <w:szCs w:val="28"/>
        </w:rPr>
      </w:pPr>
      <w:r>
        <w:rPr>
          <w:rFonts w:hint="eastAsia"/>
        </w:rPr>
        <w:t>10.1 付款方式：</w:t>
      </w:r>
      <w:r>
        <w:rPr>
          <w:rFonts w:hint="eastAsia"/>
          <w:kern w:val="2"/>
          <w:u w:val="single"/>
          <w:lang w:eastAsia="zh-TW"/>
        </w:rPr>
        <w:t>招标范围内容全部完成并经安装调试、培训结束，验收合格后付总价的90%；余款一年后根据售后服务情况付总价的</w:t>
      </w:r>
      <w:r>
        <w:rPr>
          <w:rFonts w:hint="eastAsia"/>
          <w:kern w:val="2"/>
          <w:u w:val="single"/>
          <w:lang w:val="en-US" w:eastAsia="zh-CN"/>
        </w:rPr>
        <w:t>10</w:t>
      </w:r>
      <w:r>
        <w:rPr>
          <w:rFonts w:hint="eastAsia"/>
          <w:kern w:val="2"/>
          <w:u w:val="single"/>
          <w:lang w:eastAsia="zh-TW"/>
        </w:rPr>
        <w:t>%。</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十一、税费</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11.1本合同执行中相关的一切税费均由乙方负担。</w:t>
      </w:r>
    </w:p>
    <w:p>
      <w:pPr>
        <w:pStyle w:val="6"/>
        <w:snapToGrid w:val="0"/>
        <w:spacing w:line="500" w:lineRule="exact"/>
        <w:ind w:firstLine="482" w:firstLineChars="200"/>
        <w:rPr>
          <w:rFonts w:hAnsi="宋体" w:cs="宋体"/>
          <w:sz w:val="24"/>
          <w:szCs w:val="24"/>
        </w:rPr>
      </w:pPr>
      <w:r>
        <w:rPr>
          <w:rFonts w:hint="eastAsia" w:hAnsi="宋体" w:cs="宋体"/>
          <w:b/>
          <w:sz w:val="24"/>
          <w:szCs w:val="24"/>
        </w:rPr>
        <w:t>十二、质量保证及售后服务</w:t>
      </w:r>
    </w:p>
    <w:p>
      <w:pPr>
        <w:spacing w:line="500" w:lineRule="exact"/>
        <w:ind w:firstLine="480" w:firstLineChars="200"/>
        <w:rPr>
          <w:rFonts w:ascii="宋体" w:hAnsi="宋体" w:cs="宋体"/>
          <w:sz w:val="24"/>
          <w:szCs w:val="24"/>
        </w:rPr>
      </w:pPr>
      <w:r>
        <w:rPr>
          <w:rFonts w:hint="eastAsia" w:ascii="宋体" w:hAnsi="宋体" w:cs="宋体"/>
          <w:sz w:val="24"/>
          <w:szCs w:val="24"/>
        </w:rPr>
        <w:t>12.1 乙方应按招标文件规定的货物性能、技术要求、质量标准向甲方提供未经使用的全新产品</w:t>
      </w:r>
      <w:r>
        <w:rPr>
          <w:rFonts w:hint="eastAsia" w:ascii="宋体" w:hAnsi="宋体" w:cs="宋体"/>
          <w:bCs/>
          <w:sz w:val="24"/>
        </w:rPr>
        <w:t>和服务</w:t>
      </w:r>
      <w:r>
        <w:rPr>
          <w:rFonts w:hint="eastAsia" w:ascii="宋体" w:hAnsi="宋体" w:cs="宋体"/>
          <w:sz w:val="24"/>
          <w:szCs w:val="24"/>
        </w:rPr>
        <w:t>。</w:t>
      </w:r>
    </w:p>
    <w:p>
      <w:pPr>
        <w:spacing w:line="500" w:lineRule="exact"/>
        <w:ind w:firstLine="480" w:firstLineChars="200"/>
        <w:rPr>
          <w:rFonts w:ascii="宋体" w:hAnsi="宋体" w:cs="宋体"/>
          <w:sz w:val="24"/>
          <w:szCs w:val="24"/>
        </w:rPr>
      </w:pPr>
      <w:r>
        <w:rPr>
          <w:rFonts w:hint="eastAsia" w:ascii="宋体" w:hAnsi="宋体" w:cs="宋体"/>
          <w:sz w:val="24"/>
          <w:szCs w:val="24"/>
        </w:rPr>
        <w:t>12.2 乙方提供的货物</w:t>
      </w:r>
      <w:r>
        <w:rPr>
          <w:rFonts w:hint="eastAsia" w:ascii="宋体" w:hAnsi="宋体" w:cs="宋体"/>
          <w:bCs/>
          <w:sz w:val="24"/>
        </w:rPr>
        <w:t>和服务</w:t>
      </w:r>
      <w:r>
        <w:rPr>
          <w:rFonts w:hint="eastAsia" w:ascii="宋体" w:hAnsi="宋体" w:cs="宋体"/>
          <w:sz w:val="24"/>
          <w:szCs w:val="24"/>
        </w:rPr>
        <w:t>在质量期内因本身的质量问题发生故障，乙方应负责免费更换。对达不到技术要求者，根据实际情况，经双方协商，可按以下办法处理：</w:t>
      </w:r>
    </w:p>
    <w:p>
      <w:pPr>
        <w:spacing w:line="500" w:lineRule="exact"/>
        <w:ind w:firstLine="480" w:firstLineChars="200"/>
        <w:rPr>
          <w:rFonts w:ascii="宋体" w:hAnsi="宋体" w:cs="宋体"/>
          <w:sz w:val="24"/>
          <w:szCs w:val="24"/>
        </w:rPr>
      </w:pPr>
      <w:r>
        <w:rPr>
          <w:rFonts w:hint="eastAsia" w:ascii="宋体" w:hAnsi="宋体" w:cs="宋体"/>
          <w:sz w:val="24"/>
          <w:szCs w:val="24"/>
        </w:rPr>
        <w:t>⑴更换：由乙方承担所发生的全部费用。</w:t>
      </w:r>
    </w:p>
    <w:p>
      <w:pPr>
        <w:spacing w:line="500" w:lineRule="exact"/>
        <w:ind w:firstLine="480" w:firstLineChars="200"/>
        <w:rPr>
          <w:rFonts w:ascii="宋体" w:hAnsi="宋体" w:cs="宋体"/>
          <w:sz w:val="24"/>
          <w:szCs w:val="24"/>
        </w:rPr>
      </w:pPr>
      <w:r>
        <w:rPr>
          <w:rFonts w:hint="eastAsia" w:ascii="宋体" w:hAnsi="宋体" w:cs="宋体"/>
          <w:sz w:val="24"/>
          <w:szCs w:val="24"/>
        </w:rPr>
        <w:t>⑵贬值处理：由甲乙双方合议定价。</w:t>
      </w:r>
    </w:p>
    <w:p>
      <w:pPr>
        <w:spacing w:line="500" w:lineRule="exact"/>
        <w:ind w:firstLine="480" w:firstLineChars="200"/>
        <w:rPr>
          <w:rFonts w:ascii="宋体" w:hAnsi="宋体" w:cs="宋体"/>
          <w:sz w:val="24"/>
          <w:szCs w:val="24"/>
        </w:rPr>
      </w:pPr>
      <w:r>
        <w:rPr>
          <w:rFonts w:hint="eastAsia" w:ascii="宋体" w:hAnsi="宋体" w:cs="宋体"/>
          <w:sz w:val="24"/>
          <w:szCs w:val="24"/>
        </w:rPr>
        <w:t>⑶退货处理：乙方应退还甲方支付的合同款，同时应承担该货物</w:t>
      </w:r>
      <w:r>
        <w:rPr>
          <w:rFonts w:hint="eastAsia" w:ascii="宋体" w:hAnsi="宋体" w:cs="宋体"/>
          <w:bCs/>
          <w:sz w:val="24"/>
        </w:rPr>
        <w:t>和服务</w:t>
      </w:r>
      <w:r>
        <w:rPr>
          <w:rFonts w:hint="eastAsia" w:ascii="宋体" w:hAnsi="宋体" w:cs="宋体"/>
          <w:sz w:val="24"/>
          <w:szCs w:val="24"/>
        </w:rPr>
        <w:t>的直接费用（运输、保险、检验、货款利息及银行手续费等）。</w:t>
      </w:r>
    </w:p>
    <w:p>
      <w:pPr>
        <w:spacing w:line="500" w:lineRule="exact"/>
        <w:ind w:firstLine="480" w:firstLineChars="200"/>
        <w:rPr>
          <w:rFonts w:ascii="宋体" w:hAnsi="宋体" w:cs="宋体"/>
          <w:bCs/>
          <w:color w:val="0000FF"/>
          <w:sz w:val="24"/>
        </w:rPr>
      </w:pPr>
      <w:r>
        <w:rPr>
          <w:rFonts w:hint="eastAsia" w:ascii="宋体" w:hAnsi="宋体" w:cs="宋体"/>
          <w:bCs/>
          <w:color w:val="0000FF"/>
          <w:sz w:val="24"/>
        </w:rPr>
        <w:t>12.3 在质保期内，乙方应对货物和服务出现的质量及安全问题负责处理解决并承担一切费用，提供7*24小时免费上门维修服务，并在接到甲方通知后在60分钟内响应，第二自然日到达现场提供免费上门维修服务。</w:t>
      </w:r>
    </w:p>
    <w:p>
      <w:pPr>
        <w:spacing w:line="500" w:lineRule="exact"/>
        <w:ind w:firstLine="480" w:firstLineChars="200"/>
        <w:rPr>
          <w:rFonts w:ascii="宋体" w:hAnsi="宋体" w:cs="宋体"/>
          <w:sz w:val="24"/>
          <w:szCs w:val="24"/>
        </w:rPr>
      </w:pPr>
      <w:r>
        <w:rPr>
          <w:rFonts w:hint="eastAsia" w:ascii="宋体" w:hAnsi="宋体" w:cs="宋体"/>
          <w:sz w:val="24"/>
          <w:szCs w:val="24"/>
        </w:rPr>
        <w:t>12.4乙方须向甲方免费提供培训服务，确保使用者完全会使用及操作为止。</w:t>
      </w:r>
    </w:p>
    <w:p>
      <w:pPr>
        <w:spacing w:line="500" w:lineRule="exact"/>
        <w:ind w:firstLine="480" w:firstLineChars="200"/>
        <w:rPr>
          <w:rFonts w:ascii="宋体" w:hAnsi="宋体" w:cs="宋体"/>
          <w:sz w:val="24"/>
          <w:szCs w:val="24"/>
        </w:rPr>
      </w:pPr>
      <w:r>
        <w:rPr>
          <w:rFonts w:hint="eastAsia" w:ascii="宋体" w:hAnsi="宋体" w:cs="宋体"/>
          <w:sz w:val="24"/>
          <w:szCs w:val="24"/>
        </w:rPr>
        <w:t>12.5上述的货物免费保修期，因人为因素出现的故障不在免费保修范围内。超过保修期的机器设备，终生维修，维修时只收部件成本费。</w:t>
      </w:r>
    </w:p>
    <w:p>
      <w:pPr>
        <w:spacing w:line="500" w:lineRule="exact"/>
        <w:ind w:firstLine="480" w:firstLineChars="200"/>
        <w:rPr>
          <w:rFonts w:ascii="宋体" w:hAnsi="宋体" w:cs="宋体"/>
          <w:sz w:val="24"/>
          <w:szCs w:val="24"/>
        </w:rPr>
      </w:pPr>
      <w:r>
        <w:rPr>
          <w:rFonts w:hint="eastAsia" w:ascii="宋体" w:hAnsi="宋体" w:cs="宋体"/>
          <w:sz w:val="24"/>
          <w:szCs w:val="24"/>
        </w:rPr>
        <w:t>12.6乙方提供的产品必须是满足招标方要求的全新现货。产品质量稳定且符合国家和有关部门质量检测标准及相关要求。如果投标货物实行生产许可证制度，应有生产许可证。</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十三、调试和验收</w:t>
      </w:r>
    </w:p>
    <w:p>
      <w:pPr>
        <w:spacing w:line="500" w:lineRule="exact"/>
        <w:ind w:firstLine="480" w:firstLineChars="200"/>
        <w:rPr>
          <w:rFonts w:ascii="宋体" w:hAnsi="宋体" w:cs="宋体"/>
          <w:sz w:val="24"/>
          <w:szCs w:val="24"/>
        </w:rPr>
      </w:pPr>
      <w:r>
        <w:rPr>
          <w:rFonts w:hint="eastAsia" w:ascii="宋体" w:hAnsi="宋体" w:cs="宋体"/>
          <w:sz w:val="24"/>
          <w:szCs w:val="24"/>
        </w:rPr>
        <w:t>13.1 甲方对乙方提交的货物</w:t>
      </w:r>
      <w:r>
        <w:rPr>
          <w:rFonts w:hint="eastAsia" w:ascii="宋体" w:hAnsi="宋体" w:cs="宋体"/>
          <w:bCs/>
          <w:sz w:val="24"/>
        </w:rPr>
        <w:t>和服务</w:t>
      </w:r>
      <w:r>
        <w:rPr>
          <w:rFonts w:hint="eastAsia" w:ascii="宋体" w:hAnsi="宋体" w:cs="宋体"/>
          <w:sz w:val="24"/>
          <w:szCs w:val="24"/>
        </w:rPr>
        <w:t>依据招标文件上的技术规格要求和国家有关质量标准进行现场初步验收，外观、说明书符合招标文件技术要求的，给予签收，初步验收不合格的不予签收。</w:t>
      </w:r>
    </w:p>
    <w:p>
      <w:pPr>
        <w:spacing w:line="500" w:lineRule="exact"/>
        <w:ind w:firstLine="480" w:firstLineChars="200"/>
        <w:rPr>
          <w:rFonts w:ascii="宋体" w:hAnsi="宋体" w:cs="宋体"/>
          <w:sz w:val="24"/>
          <w:szCs w:val="24"/>
        </w:rPr>
      </w:pPr>
      <w:r>
        <w:rPr>
          <w:rFonts w:hint="eastAsia" w:ascii="宋体" w:hAnsi="宋体" w:cs="宋体"/>
          <w:sz w:val="24"/>
          <w:szCs w:val="24"/>
        </w:rPr>
        <w:t>13.2 乙方交付前应对产品作出全面检查和对验收文件进行整理，并列出清单，作为甲方验收和使用的技术条件依据，检验的结果应一并交甲方。</w:t>
      </w:r>
    </w:p>
    <w:p>
      <w:pPr>
        <w:spacing w:line="500" w:lineRule="exact"/>
        <w:ind w:firstLine="480" w:firstLineChars="200"/>
        <w:rPr>
          <w:rFonts w:ascii="宋体" w:hAnsi="宋体" w:cs="宋体"/>
          <w:sz w:val="24"/>
          <w:szCs w:val="24"/>
        </w:rPr>
      </w:pPr>
      <w:r>
        <w:rPr>
          <w:rFonts w:hint="eastAsia" w:ascii="宋体" w:hAnsi="宋体" w:cs="宋体"/>
          <w:sz w:val="24"/>
          <w:szCs w:val="24"/>
        </w:rPr>
        <w:t>13.3 甲方对乙方提供的货物</w:t>
      </w:r>
      <w:r>
        <w:rPr>
          <w:rFonts w:hint="eastAsia" w:ascii="宋体" w:hAnsi="宋体" w:cs="宋体"/>
          <w:bCs/>
          <w:sz w:val="24"/>
        </w:rPr>
        <w:t>和服务</w:t>
      </w:r>
      <w:r>
        <w:rPr>
          <w:rFonts w:hint="eastAsia" w:ascii="宋体" w:hAnsi="宋体" w:cs="宋体"/>
          <w:sz w:val="24"/>
          <w:szCs w:val="24"/>
        </w:rPr>
        <w:t>在使用前进行调试时，乙方需负责安装并培训甲方的使用操作人员，并协助甲方一起调试，直到符合技术要求，甲方才做最终验收。</w:t>
      </w:r>
    </w:p>
    <w:p>
      <w:pPr>
        <w:spacing w:line="500" w:lineRule="exact"/>
        <w:ind w:firstLine="480" w:firstLineChars="200"/>
        <w:rPr>
          <w:rFonts w:ascii="宋体" w:hAnsi="宋体" w:cs="宋体"/>
          <w:sz w:val="24"/>
          <w:szCs w:val="24"/>
        </w:rPr>
      </w:pPr>
      <w:r>
        <w:rPr>
          <w:rFonts w:hint="eastAsia" w:ascii="宋体" w:hAnsi="宋体" w:cs="宋体"/>
          <w:sz w:val="24"/>
          <w:szCs w:val="24"/>
        </w:rPr>
        <w:t>13.4 对技术复杂的货物</w:t>
      </w:r>
      <w:r>
        <w:rPr>
          <w:rFonts w:hint="eastAsia" w:ascii="宋体" w:hAnsi="宋体" w:cs="宋体"/>
          <w:bCs/>
          <w:sz w:val="24"/>
        </w:rPr>
        <w:t>和服务</w:t>
      </w:r>
      <w:r>
        <w:rPr>
          <w:rFonts w:hint="eastAsia" w:ascii="宋体" w:hAnsi="宋体" w:cs="宋体"/>
          <w:sz w:val="24"/>
          <w:szCs w:val="24"/>
        </w:rPr>
        <w:t>，甲方可请国家认可的专业检测机构参与初步验收及最终验收，并由其出具质量检测报告。</w:t>
      </w:r>
    </w:p>
    <w:p>
      <w:pPr>
        <w:spacing w:line="500" w:lineRule="exact"/>
        <w:ind w:firstLine="480" w:firstLineChars="200"/>
        <w:rPr>
          <w:rFonts w:ascii="宋体" w:hAnsi="宋体" w:cs="宋体"/>
          <w:sz w:val="24"/>
          <w:szCs w:val="24"/>
        </w:rPr>
      </w:pPr>
      <w:r>
        <w:rPr>
          <w:rFonts w:hint="eastAsia" w:ascii="宋体" w:hAnsi="宋体" w:cs="宋体"/>
          <w:sz w:val="24"/>
          <w:szCs w:val="24"/>
        </w:rPr>
        <w:t>13.5 验收时乙方必须在现场，验收完毕后作出验收结果报告；验收费用由甲乙双方协商解决。</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十四、货物包装、发运及运输</w:t>
      </w:r>
    </w:p>
    <w:p>
      <w:pPr>
        <w:spacing w:line="500" w:lineRule="exact"/>
        <w:ind w:firstLine="480" w:firstLineChars="200"/>
        <w:rPr>
          <w:rFonts w:ascii="宋体" w:hAnsi="宋体" w:cs="宋体"/>
          <w:sz w:val="24"/>
          <w:szCs w:val="24"/>
        </w:rPr>
      </w:pPr>
      <w:r>
        <w:rPr>
          <w:rFonts w:hint="eastAsia" w:ascii="宋体" w:hAnsi="宋体" w:cs="宋体"/>
          <w:sz w:val="24"/>
          <w:szCs w:val="24"/>
        </w:rPr>
        <w:t>14.1 乙方应在货物发运前对其进行满足运输距离、防潮、防震、防锈和防破损装卸等要求包装，以保证货物安全运达甲方指定地点。</w:t>
      </w:r>
    </w:p>
    <w:p>
      <w:pPr>
        <w:spacing w:line="500" w:lineRule="exact"/>
        <w:ind w:firstLine="480" w:firstLineChars="200"/>
        <w:rPr>
          <w:rFonts w:ascii="宋体" w:hAnsi="宋体" w:cs="宋体"/>
          <w:sz w:val="24"/>
          <w:szCs w:val="24"/>
        </w:rPr>
      </w:pPr>
      <w:r>
        <w:rPr>
          <w:rFonts w:hint="eastAsia" w:ascii="宋体" w:hAnsi="宋体" w:cs="宋体"/>
          <w:sz w:val="24"/>
          <w:szCs w:val="24"/>
        </w:rPr>
        <w:t>14.2 使用说明书、质量检验证明书、随配附件和工具以及清单一并附于货物内。</w:t>
      </w:r>
    </w:p>
    <w:p>
      <w:pPr>
        <w:spacing w:line="500" w:lineRule="exact"/>
        <w:ind w:firstLine="480" w:firstLineChars="200"/>
        <w:rPr>
          <w:rFonts w:ascii="宋体" w:hAnsi="宋体" w:cs="宋体"/>
          <w:sz w:val="24"/>
          <w:szCs w:val="24"/>
        </w:rPr>
      </w:pPr>
      <w:r>
        <w:rPr>
          <w:rFonts w:hint="eastAsia" w:ascii="宋体" w:hAnsi="宋体" w:cs="宋体"/>
          <w:sz w:val="24"/>
          <w:szCs w:val="24"/>
        </w:rPr>
        <w:t>14.3 乙方在货物发运手续办理完毕后24小时内或货到甲方48小时前通知甲方，以准备接货。</w:t>
      </w:r>
    </w:p>
    <w:p>
      <w:pPr>
        <w:spacing w:line="500" w:lineRule="exact"/>
        <w:ind w:firstLine="480" w:firstLineChars="200"/>
        <w:rPr>
          <w:rFonts w:ascii="宋体" w:hAnsi="宋体" w:cs="宋体"/>
          <w:sz w:val="24"/>
          <w:szCs w:val="24"/>
        </w:rPr>
      </w:pPr>
      <w:r>
        <w:rPr>
          <w:rFonts w:hint="eastAsia" w:ascii="宋体" w:hAnsi="宋体" w:cs="宋体"/>
          <w:sz w:val="24"/>
          <w:szCs w:val="24"/>
        </w:rPr>
        <w:t>14.4 货物</w:t>
      </w:r>
      <w:r>
        <w:rPr>
          <w:rFonts w:hint="eastAsia" w:ascii="宋体" w:hAnsi="宋体" w:cs="宋体"/>
          <w:bCs/>
          <w:sz w:val="24"/>
        </w:rPr>
        <w:t>和服务</w:t>
      </w:r>
      <w:r>
        <w:rPr>
          <w:rFonts w:hint="eastAsia" w:ascii="宋体" w:hAnsi="宋体" w:cs="宋体"/>
          <w:sz w:val="24"/>
          <w:szCs w:val="24"/>
        </w:rPr>
        <w:t>在交付甲方前发生的风险均由乙方负责。</w:t>
      </w:r>
    </w:p>
    <w:p>
      <w:pPr>
        <w:spacing w:line="500" w:lineRule="exact"/>
        <w:ind w:firstLine="480" w:firstLineChars="200"/>
        <w:rPr>
          <w:rFonts w:ascii="宋体" w:hAnsi="宋体" w:cs="宋体"/>
          <w:sz w:val="24"/>
          <w:szCs w:val="24"/>
        </w:rPr>
      </w:pPr>
      <w:r>
        <w:rPr>
          <w:rFonts w:hint="eastAsia" w:ascii="宋体" w:hAnsi="宋体" w:cs="宋体"/>
          <w:sz w:val="24"/>
          <w:szCs w:val="24"/>
        </w:rPr>
        <w:t>14.5 货物在规定的交付期限内由乙方送达甲方指定的地点视为交付，乙方同时需通知甲方货物已送达。</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十五、违约责任</w:t>
      </w:r>
    </w:p>
    <w:p>
      <w:pPr>
        <w:spacing w:line="500" w:lineRule="exact"/>
        <w:ind w:firstLine="480" w:firstLineChars="200"/>
        <w:rPr>
          <w:rFonts w:ascii="宋体" w:hAnsi="宋体" w:cs="宋体"/>
          <w:sz w:val="24"/>
          <w:szCs w:val="24"/>
        </w:rPr>
      </w:pPr>
      <w:r>
        <w:rPr>
          <w:rFonts w:hint="eastAsia" w:ascii="宋体" w:hAnsi="宋体" w:cs="宋体"/>
          <w:sz w:val="24"/>
          <w:szCs w:val="24"/>
        </w:rPr>
        <w:t>15.1 甲方无正当理由拒收货物</w:t>
      </w:r>
      <w:r>
        <w:rPr>
          <w:rFonts w:hint="eastAsia" w:ascii="宋体" w:hAnsi="宋体" w:cs="宋体"/>
          <w:bCs/>
          <w:sz w:val="24"/>
        </w:rPr>
        <w:t>和服务</w:t>
      </w:r>
      <w:r>
        <w:rPr>
          <w:rFonts w:hint="eastAsia" w:ascii="宋体" w:hAnsi="宋体" w:cs="宋体"/>
          <w:sz w:val="24"/>
          <w:szCs w:val="24"/>
        </w:rPr>
        <w:t>的，甲方向乙方偿付拒收货款总值的百分之五违约金。</w:t>
      </w:r>
    </w:p>
    <w:p>
      <w:pPr>
        <w:spacing w:line="500" w:lineRule="exact"/>
        <w:ind w:firstLine="480" w:firstLineChars="200"/>
        <w:rPr>
          <w:rFonts w:ascii="宋体" w:hAnsi="宋体" w:cs="宋体"/>
          <w:sz w:val="24"/>
          <w:szCs w:val="24"/>
        </w:rPr>
      </w:pPr>
      <w:r>
        <w:rPr>
          <w:rFonts w:hint="eastAsia" w:ascii="宋体" w:hAnsi="宋体" w:cs="宋体"/>
          <w:sz w:val="24"/>
          <w:szCs w:val="24"/>
        </w:rPr>
        <w:t>15.2 甲方无故逾期验收和办理合同款支付手续的,甲方应按逾期付款总额每日万分之五向乙方支付违约金。</w:t>
      </w:r>
    </w:p>
    <w:p>
      <w:pPr>
        <w:spacing w:line="500" w:lineRule="exact"/>
        <w:ind w:firstLine="480" w:firstLineChars="200"/>
        <w:rPr>
          <w:rFonts w:ascii="宋体" w:hAnsi="宋体" w:cs="宋体"/>
          <w:sz w:val="24"/>
          <w:szCs w:val="24"/>
        </w:rPr>
      </w:pPr>
      <w:r>
        <w:rPr>
          <w:rFonts w:hint="eastAsia" w:ascii="宋体" w:hAnsi="宋体" w:cs="宋体"/>
          <w:sz w:val="24"/>
          <w:szCs w:val="24"/>
        </w:rPr>
        <w:t>15.3 乙方逾期交付货物</w:t>
      </w:r>
      <w:r>
        <w:rPr>
          <w:rFonts w:hint="eastAsia" w:ascii="宋体" w:hAnsi="宋体" w:cs="宋体"/>
          <w:bCs/>
          <w:sz w:val="24"/>
        </w:rPr>
        <w:t>和服务</w:t>
      </w:r>
      <w:r>
        <w:rPr>
          <w:rFonts w:hint="eastAsia" w:ascii="宋体" w:hAnsi="宋体" w:cs="宋体"/>
          <w:sz w:val="24"/>
          <w:szCs w:val="24"/>
        </w:rPr>
        <w:t xml:space="preserve">的，乙方应按逾期交货总额每日千分之六向甲方支付违约金，由甲方从待付合同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spacing w:line="500" w:lineRule="exact"/>
        <w:ind w:firstLine="480" w:firstLineChars="200"/>
        <w:rPr>
          <w:rFonts w:ascii="宋体" w:hAnsi="宋体" w:cs="宋体"/>
          <w:sz w:val="24"/>
          <w:szCs w:val="24"/>
        </w:rPr>
      </w:pPr>
      <w:r>
        <w:rPr>
          <w:rFonts w:hint="eastAsia" w:ascii="宋体" w:hAnsi="宋体" w:cs="宋体"/>
          <w:sz w:val="24"/>
          <w:szCs w:val="24"/>
        </w:rPr>
        <w:t>15.4 乙方所交的货物</w:t>
      </w:r>
      <w:r>
        <w:rPr>
          <w:rFonts w:hint="eastAsia" w:ascii="宋体" w:hAnsi="宋体" w:cs="宋体"/>
          <w:bCs/>
          <w:sz w:val="24"/>
        </w:rPr>
        <w:t>和服务</w:t>
      </w:r>
      <w:r>
        <w:rPr>
          <w:rFonts w:hint="eastAsia" w:ascii="宋体" w:hAnsi="宋体" w:cs="宋体"/>
          <w:sz w:val="24"/>
          <w:szCs w:val="24"/>
        </w:rPr>
        <w:t>品种、型号、规格、技术参数、质量不符合合同规定及招标文件规定标准的，甲方有权拒收该货物</w:t>
      </w:r>
      <w:r>
        <w:rPr>
          <w:rFonts w:hint="eastAsia" w:ascii="宋体" w:hAnsi="宋体" w:cs="宋体"/>
          <w:bCs/>
          <w:sz w:val="24"/>
        </w:rPr>
        <w:t>和服务</w:t>
      </w:r>
      <w:r>
        <w:rPr>
          <w:rFonts w:hint="eastAsia" w:ascii="宋体" w:hAnsi="宋体" w:cs="宋体"/>
          <w:sz w:val="24"/>
          <w:szCs w:val="24"/>
        </w:rPr>
        <w:t>，乙方愿意更换货物但逾期交货的，按乙方逾期交货处理。乙方拒绝更换货物</w:t>
      </w:r>
      <w:r>
        <w:rPr>
          <w:rFonts w:hint="eastAsia" w:ascii="宋体" w:hAnsi="宋体" w:cs="宋体"/>
          <w:bCs/>
          <w:sz w:val="24"/>
        </w:rPr>
        <w:t>和服务</w:t>
      </w:r>
      <w:r>
        <w:rPr>
          <w:rFonts w:hint="eastAsia" w:ascii="宋体" w:hAnsi="宋体" w:cs="宋体"/>
          <w:sz w:val="24"/>
          <w:szCs w:val="24"/>
        </w:rPr>
        <w:t>的，甲方可单方面解除合同。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十六、不可抗力事件处理</w:t>
      </w:r>
    </w:p>
    <w:p>
      <w:pPr>
        <w:spacing w:line="500" w:lineRule="exact"/>
        <w:ind w:firstLine="480" w:firstLineChars="200"/>
        <w:rPr>
          <w:rFonts w:ascii="宋体" w:hAnsi="宋体" w:cs="宋体"/>
          <w:sz w:val="24"/>
          <w:szCs w:val="24"/>
        </w:rPr>
      </w:pPr>
      <w:r>
        <w:rPr>
          <w:rFonts w:hint="eastAsia" w:ascii="宋体" w:hAnsi="宋体" w:cs="宋体"/>
          <w:sz w:val="24"/>
          <w:szCs w:val="24"/>
        </w:rPr>
        <w:t>16.1 在合同有效期内，任何一方因不可抗力事件导致不能履行合同，则合同履行期可延长，其延长期与不可抗力影响期相同。</w:t>
      </w:r>
    </w:p>
    <w:p>
      <w:pPr>
        <w:spacing w:line="500" w:lineRule="exact"/>
        <w:ind w:firstLine="480" w:firstLineChars="200"/>
        <w:rPr>
          <w:rFonts w:ascii="宋体" w:hAnsi="宋体" w:cs="宋体"/>
          <w:sz w:val="24"/>
          <w:szCs w:val="24"/>
        </w:rPr>
      </w:pPr>
      <w:r>
        <w:rPr>
          <w:rFonts w:hint="eastAsia" w:ascii="宋体" w:hAnsi="宋体" w:cs="宋体"/>
          <w:sz w:val="24"/>
          <w:szCs w:val="24"/>
        </w:rPr>
        <w:t>16.2 不可抗力事件发生后，应立即通知对方，并寄送有关权威机构出具的证明。</w:t>
      </w:r>
    </w:p>
    <w:p>
      <w:pPr>
        <w:spacing w:line="500" w:lineRule="exact"/>
        <w:ind w:firstLine="480" w:firstLineChars="200"/>
        <w:rPr>
          <w:rFonts w:ascii="宋体" w:hAnsi="宋体" w:cs="宋体"/>
          <w:sz w:val="24"/>
          <w:szCs w:val="24"/>
        </w:rPr>
      </w:pPr>
      <w:r>
        <w:rPr>
          <w:rFonts w:hint="eastAsia" w:ascii="宋体" w:hAnsi="宋体" w:cs="宋体"/>
          <w:sz w:val="24"/>
          <w:szCs w:val="24"/>
        </w:rPr>
        <w:t>16.3 不可抗力事件延续120天以上，双方应通过友好协商，确定是否继续履行合同。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十七、诉讼</w:t>
      </w:r>
    </w:p>
    <w:p>
      <w:pPr>
        <w:spacing w:line="500" w:lineRule="exact"/>
        <w:ind w:firstLine="480" w:firstLineChars="200"/>
        <w:rPr>
          <w:rFonts w:ascii="宋体" w:hAnsi="宋体" w:cs="宋体"/>
          <w:sz w:val="24"/>
          <w:szCs w:val="24"/>
        </w:rPr>
      </w:pPr>
      <w:r>
        <w:rPr>
          <w:rFonts w:hint="eastAsia" w:ascii="宋体" w:hAnsi="宋体" w:cs="宋体"/>
          <w:sz w:val="24"/>
          <w:szCs w:val="24"/>
        </w:rPr>
        <w:t>17.1 双方在执行合同中所发生的一切争议，应通过协商解决。如协商不成，可向合同签订地法院起诉，合同签订地在此约定为盐城市。</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十八、合同生效及其它</w:t>
      </w:r>
    </w:p>
    <w:p>
      <w:pPr>
        <w:spacing w:line="500" w:lineRule="exact"/>
        <w:ind w:firstLine="480" w:firstLineChars="200"/>
        <w:rPr>
          <w:rFonts w:ascii="宋体" w:hAnsi="宋体" w:cs="宋体"/>
          <w:sz w:val="24"/>
          <w:szCs w:val="24"/>
        </w:rPr>
      </w:pPr>
      <w:r>
        <w:rPr>
          <w:rFonts w:hint="eastAsia" w:ascii="宋体" w:hAnsi="宋体" w:cs="宋体"/>
          <w:sz w:val="24"/>
          <w:szCs w:val="24"/>
        </w:rPr>
        <w:t>18.1 合同经双方法定代表人或授权委托代表人签字并加盖单位公章后生效。</w:t>
      </w:r>
    </w:p>
    <w:p>
      <w:pPr>
        <w:spacing w:line="500" w:lineRule="exact"/>
        <w:ind w:firstLine="480" w:firstLineChars="200"/>
        <w:rPr>
          <w:rFonts w:ascii="宋体" w:hAnsi="宋体" w:cs="宋体"/>
          <w:sz w:val="24"/>
          <w:szCs w:val="24"/>
        </w:rPr>
      </w:pPr>
      <w:r>
        <w:rPr>
          <w:rFonts w:hint="eastAsia" w:ascii="宋体" w:hAnsi="宋体" w:cs="宋体"/>
          <w:sz w:val="24"/>
          <w:szCs w:val="24"/>
        </w:rPr>
        <w:t>18.2本合同未尽事宜，遵照《合同法》有关条文执行。</w:t>
      </w:r>
    </w:p>
    <w:p>
      <w:pPr>
        <w:spacing w:line="500" w:lineRule="exact"/>
        <w:ind w:firstLine="480" w:firstLineChars="200"/>
        <w:rPr>
          <w:rFonts w:ascii="宋体" w:hAnsi="宋体" w:cs="宋体"/>
          <w:sz w:val="24"/>
          <w:szCs w:val="24"/>
        </w:rPr>
      </w:pPr>
      <w:r>
        <w:rPr>
          <w:rFonts w:hint="eastAsia" w:ascii="宋体" w:hAnsi="宋体" w:cs="宋体"/>
          <w:sz w:val="24"/>
          <w:szCs w:val="24"/>
        </w:rPr>
        <w:t>18.3 本合同正本一式二份，副本一式六份，具有同等法律效力。</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w:t>
      </w:r>
    </w:p>
    <w:p>
      <w:pPr>
        <w:pStyle w:val="6"/>
        <w:snapToGrid w:val="0"/>
        <w:spacing w:line="500" w:lineRule="exact"/>
        <w:ind w:firstLine="720" w:firstLineChars="300"/>
        <w:rPr>
          <w:rFonts w:hAnsi="宋体" w:cs="宋体"/>
          <w:sz w:val="24"/>
          <w:szCs w:val="24"/>
        </w:rPr>
      </w:pPr>
      <w:r>
        <w:rPr>
          <w:rFonts w:hint="eastAsia" w:hAnsi="宋体" w:cs="宋体"/>
          <w:sz w:val="24"/>
          <w:szCs w:val="24"/>
        </w:rPr>
        <w:t xml:space="preserve">甲方：                                   乙方：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地址：                                   地址：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法定代表人或授权代表：                   法定代表人或授权代表：</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采购单位负责人：</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联系电话：                               联系电话：</w:t>
      </w:r>
    </w:p>
    <w:p>
      <w:pPr>
        <w:pStyle w:val="6"/>
        <w:snapToGrid w:val="0"/>
        <w:spacing w:line="500" w:lineRule="exact"/>
        <w:jc w:val="right"/>
        <w:rPr>
          <w:rFonts w:hAnsi="宋体" w:cs="宋体"/>
          <w:b/>
          <w:sz w:val="44"/>
        </w:rPr>
        <w:sectPr>
          <w:footerReference r:id="rId3" w:type="default"/>
          <w:pgSz w:w="11906" w:h="16838"/>
          <w:pgMar w:top="1418" w:right="1588" w:bottom="1418" w:left="1365" w:header="851" w:footer="907" w:gutter="0"/>
          <w:pgNumType w:fmt="numberInDash" w:start="1"/>
          <w:cols w:space="720" w:num="1"/>
          <w:docGrid w:type="lines" w:linePitch="290" w:charSpace="0"/>
        </w:sectPr>
      </w:pPr>
      <w:r>
        <w:rPr>
          <w:rFonts w:hint="eastAsia" w:hAnsi="宋体" w:cs="宋体"/>
        </w:rPr>
        <w:t xml:space="preserve">                                        </w:t>
      </w:r>
      <w:r>
        <w:rPr>
          <w:rFonts w:hint="eastAsia" w:hAnsi="宋体" w:cs="宋体"/>
          <w:sz w:val="24"/>
          <w:szCs w:val="24"/>
        </w:rPr>
        <w:t xml:space="preserve">  签订日期：      年  月  </w:t>
      </w:r>
    </w:p>
    <w:p>
      <w:pPr>
        <w:spacing w:line="440" w:lineRule="exact"/>
        <w:ind w:firstLine="640" w:firstLineChars="200"/>
        <w:rPr>
          <w:rFonts w:hint="default" w:ascii="宋体" w:hAnsi="宋体" w:cs="宋体" w:eastAsiaTheme="minorEastAsia"/>
          <w:b w:val="0"/>
          <w:bCs w:val="0"/>
          <w:sz w:val="32"/>
          <w:szCs w:val="32"/>
          <w:lang w:val="en-US" w:eastAsia="zh-CN"/>
        </w:rPr>
      </w:pPr>
      <w:r>
        <w:rPr>
          <w:rFonts w:hint="eastAsia" w:ascii="宋体" w:hAnsi="宋体" w:cs="宋体"/>
          <w:b w:val="0"/>
          <w:bCs w:val="0"/>
          <w:sz w:val="32"/>
          <w:szCs w:val="32"/>
        </w:rPr>
        <w:t>投标</w:t>
      </w:r>
      <w:r>
        <w:rPr>
          <w:rFonts w:hint="eastAsia" w:ascii="宋体" w:hAnsi="宋体" w:cs="宋体"/>
          <w:b w:val="0"/>
          <w:bCs w:val="0"/>
          <w:sz w:val="32"/>
          <w:szCs w:val="32"/>
          <w:lang w:val="en-US" w:eastAsia="zh-CN"/>
        </w:rPr>
        <w:t>文件组成（正本一份，副本两份）</w:t>
      </w:r>
    </w:p>
    <w:p>
      <w:pPr>
        <w:spacing w:line="440" w:lineRule="exact"/>
        <w:ind w:firstLine="480" w:firstLineChars="200"/>
        <w:rPr>
          <w:rFonts w:ascii="宋体" w:hAnsi="宋体" w:cs="宋体"/>
          <w:sz w:val="24"/>
        </w:rPr>
      </w:pPr>
    </w:p>
    <w:p>
      <w:pPr>
        <w:spacing w:line="440" w:lineRule="exact"/>
        <w:ind w:firstLine="480" w:firstLineChars="200"/>
        <w:rPr>
          <w:rFonts w:ascii="宋体" w:hAnsi="宋体" w:cs="宋体"/>
          <w:sz w:val="24"/>
        </w:rPr>
      </w:pPr>
    </w:p>
    <w:p>
      <w:pPr>
        <w:snapToGrid w:val="0"/>
        <w:spacing w:line="360" w:lineRule="auto"/>
        <w:ind w:firstLine="480" w:firstLineChars="200"/>
        <w:rPr>
          <w:rFonts w:ascii="宋体" w:hAnsi="宋体" w:cs="宋体"/>
          <w:sz w:val="24"/>
        </w:rPr>
      </w:pPr>
      <w:r>
        <w:rPr>
          <w:rFonts w:hint="eastAsia" w:ascii="宋体" w:hAnsi="宋体" w:cs="宋体"/>
          <w:sz w:val="24"/>
        </w:rPr>
        <w:t>文件1  法人或者其他组织的营业执照等证明文件，自然人的身份证明（复印件）</w:t>
      </w:r>
    </w:p>
    <w:p>
      <w:pPr>
        <w:snapToGrid w:val="0"/>
        <w:spacing w:line="360" w:lineRule="auto"/>
        <w:ind w:firstLine="480" w:firstLineChars="200"/>
        <w:rPr>
          <w:rFonts w:ascii="宋体" w:hAnsi="宋体" w:cs="宋体"/>
          <w:sz w:val="24"/>
        </w:rPr>
      </w:pPr>
      <w:r>
        <w:rPr>
          <w:rFonts w:hint="eastAsia" w:ascii="宋体" w:hAnsi="宋体" w:cs="宋体"/>
          <w:sz w:val="24"/>
        </w:rPr>
        <w:t>文件2  依法缴纳税收和社会保障资金的相关材料（复印件）</w:t>
      </w:r>
    </w:p>
    <w:p>
      <w:pPr>
        <w:snapToGrid w:val="0"/>
        <w:spacing w:line="360" w:lineRule="auto"/>
        <w:ind w:firstLine="480" w:firstLineChars="200"/>
        <w:rPr>
          <w:rFonts w:ascii="宋体" w:hAnsi="宋体" w:cs="宋体"/>
          <w:sz w:val="24"/>
        </w:rPr>
      </w:pPr>
      <w:r>
        <w:rPr>
          <w:rFonts w:hint="eastAsia" w:ascii="宋体" w:hAnsi="宋体" w:cs="宋体"/>
          <w:sz w:val="24"/>
        </w:rPr>
        <w:t>文件</w:t>
      </w:r>
      <w:r>
        <w:rPr>
          <w:rFonts w:hint="eastAsia" w:ascii="宋体" w:hAnsi="宋体" w:cs="宋体"/>
          <w:sz w:val="24"/>
          <w:lang w:val="en-US" w:eastAsia="zh-CN"/>
        </w:rPr>
        <w:t xml:space="preserve">3 </w:t>
      </w:r>
      <w:r>
        <w:rPr>
          <w:rFonts w:hint="eastAsia" w:ascii="宋体" w:hAnsi="宋体" w:cs="宋体"/>
          <w:sz w:val="24"/>
        </w:rPr>
        <w:t xml:space="preserve"> 具备履行合同所必需的设备和专业技术能力证明材料</w:t>
      </w:r>
    </w:p>
    <w:p>
      <w:pPr>
        <w:snapToGrid w:val="0"/>
        <w:spacing w:line="360" w:lineRule="auto"/>
        <w:ind w:firstLine="480" w:firstLineChars="200"/>
        <w:rPr>
          <w:rFonts w:ascii="宋体" w:hAnsi="宋体" w:cs="宋体"/>
          <w:sz w:val="24"/>
        </w:rPr>
      </w:pPr>
      <w:r>
        <w:rPr>
          <w:rFonts w:hint="eastAsia" w:ascii="宋体" w:hAnsi="宋体" w:cs="宋体"/>
          <w:sz w:val="24"/>
        </w:rPr>
        <w:t>文件</w:t>
      </w:r>
      <w:r>
        <w:rPr>
          <w:rFonts w:hint="eastAsia" w:ascii="宋体" w:hAnsi="宋体" w:cs="宋体"/>
          <w:sz w:val="24"/>
          <w:lang w:val="en-US" w:eastAsia="zh-CN"/>
        </w:rPr>
        <w:t xml:space="preserve">4 </w:t>
      </w:r>
      <w:r>
        <w:rPr>
          <w:rFonts w:hint="eastAsia" w:ascii="宋体" w:hAnsi="宋体" w:cs="宋体"/>
          <w:sz w:val="24"/>
        </w:rPr>
        <w:t xml:space="preserve"> 法人授权书</w:t>
      </w:r>
    </w:p>
    <w:p>
      <w:pPr>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rPr>
        <w:t>文件</w:t>
      </w:r>
      <w:r>
        <w:rPr>
          <w:rFonts w:hint="eastAsia" w:ascii="宋体" w:hAnsi="宋体" w:cs="宋体"/>
          <w:sz w:val="24"/>
          <w:lang w:val="en-US" w:eastAsia="zh-CN"/>
        </w:rPr>
        <w:t>5</w:t>
      </w:r>
      <w:r>
        <w:rPr>
          <w:rFonts w:hint="eastAsia" w:ascii="宋体" w:hAnsi="宋体" w:cs="宋体"/>
          <w:sz w:val="24"/>
        </w:rPr>
        <w:t xml:space="preserve"> </w:t>
      </w:r>
      <w:r>
        <w:rPr>
          <w:rFonts w:hint="eastAsia" w:ascii="宋体" w:hAnsi="宋体" w:cs="宋体"/>
          <w:sz w:val="24"/>
          <w:lang w:val="en-US" w:eastAsia="zh-CN"/>
        </w:rPr>
        <w:t xml:space="preserve"> 技术参数响应及偏离表</w:t>
      </w:r>
    </w:p>
    <w:p>
      <w:pPr>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文件6  盐城工业职业技术学院信息与安全学院多媒体教学设备询价报价表。</w:t>
      </w:r>
    </w:p>
    <w:p>
      <w:pPr>
        <w:pStyle w:val="2"/>
        <w:rPr>
          <w:rFonts w:hint="default"/>
          <w:lang w:val="en-US" w:eastAsia="zh-CN"/>
        </w:rPr>
      </w:pPr>
      <w:r>
        <w:rPr>
          <w:rFonts w:hint="eastAsia" w:ascii="宋体" w:hAnsi="宋体" w:cs="宋体"/>
          <w:sz w:val="24"/>
          <w:lang w:val="en-US" w:eastAsia="zh-CN"/>
        </w:rPr>
        <w:t xml:space="preserve">   </w:t>
      </w:r>
    </w:p>
    <w:p>
      <w:pPr>
        <w:pStyle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FF0000"/>
          <w:sz w:val="24"/>
          <w:szCs w:val="24"/>
          <w:lang w:val="en-US" w:eastAsia="zh-CN"/>
        </w:rPr>
        <w:t>以上文件均需加盖投标单位公章</w:t>
      </w:r>
    </w:p>
    <w:p>
      <w:pPr>
        <w:pStyle w:val="2"/>
      </w:pPr>
    </w:p>
    <w:p/>
    <w:p>
      <w:pPr>
        <w:pStyle w:val="2"/>
      </w:pPr>
    </w:p>
    <w:p/>
    <w:p>
      <w:pPr>
        <w:pStyle w:val="2"/>
      </w:pPr>
    </w:p>
    <w:p/>
    <w:p>
      <w:pPr>
        <w:pStyle w:val="2"/>
      </w:pPr>
    </w:p>
    <w:p/>
    <w:p>
      <w:pPr>
        <w:pStyle w:val="2"/>
      </w:pPr>
    </w:p>
    <w:p>
      <w:pPr>
        <w:pStyle w:val="2"/>
      </w:pPr>
    </w:p>
    <w:p>
      <w:pPr>
        <w:pStyle w:val="4"/>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rPr>
      </w:pPr>
      <w:r>
        <w:rPr>
          <w:rFonts w:hint="eastAsia" w:ascii="宋体" w:hAnsi="宋体" w:eastAsia="宋体" w:cs="宋体"/>
          <w:sz w:val="24"/>
          <w:szCs w:val="24"/>
        </w:rPr>
        <w:t>具备履行合同所必需的设备和专业技术能力的书面声明</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我公司郑重声明：我公司具备履行本项采购合同所必需的设备和专业技术能力，为履行本项采购合同我公司具备如下主要设备和主要专业技术能力：</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主要设备有：</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主要专业技术能力有：</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供应商名称（公章）：</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日期：</w:t>
      </w:r>
      <w:r>
        <w:rPr>
          <w:rFonts w:hint="eastAsia" w:ascii="宋体" w:hAnsi="宋体" w:eastAsia="宋体" w:cs="宋体"/>
          <w:bCs/>
          <w:sz w:val="24"/>
          <w:szCs w:val="24"/>
          <w:u w:val="single"/>
        </w:rPr>
        <w:t>______</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br w:type="page"/>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pStyle w:val="4"/>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法人授权书</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本授权书声明：____________（供应商名称）授权________________（被授权人的姓名）为我方就</w:t>
      </w:r>
      <w:r>
        <w:rPr>
          <w:rFonts w:hint="eastAsia" w:ascii="宋体" w:hAnsi="宋体" w:eastAsia="宋体" w:cs="宋体"/>
          <w:sz w:val="24"/>
          <w:szCs w:val="24"/>
          <w:u w:val="single"/>
        </w:rPr>
        <w:t xml:space="preserve">            </w:t>
      </w:r>
      <w:r>
        <w:rPr>
          <w:rFonts w:hint="eastAsia" w:ascii="宋体" w:hAnsi="宋体" w:eastAsia="宋体" w:cs="宋体"/>
          <w:sz w:val="24"/>
          <w:szCs w:val="24"/>
        </w:rPr>
        <w:t>号项目采购活动的合法代理人，以本公司名义全权处理一切与该项目采购有关的事务。</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本授权书于______年____月____日起生效，特此声明。</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代理人（被授权人）：_______________________</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单位名称：_____________________________________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授权单位盖章：_________________________________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单位名称：_____________________________________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u w:val="single"/>
        </w:rPr>
      </w:pP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日期：                    </w:t>
      </w:r>
    </w:p>
    <w:p>
      <w:pPr>
        <w:pStyle w:val="4"/>
        <w:rPr>
          <w:rFonts w:ascii="宋体" w:hAnsi="宋体" w:cs="宋体"/>
        </w:rPr>
      </w:pPr>
      <w:bookmarkStart w:id="3" w:name="_格式3__银行出具的资信证明"/>
      <w:bookmarkEnd w:id="3"/>
      <w:bookmarkStart w:id="4" w:name="_Hlt26671380"/>
      <w:bookmarkEnd w:id="4"/>
      <w:bookmarkStart w:id="5" w:name="_Hlt26955070"/>
      <w:bookmarkEnd w:id="5"/>
    </w:p>
    <w:p>
      <w:pPr>
        <w:pStyle w:val="5"/>
        <w:rPr>
          <w:rFonts w:ascii="宋体" w:hAnsi="宋体" w:cs="宋体"/>
        </w:rPr>
      </w:pPr>
    </w:p>
    <w:p>
      <w:pPr>
        <w:pStyle w:val="5"/>
        <w:rPr>
          <w:rFonts w:ascii="宋体" w:hAnsi="宋体" w:cs="宋体"/>
        </w:rPr>
      </w:pPr>
    </w:p>
    <w:p>
      <w:pPr>
        <w:pStyle w:val="5"/>
        <w:rPr>
          <w:rFonts w:ascii="宋体" w:hAnsi="宋体" w:cs="宋体"/>
        </w:rPr>
      </w:pPr>
    </w:p>
    <w:p>
      <w:pPr>
        <w:pStyle w:val="5"/>
        <w:rPr>
          <w:rFonts w:ascii="宋体" w:hAnsi="宋体" w:cs="宋体"/>
        </w:rPr>
      </w:pPr>
    </w:p>
    <w:p/>
    <w:p>
      <w:pPr>
        <w:pStyle w:val="2"/>
      </w:pPr>
    </w:p>
    <w:p/>
    <w:p>
      <w:pPr>
        <w:pStyle w:val="2"/>
      </w:pPr>
    </w:p>
    <w:p/>
    <w:p>
      <w:pPr>
        <w:pStyle w:val="2"/>
      </w:pPr>
    </w:p>
    <w:p>
      <w:pPr>
        <w:snapToGrid w:val="0"/>
        <w:spacing w:before="50" w:after="50"/>
        <w:jc w:val="center"/>
        <w:rPr>
          <w:rFonts w:ascii="宋体" w:hAnsi="宋体" w:cs="宋体"/>
          <w:sz w:val="32"/>
          <w:szCs w:val="32"/>
        </w:rPr>
      </w:pPr>
      <w:r>
        <w:rPr>
          <w:rFonts w:hint="eastAsia" w:ascii="宋体" w:hAnsi="宋体" w:cs="宋体"/>
          <w:sz w:val="32"/>
          <w:szCs w:val="32"/>
        </w:rPr>
        <w:t>技术参数响应及偏离表（如有）</w:t>
      </w:r>
    </w:p>
    <w:p>
      <w:pPr>
        <w:jc w:val="center"/>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投标人全称（加盖公章）：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cs="宋体"/>
                <w:sz w:val="24"/>
                <w:szCs w:val="24"/>
              </w:rPr>
            </w:pPr>
            <w:r>
              <w:rPr>
                <w:rFonts w:hint="eastAsia" w:ascii="宋体" w:hAnsi="宋体" w:cs="宋体"/>
                <w:sz w:val="24"/>
                <w:szCs w:val="24"/>
              </w:rPr>
              <w:t>序号</w:t>
            </w:r>
          </w:p>
        </w:tc>
        <w:tc>
          <w:tcPr>
            <w:tcW w:w="2852" w:type="dxa"/>
            <w:vAlign w:val="center"/>
          </w:tcPr>
          <w:p>
            <w:pPr>
              <w:rPr>
                <w:rFonts w:ascii="宋体" w:hAnsi="宋体" w:cs="宋体"/>
                <w:sz w:val="24"/>
                <w:szCs w:val="24"/>
              </w:rPr>
            </w:pPr>
            <w:r>
              <w:rPr>
                <w:rFonts w:hint="eastAsia" w:ascii="宋体" w:hAnsi="宋体" w:cs="宋体"/>
                <w:sz w:val="24"/>
                <w:szCs w:val="24"/>
              </w:rPr>
              <w:t>招标要求</w:t>
            </w:r>
          </w:p>
        </w:tc>
        <w:tc>
          <w:tcPr>
            <w:tcW w:w="2852" w:type="dxa"/>
            <w:vAlign w:val="center"/>
          </w:tcPr>
          <w:p>
            <w:pPr>
              <w:rPr>
                <w:rFonts w:ascii="宋体" w:hAnsi="宋体" w:cs="宋体"/>
                <w:sz w:val="24"/>
                <w:szCs w:val="24"/>
              </w:rPr>
            </w:pPr>
            <w:r>
              <w:rPr>
                <w:rFonts w:hint="eastAsia" w:ascii="宋体" w:hAnsi="宋体" w:cs="宋体"/>
                <w:sz w:val="24"/>
                <w:szCs w:val="24"/>
              </w:rPr>
              <w:t>投标响应</w:t>
            </w:r>
          </w:p>
        </w:tc>
        <w:tc>
          <w:tcPr>
            <w:tcW w:w="1308" w:type="dxa"/>
            <w:vAlign w:val="center"/>
          </w:tcPr>
          <w:p>
            <w:pPr>
              <w:rPr>
                <w:rFonts w:ascii="宋体" w:hAnsi="宋体" w:cs="宋体"/>
                <w:sz w:val="24"/>
                <w:szCs w:val="24"/>
              </w:rPr>
            </w:pPr>
            <w:r>
              <w:rPr>
                <w:rFonts w:hint="eastAsia" w:ascii="宋体" w:hAnsi="宋体" w:cs="宋体"/>
                <w:sz w:val="24"/>
                <w:szCs w:val="24"/>
              </w:rPr>
              <w:t>超出、符合或偏离</w:t>
            </w:r>
          </w:p>
        </w:tc>
        <w:tc>
          <w:tcPr>
            <w:tcW w:w="1173" w:type="dxa"/>
            <w:vAlign w:val="center"/>
          </w:tcPr>
          <w:p>
            <w:pPr>
              <w:jc w:val="center"/>
              <w:rPr>
                <w:rFonts w:ascii="宋体" w:hAnsi="宋体" w:cs="宋体"/>
                <w:sz w:val="24"/>
                <w:szCs w:val="24"/>
              </w:rPr>
            </w:pPr>
            <w:r>
              <w:rPr>
                <w:rFonts w:hint="eastAsia" w:ascii="宋体" w:hAnsi="宋体" w:cs="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bl>
    <w:p>
      <w:pPr>
        <w:rPr>
          <w:rFonts w:ascii="宋体" w:hAnsi="宋体" w:cs="宋体"/>
          <w:sz w:val="24"/>
          <w:szCs w:val="24"/>
        </w:rPr>
      </w:pPr>
      <w:r>
        <w:rPr>
          <w:rFonts w:hint="eastAsia" w:ascii="宋体" w:hAnsi="宋体" w:cs="宋体"/>
          <w:sz w:val="24"/>
          <w:szCs w:val="24"/>
        </w:rPr>
        <w:t>法定代表人或授权代表签字：</w:t>
      </w: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t>注：1、按照基本技术要求详细填列。</w:t>
      </w:r>
    </w:p>
    <w:p>
      <w:pPr>
        <w:ind w:firstLine="480" w:firstLineChars="200"/>
        <w:rPr>
          <w:rFonts w:ascii="宋体" w:hAnsi="宋体" w:cs="宋体"/>
          <w:sz w:val="24"/>
          <w:szCs w:val="24"/>
        </w:rPr>
      </w:pPr>
      <w:r>
        <w:rPr>
          <w:rFonts w:hint="eastAsia" w:ascii="宋体" w:hAnsi="宋体" w:cs="宋体"/>
          <w:sz w:val="24"/>
          <w:szCs w:val="24"/>
        </w:rPr>
        <w:t>2、行数不够，可自行添加。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b/>
        <w:i/>
      </w:rPr>
    </w:pPr>
    <w:r>
      <w:rPr>
        <w:sz w:val="20"/>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- 3 -</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fill on="f" focussize="0,0"/>
              <v:stroke on="f"/>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- 3 -</w:t>
                    </w:r>
                    <w:r>
                      <w:rPr>
                        <w:rFonts w:hint="eastAsia"/>
                      </w:rPr>
                      <w:fldChar w:fldCharType="end"/>
                    </w:r>
                  </w:p>
                </w:txbxContent>
              </v:textbox>
            </v:shape>
          </w:pict>
        </mc:Fallback>
      </mc:AlternateContent>
    </w:r>
    <w:r>
      <w:rPr>
        <w:b/>
        <w:i/>
        <w:kern w:val="0"/>
        <w:sz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E19C5"/>
    <w:rsid w:val="06CD2CBC"/>
    <w:rsid w:val="07181FE2"/>
    <w:rsid w:val="0F4F4481"/>
    <w:rsid w:val="10406DAE"/>
    <w:rsid w:val="10D35F43"/>
    <w:rsid w:val="18E3310C"/>
    <w:rsid w:val="1CEE19C5"/>
    <w:rsid w:val="1EBB6DE3"/>
    <w:rsid w:val="2C0B32B7"/>
    <w:rsid w:val="2DD270CA"/>
    <w:rsid w:val="41D00D40"/>
    <w:rsid w:val="44123E74"/>
    <w:rsid w:val="46513275"/>
    <w:rsid w:val="48FD3325"/>
    <w:rsid w:val="4C9C0511"/>
    <w:rsid w:val="4DDF4DA6"/>
    <w:rsid w:val="4EE032EE"/>
    <w:rsid w:val="4EE23991"/>
    <w:rsid w:val="4F7705A4"/>
    <w:rsid w:val="55E30B3E"/>
    <w:rsid w:val="56355C05"/>
    <w:rsid w:val="576D0A7B"/>
    <w:rsid w:val="6B897B70"/>
    <w:rsid w:val="70D942FF"/>
    <w:rsid w:val="76E3510D"/>
    <w:rsid w:val="7E06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jc w:val="center"/>
      <w:outlineLvl w:val="0"/>
    </w:pPr>
    <w:rPr>
      <w:rFonts w:ascii="楷体_GB2312" w:eastAsia="楷体_GB2312"/>
      <w:sz w:val="28"/>
      <w:szCs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Char"/>
    <w:basedOn w:val="1"/>
    <w:qFormat/>
    <w:uiPriority w:val="0"/>
    <w:pPr>
      <w:tabs>
        <w:tab w:val="left" w:pos="360"/>
      </w:tabs>
      <w:ind w:firstLine="200" w:firstLineChars="200"/>
    </w:pPr>
    <w:rPr>
      <w:sz w:val="28"/>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2020-07-03T07:29:00Z</dcterms:created>
  <dc:creator>赵萌</dc:creator>
  <cp:lastModifiedBy>赵萌</cp:lastModifiedBy>
  <dcterms:modified xsi:type="dcterms:W3CDTF">2020-07-08T01:30:14Z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