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hd w:val="clear" w:color="auto" w:fill="FFFFFF"/>
        <w:spacing w:before="0" w:after="120" w:line="338" w:lineRule="atLeast"/>
        <w:jc w:val="center"/>
        <w:rPr>
          <w:rStyle w:val="18"/>
          <w:rFonts w:hint="eastAsia" w:ascii="宋体" w:hAnsi="宋体" w:cs="Times New Roman"/>
          <w:color w:val="000000" w:themeColor="text1"/>
          <w:sz w:val="28"/>
          <w:szCs w:val="28"/>
        </w:rPr>
      </w:pPr>
      <w:r>
        <w:rPr>
          <w:rStyle w:val="18"/>
          <w:rFonts w:hint="eastAsia" w:ascii="宋体" w:hAnsi="宋体" w:cs="Times New Roman"/>
          <w:color w:val="000000" w:themeColor="text1"/>
          <w:sz w:val="28"/>
          <w:szCs w:val="28"/>
        </w:rPr>
        <w:t>盐城工业职业技术学院</w:t>
      </w:r>
    </w:p>
    <w:p>
      <w:pPr>
        <w:pStyle w:val="26"/>
        <w:shd w:val="clear" w:color="auto" w:fill="FFFFFF"/>
        <w:spacing w:before="0" w:after="120" w:line="338" w:lineRule="atLeast"/>
        <w:jc w:val="center"/>
        <w:rPr>
          <w:rStyle w:val="18"/>
          <w:rFonts w:ascii="宋体" w:hAnsi="宋体"/>
          <w:color w:val="000000" w:themeColor="text1"/>
          <w:sz w:val="28"/>
          <w:szCs w:val="28"/>
        </w:rPr>
      </w:pPr>
      <w:r>
        <w:rPr>
          <w:rStyle w:val="18"/>
          <w:rFonts w:hint="eastAsia" w:ascii="宋体" w:hAnsi="宋体" w:cs="Times New Roman"/>
          <w:color w:val="000000" w:themeColor="text1"/>
          <w:sz w:val="28"/>
          <w:szCs w:val="28"/>
          <w:lang w:val="en-US" w:eastAsia="zh-CN"/>
        </w:rPr>
        <w:t>药品与健康学院</w:t>
      </w:r>
      <w:r>
        <w:rPr>
          <w:rStyle w:val="18"/>
          <w:rFonts w:hint="eastAsia" w:ascii="宋体" w:hAnsi="宋体" w:cs="Times New Roman"/>
          <w:color w:val="000000" w:themeColor="text1"/>
          <w:sz w:val="28"/>
          <w:szCs w:val="28"/>
        </w:rPr>
        <w:t>早期发展</w:t>
      </w:r>
      <w:r>
        <w:rPr>
          <w:rStyle w:val="18"/>
          <w:rFonts w:hint="eastAsia" w:ascii="宋体" w:hAnsi="宋体" w:cs="Times New Roman"/>
          <w:color w:val="000000" w:themeColor="text1"/>
          <w:sz w:val="28"/>
          <w:szCs w:val="28"/>
          <w:lang w:val="en-US" w:eastAsia="zh-CN"/>
        </w:rPr>
        <w:t>专业实验耗材</w:t>
      </w:r>
      <w:r>
        <w:rPr>
          <w:rStyle w:val="18"/>
          <w:rFonts w:ascii="宋体" w:hAnsi="宋体"/>
          <w:color w:val="000000" w:themeColor="text1"/>
          <w:sz w:val="28"/>
          <w:szCs w:val="28"/>
        </w:rPr>
        <w:t>询价公告</w:t>
      </w:r>
    </w:p>
    <w:p>
      <w:pPr>
        <w:pBdr>
          <w:top w:val="single" w:color="000000" w:sz="4" w:space="1"/>
          <w:left w:val="single" w:color="000000" w:sz="4" w:space="4"/>
          <w:bottom w:val="single" w:color="000000" w:sz="4" w:space="1"/>
          <w:right w:val="single" w:color="000000" w:sz="4" w:space="4"/>
        </w:pBd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360" w:lineRule="auto"/>
        <w:ind w:firstLine="480" w:firstLineChars="200"/>
        <w:rPr>
          <w:rStyle w:val="18"/>
          <w:rFonts w:ascii="宋体" w:hAnsi="宋体"/>
          <w:color w:val="000000" w:themeColor="text1"/>
          <w:sz w:val="24"/>
          <w:szCs w:val="24"/>
        </w:rPr>
      </w:pPr>
      <w:r>
        <w:rPr>
          <w:rStyle w:val="18"/>
          <w:rFonts w:hint="eastAsia" w:ascii="宋体" w:hAnsi="宋体"/>
          <w:color w:val="000000" w:themeColor="text1"/>
          <w:sz w:val="24"/>
          <w:szCs w:val="24"/>
          <w:u w:val="single" w:color="000000"/>
          <w:lang w:val="en-US" w:eastAsia="zh-CN"/>
        </w:rPr>
        <w:t>药品与健康学院早期发展专业实验耗材</w:t>
      </w:r>
      <w:r>
        <w:rPr>
          <w:rStyle w:val="18"/>
          <w:rFonts w:ascii="宋体" w:hAnsi="宋体"/>
          <w:color w:val="000000" w:themeColor="text1"/>
          <w:sz w:val="24"/>
          <w:szCs w:val="24"/>
        </w:rPr>
        <w:t xml:space="preserve"> 询价项目的潜在投标人应在</w:t>
      </w:r>
      <w:r>
        <w:rPr>
          <w:rStyle w:val="18"/>
          <w:rFonts w:ascii="宋体" w:hAnsi="宋体"/>
          <w:color w:val="000000" w:themeColor="text1"/>
          <w:sz w:val="24"/>
          <w:szCs w:val="24"/>
          <w:u w:val="single" w:color="000000"/>
        </w:rPr>
        <w:t>盐城工业职业技术学院招标采购网</w:t>
      </w:r>
      <w:r>
        <w:rPr>
          <w:rStyle w:val="18"/>
          <w:rFonts w:ascii="宋体" w:hAnsi="宋体"/>
          <w:color w:val="000000" w:themeColor="text1"/>
          <w:sz w:val="24"/>
          <w:szCs w:val="24"/>
        </w:rPr>
        <w:t>获取招标文件，并于</w:t>
      </w:r>
      <w:r>
        <w:rPr>
          <w:rStyle w:val="18"/>
          <w:rFonts w:ascii="宋体" w:hAnsi="宋体"/>
          <w:color w:val="000000" w:themeColor="text1"/>
          <w:sz w:val="24"/>
          <w:szCs w:val="24"/>
          <w:u w:val="single" w:color="000000"/>
        </w:rPr>
        <w:t xml:space="preserve"> 2021</w:t>
      </w:r>
      <w:r>
        <w:rPr>
          <w:rStyle w:val="18"/>
          <w:rFonts w:ascii="宋体" w:hAnsi="宋体" w:cs="宋体"/>
          <w:bCs/>
          <w:color w:val="000000" w:themeColor="text1"/>
          <w:sz w:val="24"/>
          <w:szCs w:val="24"/>
          <w:u w:val="single" w:color="000000"/>
        </w:rPr>
        <w:t>年1</w:t>
      </w:r>
      <w:r>
        <w:rPr>
          <w:rStyle w:val="18"/>
          <w:rFonts w:hint="eastAsia" w:ascii="宋体" w:hAnsi="宋体" w:cs="宋体"/>
          <w:bCs/>
          <w:color w:val="000000" w:themeColor="text1"/>
          <w:sz w:val="24"/>
          <w:szCs w:val="24"/>
          <w:u w:val="single" w:color="000000"/>
        </w:rPr>
        <w:t>2</w:t>
      </w:r>
      <w:r>
        <w:rPr>
          <w:rStyle w:val="18"/>
          <w:rFonts w:ascii="宋体" w:hAnsi="宋体" w:cs="宋体"/>
          <w:bCs/>
          <w:color w:val="000000" w:themeColor="text1"/>
          <w:sz w:val="24"/>
          <w:szCs w:val="24"/>
          <w:u w:val="single" w:color="000000"/>
        </w:rPr>
        <w:t>月</w:t>
      </w:r>
      <w:r>
        <w:rPr>
          <w:rStyle w:val="18"/>
          <w:rFonts w:hint="eastAsia" w:ascii="宋体" w:hAnsi="宋体" w:cs="宋体"/>
          <w:bCs/>
          <w:color w:val="000000" w:themeColor="text1"/>
          <w:sz w:val="24"/>
          <w:szCs w:val="24"/>
          <w:u w:val="single" w:color="000000"/>
          <w:lang w:val="en-US" w:eastAsia="zh-CN"/>
        </w:rPr>
        <w:t>21</w:t>
      </w:r>
      <w:r>
        <w:rPr>
          <w:rStyle w:val="18"/>
          <w:rFonts w:ascii="宋体" w:hAnsi="宋体" w:cs="宋体"/>
          <w:bCs/>
          <w:color w:val="000000" w:themeColor="text1"/>
          <w:sz w:val="24"/>
          <w:szCs w:val="24"/>
          <w:u w:val="single"/>
        </w:rPr>
        <w:t>日10</w:t>
      </w:r>
      <w:r>
        <w:rPr>
          <w:rStyle w:val="18"/>
          <w:rFonts w:ascii="宋体" w:hAnsi="宋体" w:cs="宋体"/>
          <w:bCs/>
          <w:color w:val="000000" w:themeColor="text1"/>
          <w:sz w:val="24"/>
          <w:szCs w:val="24"/>
          <w:u w:val="single" w:color="000000"/>
        </w:rPr>
        <w:t>点（</w:t>
      </w:r>
      <w:r>
        <w:rPr>
          <w:rStyle w:val="18"/>
          <w:rFonts w:ascii="宋体" w:hAnsi="宋体" w:cs="宋体"/>
          <w:bCs/>
          <w:color w:val="000000" w:themeColor="text1"/>
          <w:sz w:val="24"/>
          <w:szCs w:val="24"/>
        </w:rPr>
        <w:t>北京时间）前递交投标文件</w:t>
      </w:r>
      <w:r>
        <w:rPr>
          <w:rStyle w:val="18"/>
          <w:rFonts w:ascii="宋体" w:hAnsi="宋体"/>
          <w:color w:val="000000" w:themeColor="text1"/>
          <w:sz w:val="24"/>
          <w:szCs w:val="24"/>
        </w:rPr>
        <w:t>。</w:t>
      </w:r>
    </w:p>
    <w:p>
      <w:pPr>
        <w:pStyle w:val="13"/>
        <w:tabs>
          <w:tab w:val="left" w:pos="0"/>
          <w:tab w:val="left" w:pos="3165"/>
          <w:tab w:val="center" w:pos="4153"/>
        </w:tabs>
        <w:spacing w:line="360" w:lineRule="auto"/>
        <w:ind w:firstLine="480" w:firstLineChars="200"/>
        <w:jc w:val="left"/>
        <w:rPr>
          <w:rStyle w:val="18"/>
          <w:rFonts w:ascii="宋体" w:hAnsi="宋体" w:eastAsia="宋体"/>
          <w:color w:val="000000" w:themeColor="text1"/>
          <w:sz w:val="24"/>
          <w:szCs w:val="24"/>
        </w:rPr>
      </w:pPr>
      <w:r>
        <w:rPr>
          <w:rStyle w:val="18"/>
          <w:rFonts w:ascii="宋体" w:hAnsi="宋体" w:eastAsia="宋体"/>
          <w:color w:val="000000" w:themeColor="text1"/>
          <w:sz w:val="24"/>
          <w:szCs w:val="24"/>
        </w:rPr>
        <w:t>一、项目基本情况</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项目名称</w:t>
      </w:r>
      <w:r>
        <w:rPr>
          <w:rStyle w:val="18"/>
          <w:rFonts w:ascii="宋体" w:hAnsi="宋体" w:cs="Times New Roman"/>
          <w:color w:val="000000" w:themeColor="text1"/>
          <w:sz w:val="24"/>
          <w:szCs w:val="24"/>
        </w:rPr>
        <w:t>：</w:t>
      </w:r>
      <w:r>
        <w:rPr>
          <w:rStyle w:val="18"/>
          <w:rFonts w:hint="eastAsia" w:ascii="宋体" w:hAnsi="宋体" w:cs="Times New Roman"/>
          <w:color w:val="000000" w:themeColor="text1"/>
          <w:sz w:val="24"/>
          <w:szCs w:val="24"/>
          <w:lang w:val="en-US" w:eastAsia="zh-CN"/>
        </w:rPr>
        <w:t>药品与健康学院</w:t>
      </w:r>
      <w:r>
        <w:rPr>
          <w:rStyle w:val="18"/>
          <w:rFonts w:hint="eastAsia" w:ascii="宋体" w:hAnsi="宋体" w:cs="Times New Roman"/>
          <w:color w:val="000000" w:themeColor="text1"/>
          <w:sz w:val="24"/>
          <w:szCs w:val="24"/>
        </w:rPr>
        <w:t>早期发展</w:t>
      </w:r>
      <w:r>
        <w:rPr>
          <w:rStyle w:val="18"/>
          <w:rFonts w:hint="eastAsia" w:ascii="宋体" w:hAnsi="宋体" w:cs="Times New Roman"/>
          <w:color w:val="000000" w:themeColor="text1"/>
          <w:sz w:val="24"/>
          <w:szCs w:val="24"/>
          <w:lang w:val="en-US" w:eastAsia="zh-CN"/>
        </w:rPr>
        <w:t>专业实验耗材</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采购方式：询价(低价中标）</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预算金额：</w:t>
      </w:r>
      <w:r>
        <w:rPr>
          <w:rStyle w:val="18"/>
          <w:rFonts w:hint="eastAsia" w:ascii="宋体" w:hAnsi="宋体"/>
          <w:color w:val="000000" w:themeColor="text1"/>
          <w:sz w:val="24"/>
          <w:szCs w:val="24"/>
          <w:lang w:val="en-US" w:eastAsia="zh-CN"/>
        </w:rPr>
        <w:t>3.5</w:t>
      </w:r>
      <w:r>
        <w:rPr>
          <w:rStyle w:val="18"/>
          <w:rFonts w:ascii="宋体" w:hAnsi="宋体"/>
          <w:color w:val="000000" w:themeColor="text1"/>
          <w:sz w:val="24"/>
          <w:szCs w:val="24"/>
        </w:rPr>
        <w:t>万元</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采购需求：具体采购参数要求见附件，采购人保留对上述采购范围及内容进行适当调整的权利。</w:t>
      </w:r>
    </w:p>
    <w:p>
      <w:pPr>
        <w:spacing w:line="360" w:lineRule="auto"/>
        <w:ind w:firstLine="480" w:firstLineChars="200"/>
        <w:rPr>
          <w:rStyle w:val="18"/>
          <w:rFonts w:hint="eastAsia" w:ascii="宋体" w:hAnsi="宋体" w:eastAsia="宋体"/>
          <w:color w:val="000000" w:themeColor="text1"/>
          <w:sz w:val="24"/>
          <w:szCs w:val="24"/>
          <w:lang w:eastAsia="zh-CN"/>
        </w:rPr>
      </w:pPr>
      <w:r>
        <w:rPr>
          <w:rStyle w:val="18"/>
          <w:rFonts w:ascii="宋体" w:hAnsi="宋体"/>
          <w:color w:val="000000" w:themeColor="text1"/>
          <w:sz w:val="24"/>
          <w:szCs w:val="24"/>
        </w:rPr>
        <w:t>合同履行期限：</w:t>
      </w:r>
      <w:r>
        <w:rPr>
          <w:rStyle w:val="18"/>
          <w:rFonts w:ascii="宋体" w:hAnsi="宋体"/>
          <w:color w:val="auto"/>
          <w:sz w:val="24"/>
          <w:szCs w:val="24"/>
        </w:rPr>
        <w:t>合同签订后</w:t>
      </w:r>
      <w:r>
        <w:rPr>
          <w:rStyle w:val="18"/>
          <w:rFonts w:hint="eastAsia" w:ascii="宋体" w:hAnsi="宋体"/>
          <w:color w:val="auto"/>
          <w:sz w:val="24"/>
          <w:szCs w:val="24"/>
          <w:lang w:val="en-US" w:eastAsia="zh-CN"/>
        </w:rPr>
        <w:t>3</w:t>
      </w:r>
      <w:r>
        <w:rPr>
          <w:rStyle w:val="18"/>
          <w:rFonts w:ascii="宋体" w:hAnsi="宋体"/>
          <w:color w:val="auto"/>
          <w:sz w:val="24"/>
          <w:szCs w:val="24"/>
        </w:rPr>
        <w:t>日历日内供货</w:t>
      </w:r>
      <w:r>
        <w:rPr>
          <w:rStyle w:val="18"/>
          <w:rFonts w:hint="eastAsia" w:ascii="宋体" w:hAnsi="宋体"/>
          <w:color w:val="000000" w:themeColor="text1"/>
          <w:sz w:val="24"/>
          <w:szCs w:val="24"/>
          <w:lang w:eastAsia="zh-CN"/>
        </w:rPr>
        <w:t>。</w:t>
      </w:r>
      <w:r>
        <w:rPr>
          <w:rStyle w:val="18"/>
          <w:rFonts w:hint="eastAsia" w:ascii="宋体" w:hAnsi="宋体" w:cs="Times New Roman"/>
          <w:color w:val="000000" w:themeColor="text1"/>
          <w:sz w:val="24"/>
          <w:szCs w:val="24"/>
        </w:rPr>
        <w:t>（如甲方需要延时交付，可另行约定时间）</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本项目不接受联合体投标。</w:t>
      </w:r>
    </w:p>
    <w:p>
      <w:pPr>
        <w:pStyle w:val="13"/>
        <w:tabs>
          <w:tab w:val="left" w:pos="0"/>
          <w:tab w:val="left" w:pos="3165"/>
          <w:tab w:val="center" w:pos="4153"/>
        </w:tabs>
        <w:spacing w:line="360" w:lineRule="auto"/>
        <w:ind w:firstLine="480" w:firstLineChars="200"/>
        <w:jc w:val="left"/>
        <w:rPr>
          <w:rStyle w:val="18"/>
          <w:rFonts w:ascii="宋体" w:hAnsi="宋体" w:eastAsia="宋体"/>
          <w:color w:val="000000" w:themeColor="text1"/>
          <w:sz w:val="24"/>
          <w:szCs w:val="24"/>
        </w:rPr>
      </w:pPr>
      <w:r>
        <w:rPr>
          <w:rStyle w:val="18"/>
          <w:rFonts w:ascii="宋体" w:hAnsi="宋体" w:eastAsia="宋体"/>
          <w:color w:val="000000" w:themeColor="text1"/>
          <w:sz w:val="24"/>
          <w:szCs w:val="24"/>
        </w:rPr>
        <w:t>二、申请人的资格要求：</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1.满足《中华人民共和国政府采购法》第二十二条规定，并提供下列材料；</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(1)法人或者其他组织的营业执照等证明文件，自然人的身份证明；</w:t>
      </w:r>
    </w:p>
    <w:p>
      <w:pPr>
        <w:spacing w:line="360" w:lineRule="auto"/>
        <w:ind w:firstLine="480" w:firstLineChars="200"/>
        <w:rPr>
          <w:rStyle w:val="18"/>
          <w:rFonts w:ascii="宋体" w:hAnsi="宋体"/>
          <w:color w:val="000000" w:themeColor="text1"/>
          <w:sz w:val="24"/>
        </w:rPr>
      </w:pPr>
      <w:r>
        <w:rPr>
          <w:rStyle w:val="18"/>
          <w:rFonts w:ascii="宋体" w:hAnsi="宋体"/>
          <w:color w:val="000000" w:themeColor="text1"/>
          <w:sz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Style w:val="18"/>
          <w:rFonts w:ascii="宋体" w:hAnsi="宋体"/>
          <w:color w:val="000000" w:themeColor="text1"/>
          <w:sz w:val="24"/>
        </w:rPr>
      </w:pPr>
      <w:r>
        <w:rPr>
          <w:rStyle w:val="18"/>
          <w:rFonts w:ascii="宋体" w:hAnsi="宋体"/>
          <w:color w:val="000000" w:themeColor="text1"/>
          <w:sz w:val="24"/>
        </w:rPr>
        <w:t>(3)参加采购活动前3年内在经营活动中没有重大违法记录的书面声明；</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2.本项目的特定资格要求：</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（1）未被“信用中国”网站（www.creditchina.gov.cn）列入失信被执行人、重大税收违法案件当事人名单、政府采购严重失信行为记录名单。</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（2）单位负责人为同一人或者存在直接控股、管理关系的不同供应商，不得参加同一合同项下的政府采购活动。</w:t>
      </w:r>
    </w:p>
    <w:p>
      <w:pPr>
        <w:pStyle w:val="13"/>
        <w:tabs>
          <w:tab w:val="left" w:pos="0"/>
          <w:tab w:val="left" w:pos="3165"/>
          <w:tab w:val="center" w:pos="4153"/>
        </w:tabs>
        <w:spacing w:line="360" w:lineRule="auto"/>
        <w:ind w:firstLine="480" w:firstLineChars="200"/>
        <w:jc w:val="left"/>
        <w:rPr>
          <w:rStyle w:val="18"/>
          <w:rFonts w:ascii="宋体" w:hAnsi="宋体" w:eastAsia="宋体"/>
          <w:color w:val="000000" w:themeColor="text1"/>
          <w:sz w:val="24"/>
          <w:szCs w:val="24"/>
        </w:rPr>
      </w:pPr>
      <w:r>
        <w:rPr>
          <w:rStyle w:val="18"/>
          <w:rFonts w:ascii="宋体" w:hAnsi="宋体" w:eastAsia="宋体"/>
          <w:color w:val="000000" w:themeColor="text1"/>
          <w:sz w:val="24"/>
          <w:szCs w:val="24"/>
        </w:rPr>
        <w:t>三、获取采购文件</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时间：</w:t>
      </w:r>
      <w:r>
        <w:rPr>
          <w:rStyle w:val="18"/>
          <w:rFonts w:ascii="宋体" w:hAnsi="宋体"/>
          <w:color w:val="000000" w:themeColor="text1"/>
          <w:sz w:val="24"/>
          <w:szCs w:val="24"/>
          <w:u w:val="single" w:color="000000"/>
        </w:rPr>
        <w:t>自公告之日起至投标截止时间前1日</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地点：盐城工业职业技术学院招标采购网</w:t>
      </w:r>
    </w:p>
    <w:p>
      <w:pPr>
        <w:spacing w:line="360" w:lineRule="auto"/>
        <w:ind w:firstLine="480" w:firstLineChars="200"/>
        <w:rPr>
          <w:rStyle w:val="18"/>
          <w:rFonts w:ascii="宋体" w:hAnsi="宋体"/>
          <w:color w:val="000000" w:themeColor="text1"/>
          <w:sz w:val="24"/>
          <w:szCs w:val="24"/>
          <w:u w:val="single"/>
        </w:rPr>
      </w:pPr>
      <w:r>
        <w:rPr>
          <w:rStyle w:val="18"/>
          <w:rFonts w:ascii="宋体" w:hAnsi="宋体"/>
          <w:color w:val="000000" w:themeColor="text1"/>
          <w:sz w:val="24"/>
          <w:szCs w:val="24"/>
        </w:rPr>
        <w:t>方式：符合资格要求的投标人可自行下载采购文件，采购文件见盐城工业职业技术学院招标采购网公告附件。</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售价：免费</w:t>
      </w:r>
    </w:p>
    <w:p>
      <w:pPr>
        <w:pStyle w:val="13"/>
        <w:tabs>
          <w:tab w:val="left" w:pos="0"/>
          <w:tab w:val="left" w:pos="3165"/>
          <w:tab w:val="center" w:pos="4153"/>
        </w:tabs>
        <w:spacing w:line="360" w:lineRule="auto"/>
        <w:ind w:firstLine="480" w:firstLineChars="200"/>
        <w:jc w:val="left"/>
        <w:rPr>
          <w:rStyle w:val="18"/>
          <w:rFonts w:ascii="宋体" w:hAnsi="宋体" w:eastAsia="宋体"/>
          <w:color w:val="000000" w:themeColor="text1"/>
          <w:sz w:val="24"/>
          <w:szCs w:val="24"/>
        </w:rPr>
      </w:pPr>
      <w:r>
        <w:rPr>
          <w:rStyle w:val="18"/>
          <w:rFonts w:ascii="宋体" w:hAnsi="宋体" w:eastAsia="宋体"/>
          <w:color w:val="000000" w:themeColor="text1"/>
          <w:sz w:val="24"/>
          <w:szCs w:val="24"/>
        </w:rPr>
        <w:t>四、响应文件提交</w:t>
      </w:r>
    </w:p>
    <w:p>
      <w:pPr>
        <w:spacing w:line="360" w:lineRule="auto"/>
        <w:ind w:firstLine="480" w:firstLineChars="200"/>
        <w:rPr>
          <w:rStyle w:val="18"/>
          <w:rFonts w:ascii="宋体" w:hAnsi="宋体" w:cs="宋体"/>
          <w:bCs/>
          <w:color w:val="000000" w:themeColor="text1"/>
          <w:sz w:val="24"/>
          <w:szCs w:val="24"/>
        </w:rPr>
      </w:pPr>
      <w:r>
        <w:rPr>
          <w:rStyle w:val="18"/>
          <w:rFonts w:ascii="宋体" w:hAnsi="宋体" w:cs="宋体"/>
          <w:bCs/>
          <w:color w:val="000000" w:themeColor="text1"/>
          <w:sz w:val="24"/>
          <w:szCs w:val="24"/>
        </w:rPr>
        <w:t>提交时间：</w:t>
      </w:r>
      <w:r>
        <w:rPr>
          <w:rStyle w:val="18"/>
          <w:rFonts w:ascii="宋体" w:hAnsi="宋体" w:cs="宋体"/>
          <w:bCs/>
          <w:color w:val="000000" w:themeColor="text1"/>
          <w:sz w:val="24"/>
          <w:szCs w:val="24"/>
          <w:u w:val="single" w:color="000000"/>
        </w:rPr>
        <w:t xml:space="preserve"> 2021年</w:t>
      </w:r>
      <w:r>
        <w:rPr>
          <w:rStyle w:val="18"/>
          <w:rFonts w:hint="eastAsia" w:ascii="宋体" w:hAnsi="宋体" w:cs="宋体"/>
          <w:bCs/>
          <w:color w:val="000000" w:themeColor="text1"/>
          <w:sz w:val="24"/>
          <w:szCs w:val="24"/>
          <w:u w:val="single" w:color="000000"/>
          <w:lang w:val="en-US" w:eastAsia="zh-CN"/>
        </w:rPr>
        <w:t>12</w:t>
      </w:r>
      <w:r>
        <w:rPr>
          <w:rStyle w:val="18"/>
          <w:rFonts w:ascii="宋体" w:hAnsi="宋体" w:cs="宋体"/>
          <w:bCs/>
          <w:color w:val="000000" w:themeColor="text1"/>
          <w:sz w:val="24"/>
          <w:szCs w:val="24"/>
          <w:u w:val="single" w:color="000000"/>
        </w:rPr>
        <w:t>月</w:t>
      </w:r>
      <w:r>
        <w:rPr>
          <w:rStyle w:val="18"/>
          <w:rFonts w:hint="eastAsia" w:ascii="宋体" w:hAnsi="宋体" w:cs="宋体"/>
          <w:bCs/>
          <w:color w:val="000000" w:themeColor="text1"/>
          <w:sz w:val="24"/>
          <w:szCs w:val="24"/>
          <w:u w:val="single" w:color="000000"/>
          <w:lang w:val="en-US" w:eastAsia="zh-CN"/>
        </w:rPr>
        <w:t>21</w:t>
      </w:r>
      <w:r>
        <w:rPr>
          <w:rStyle w:val="18"/>
          <w:rFonts w:ascii="宋体" w:hAnsi="宋体" w:cs="宋体"/>
          <w:bCs/>
          <w:color w:val="000000" w:themeColor="text1"/>
          <w:sz w:val="24"/>
          <w:szCs w:val="24"/>
          <w:u w:val="single"/>
        </w:rPr>
        <w:t>日10</w:t>
      </w:r>
      <w:r>
        <w:rPr>
          <w:rStyle w:val="18"/>
          <w:rFonts w:ascii="宋体" w:hAnsi="宋体" w:cs="宋体"/>
          <w:bCs/>
          <w:color w:val="000000" w:themeColor="text1"/>
          <w:sz w:val="24"/>
          <w:szCs w:val="24"/>
          <w:u w:val="single" w:color="000000"/>
        </w:rPr>
        <w:t>点前</w:t>
      </w:r>
      <w:r>
        <w:rPr>
          <w:rStyle w:val="18"/>
          <w:rFonts w:ascii="宋体" w:hAnsi="宋体" w:cs="宋体"/>
          <w:bCs/>
          <w:color w:val="000000" w:themeColor="text1"/>
          <w:sz w:val="24"/>
          <w:szCs w:val="24"/>
        </w:rPr>
        <w:t>（北京时间）</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地点：盐城工业职业技术学院（盐城市解放南路285号）</w:t>
      </w:r>
      <w:r>
        <w:rPr>
          <w:rStyle w:val="18"/>
          <w:rFonts w:hint="eastAsia" w:ascii="宋体" w:hAnsi="宋体"/>
          <w:color w:val="000000" w:themeColor="text1"/>
          <w:sz w:val="24"/>
          <w:szCs w:val="24"/>
          <w:lang w:val="en-US" w:eastAsia="zh-CN"/>
        </w:rPr>
        <w:t>药品与健康</w:t>
      </w:r>
      <w:r>
        <w:rPr>
          <w:rStyle w:val="18"/>
          <w:rFonts w:hint="eastAsia" w:ascii="宋体" w:hAnsi="宋体" w:cs="Times New Roman"/>
          <w:color w:val="000000" w:themeColor="text1"/>
          <w:sz w:val="24"/>
          <w:szCs w:val="24"/>
          <w:lang w:eastAsia="zh-TW"/>
        </w:rPr>
        <w:t>学院</w:t>
      </w:r>
      <w:r>
        <w:rPr>
          <w:rStyle w:val="18"/>
          <w:rFonts w:hint="eastAsia" w:ascii="宋体" w:hAnsi="宋体" w:cs="Times New Roman"/>
          <w:color w:val="000000" w:themeColor="text1"/>
          <w:sz w:val="24"/>
          <w:szCs w:val="24"/>
          <w:lang w:val="en-US" w:eastAsia="zh-CN"/>
        </w:rPr>
        <w:t>A02教学楼</w:t>
      </w:r>
      <w:r>
        <w:rPr>
          <w:rStyle w:val="18"/>
          <w:rFonts w:hint="eastAsia" w:ascii="宋体" w:hAnsi="宋体" w:cs="Times New Roman"/>
          <w:color w:val="000000" w:themeColor="text1"/>
          <w:sz w:val="24"/>
          <w:szCs w:val="24"/>
          <w:lang w:val="en-US" w:eastAsia="zh-TW"/>
        </w:rPr>
        <w:t>101</w:t>
      </w:r>
      <w:r>
        <w:rPr>
          <w:rStyle w:val="18"/>
          <w:rFonts w:ascii="宋体" w:hAnsi="宋体" w:cs="Times New Roman"/>
          <w:color w:val="000000" w:themeColor="text1"/>
          <w:sz w:val="24"/>
          <w:szCs w:val="24"/>
        </w:rPr>
        <w:t>室。</w:t>
      </w:r>
    </w:p>
    <w:p>
      <w:pPr>
        <w:pStyle w:val="13"/>
        <w:tabs>
          <w:tab w:val="left" w:pos="0"/>
          <w:tab w:val="left" w:pos="3165"/>
          <w:tab w:val="center" w:pos="4153"/>
        </w:tabs>
        <w:spacing w:line="360" w:lineRule="auto"/>
        <w:ind w:firstLine="480" w:firstLineChars="200"/>
        <w:jc w:val="left"/>
        <w:rPr>
          <w:rStyle w:val="18"/>
          <w:rFonts w:ascii="宋体" w:hAnsi="宋体" w:eastAsia="宋体"/>
          <w:color w:val="000000" w:themeColor="text1"/>
          <w:sz w:val="24"/>
          <w:szCs w:val="24"/>
        </w:rPr>
      </w:pPr>
      <w:r>
        <w:rPr>
          <w:rStyle w:val="18"/>
          <w:rFonts w:ascii="宋体" w:hAnsi="宋体" w:eastAsia="宋体"/>
          <w:color w:val="000000" w:themeColor="text1"/>
          <w:sz w:val="24"/>
          <w:szCs w:val="24"/>
        </w:rPr>
        <w:t>五、公开期限</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自本公告发布之日起3个工作日</w:t>
      </w:r>
    </w:p>
    <w:p>
      <w:pPr>
        <w:pStyle w:val="13"/>
        <w:tabs>
          <w:tab w:val="left" w:pos="0"/>
          <w:tab w:val="left" w:pos="3165"/>
          <w:tab w:val="center" w:pos="4153"/>
        </w:tabs>
        <w:spacing w:line="360" w:lineRule="auto"/>
        <w:ind w:firstLine="480" w:firstLineChars="200"/>
        <w:jc w:val="left"/>
        <w:rPr>
          <w:rStyle w:val="18"/>
          <w:rFonts w:ascii="宋体" w:hAnsi="宋体" w:eastAsia="宋体"/>
          <w:color w:val="000000" w:themeColor="text1"/>
          <w:sz w:val="24"/>
          <w:szCs w:val="24"/>
        </w:rPr>
      </w:pPr>
      <w:r>
        <w:rPr>
          <w:rStyle w:val="18"/>
          <w:rFonts w:ascii="宋体" w:hAnsi="宋体" w:eastAsia="宋体"/>
          <w:color w:val="000000" w:themeColor="text1"/>
          <w:sz w:val="24"/>
          <w:szCs w:val="24"/>
        </w:rPr>
        <w:t>六、其他补充事宜</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1、有关本次招标的事项若存在变动或修改，敬请及时关注“盐城工业职业技术学院招标采购网”发布的信息更正公告。</w:t>
      </w:r>
    </w:p>
    <w:p>
      <w:pPr>
        <w:spacing w:line="360" w:lineRule="auto"/>
        <w:ind w:firstLine="480" w:firstLineChars="200"/>
        <w:rPr>
          <w:rStyle w:val="18"/>
          <w:rFonts w:ascii="宋体" w:hAnsi="宋体"/>
          <w:color w:val="000000" w:themeColor="text1"/>
          <w:sz w:val="24"/>
          <w:szCs w:val="24"/>
        </w:rPr>
      </w:pPr>
      <w:r>
        <w:rPr>
          <w:rStyle w:val="18"/>
          <w:rFonts w:hint="eastAsia" w:ascii="宋体" w:hAnsi="宋体"/>
          <w:color w:val="000000" w:themeColor="text1"/>
          <w:sz w:val="24"/>
          <w:szCs w:val="24"/>
          <w:lang w:val="en-US" w:eastAsia="zh-CN"/>
        </w:rPr>
        <w:t>2</w:t>
      </w:r>
      <w:r>
        <w:rPr>
          <w:rStyle w:val="18"/>
          <w:rFonts w:ascii="宋体" w:hAnsi="宋体"/>
          <w:color w:val="000000" w:themeColor="text1"/>
          <w:sz w:val="24"/>
          <w:szCs w:val="24"/>
        </w:rPr>
        <w:t>、报价须包括所有运费、安装费、人工费、税费和管理费等所有费用。成交后，供应商须出具与其营业执照名称相一致的销售发票。</w:t>
      </w:r>
    </w:p>
    <w:p>
      <w:pPr>
        <w:pStyle w:val="8"/>
        <w:widowControl/>
        <w:shd w:val="clear" w:color="auto" w:fill="FFFFFF"/>
        <w:spacing w:before="0" w:beforeAutospacing="0" w:after="0" w:afterAutospacing="0" w:line="300" w:lineRule="auto"/>
        <w:ind w:firstLine="480" w:firstLineChars="200"/>
        <w:rPr>
          <w:rStyle w:val="18"/>
          <w:rFonts w:ascii="宋体" w:hAnsi="宋体"/>
          <w:b w:val="0"/>
          <w:bCs/>
          <w:color w:val="000000" w:themeColor="text1"/>
          <w:sz w:val="24"/>
          <w:szCs w:val="24"/>
        </w:rPr>
      </w:pPr>
      <w:r>
        <w:rPr>
          <w:rStyle w:val="18"/>
          <w:rFonts w:hint="eastAsia" w:ascii="宋体" w:hAnsi="宋体"/>
          <w:color w:val="000000" w:themeColor="text1"/>
          <w:sz w:val="24"/>
          <w:szCs w:val="24"/>
          <w:lang w:val="en-US" w:eastAsia="zh-CN"/>
        </w:rPr>
        <w:t>3、</w:t>
      </w:r>
      <w:r>
        <w:rPr>
          <w:rFonts w:hint="eastAsia" w:ascii="宋体" w:hAnsi="宋体" w:cs="宋体"/>
          <w:color w:val="000000" w:themeColor="text1"/>
          <w:sz w:val="24"/>
          <w:szCs w:val="24"/>
        </w:rPr>
        <w:t>中标后需缴纳合同总价5%的金额作为履约保证金，待货物验收合格后无息退回。</w:t>
      </w:r>
      <w:r>
        <w:rPr>
          <w:rFonts w:hint="eastAsia" w:ascii="宋体" w:hAnsi="宋体" w:cs="微软雅黑"/>
          <w:b w:val="0"/>
          <w:bCs/>
        </w:rPr>
        <w:t>付款方式：</w:t>
      </w:r>
      <w:r>
        <w:rPr>
          <w:rFonts w:hint="eastAsia" w:ascii="宋体" w:hAnsi="宋体" w:cs="微软雅黑"/>
          <w:b w:val="0"/>
          <w:bCs/>
          <w:color w:val="000000"/>
          <w:shd w:val="clear" w:color="auto" w:fill="FFFFFF"/>
          <w:lang w:val="en-US" w:eastAsia="zh-CN"/>
        </w:rPr>
        <w:t>耗材</w:t>
      </w:r>
      <w:r>
        <w:rPr>
          <w:rFonts w:ascii="宋体" w:hAnsi="宋体" w:cs="微软雅黑"/>
          <w:b w:val="0"/>
          <w:bCs/>
          <w:color w:val="000000"/>
          <w:shd w:val="clear" w:color="auto" w:fill="FFFFFF"/>
        </w:rPr>
        <w:t>到我</w:t>
      </w:r>
      <w:r>
        <w:rPr>
          <w:rFonts w:hint="eastAsia" w:ascii="宋体" w:hAnsi="宋体" w:cs="微软雅黑"/>
          <w:b w:val="0"/>
          <w:bCs/>
          <w:color w:val="000000"/>
          <w:shd w:val="clear" w:color="auto" w:fill="FFFFFF"/>
        </w:rPr>
        <w:t>校摆放到位</w:t>
      </w:r>
      <w:r>
        <w:rPr>
          <w:rFonts w:ascii="宋体" w:hAnsi="宋体" w:cs="微软雅黑"/>
          <w:b w:val="0"/>
          <w:bCs/>
          <w:color w:val="000000"/>
          <w:shd w:val="clear" w:color="auto" w:fill="FFFFFF"/>
        </w:rPr>
        <w:t>，经验收合格，支付合同总金额的</w:t>
      </w:r>
      <w:r>
        <w:rPr>
          <w:rFonts w:hint="eastAsia" w:ascii="宋体" w:hAnsi="宋体" w:eastAsia="PMingLiU" w:cs="微软雅黑"/>
          <w:b w:val="0"/>
          <w:bCs/>
          <w:color w:val="000000"/>
          <w:shd w:val="clear" w:color="auto" w:fill="FFFFFF"/>
          <w:lang w:val="en-US" w:eastAsia="zh-TW"/>
        </w:rPr>
        <w:t>100</w:t>
      </w:r>
      <w:r>
        <w:rPr>
          <w:rFonts w:ascii="宋体" w:hAnsi="宋体" w:cs="微软雅黑"/>
          <w:b w:val="0"/>
          <w:bCs/>
          <w:color w:val="000000"/>
          <w:shd w:val="clear" w:color="auto" w:fill="FFFFFF"/>
        </w:rPr>
        <w:t>％。</w:t>
      </w:r>
    </w:p>
    <w:p>
      <w:pPr>
        <w:spacing w:line="360" w:lineRule="auto"/>
        <w:ind w:firstLine="480" w:firstLineChars="200"/>
        <w:rPr>
          <w:rStyle w:val="18"/>
          <w:rFonts w:ascii="宋体" w:hAnsi="宋体"/>
          <w:color w:val="000000" w:themeColor="text1"/>
          <w:sz w:val="24"/>
          <w:szCs w:val="24"/>
        </w:rPr>
      </w:pPr>
      <w:r>
        <w:rPr>
          <w:rStyle w:val="18"/>
          <w:rFonts w:hint="eastAsia" w:ascii="宋体" w:hAnsi="宋体"/>
          <w:color w:val="000000" w:themeColor="text1"/>
          <w:sz w:val="24"/>
          <w:szCs w:val="24"/>
          <w:lang w:val="en-US" w:eastAsia="zh-CN"/>
        </w:rPr>
        <w:t>4</w:t>
      </w:r>
      <w:r>
        <w:rPr>
          <w:rStyle w:val="18"/>
          <w:rFonts w:hint="eastAsia" w:ascii="宋体" w:hAnsi="宋体"/>
          <w:color w:val="000000" w:themeColor="text1"/>
          <w:sz w:val="24"/>
          <w:szCs w:val="24"/>
        </w:rPr>
        <w:t>、</w:t>
      </w:r>
      <w:r>
        <w:rPr>
          <w:rStyle w:val="18"/>
          <w:rFonts w:ascii="宋体" w:hAnsi="宋体"/>
          <w:color w:val="000000" w:themeColor="text1"/>
          <w:sz w:val="24"/>
          <w:szCs w:val="24"/>
        </w:rPr>
        <w:t>质保要求：提供</w:t>
      </w:r>
      <w:r>
        <w:rPr>
          <w:rStyle w:val="18"/>
          <w:rFonts w:hint="eastAsia" w:ascii="宋体" w:hAnsi="宋体"/>
          <w:color w:val="000000" w:themeColor="text1"/>
          <w:sz w:val="24"/>
          <w:szCs w:val="24"/>
          <w:lang w:val="en-US" w:eastAsia="zh-CN"/>
        </w:rPr>
        <w:t>一</w:t>
      </w:r>
      <w:r>
        <w:rPr>
          <w:rStyle w:val="18"/>
          <w:rFonts w:ascii="宋体" w:hAnsi="宋体"/>
          <w:color w:val="000000" w:themeColor="text1"/>
          <w:sz w:val="24"/>
          <w:szCs w:val="24"/>
        </w:rPr>
        <w:t>年免费质保。</w:t>
      </w:r>
    </w:p>
    <w:p>
      <w:pPr>
        <w:spacing w:line="360" w:lineRule="auto"/>
        <w:ind w:firstLine="480" w:firstLineChars="200"/>
        <w:rPr>
          <w:rStyle w:val="18"/>
          <w:rFonts w:ascii="宋体" w:hAnsi="宋体"/>
          <w:color w:val="000000" w:themeColor="text1"/>
          <w:sz w:val="24"/>
          <w:szCs w:val="24"/>
        </w:rPr>
      </w:pPr>
      <w:r>
        <w:rPr>
          <w:rStyle w:val="18"/>
          <w:rFonts w:hint="eastAsia" w:ascii="宋体" w:hAnsi="宋体"/>
          <w:color w:val="000000" w:themeColor="text1"/>
          <w:sz w:val="24"/>
          <w:szCs w:val="24"/>
          <w:lang w:val="en-US" w:eastAsia="zh-CN"/>
        </w:rPr>
        <w:t>5</w:t>
      </w:r>
      <w:r>
        <w:rPr>
          <w:rStyle w:val="18"/>
          <w:rFonts w:ascii="宋体" w:hAnsi="宋体"/>
          <w:color w:val="000000" w:themeColor="text1"/>
          <w:sz w:val="24"/>
          <w:szCs w:val="24"/>
        </w:rPr>
        <w:t>、疫情防控期间投标人注意事项</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因疫情防控需要，为确保校园安全，投标人进入盐城工业职业技术学院校区时应服从下列疫情防控措施：</w:t>
      </w:r>
    </w:p>
    <w:p>
      <w:pPr>
        <w:spacing w:line="440" w:lineRule="exact"/>
        <w:ind w:firstLine="480" w:firstLineChars="200"/>
        <w:jc w:val="left"/>
        <w:rPr>
          <w:rStyle w:val="18"/>
          <w:rFonts w:ascii="宋体" w:hAnsi="宋体"/>
          <w:color w:val="000000" w:themeColor="text1"/>
          <w:sz w:val="24"/>
        </w:rPr>
      </w:pPr>
      <w:r>
        <w:rPr>
          <w:rStyle w:val="18"/>
          <w:rFonts w:ascii="宋体" w:hAnsi="宋体"/>
          <w:color w:val="000000" w:themeColor="text1"/>
          <w:kern w:val="0"/>
          <w:sz w:val="24"/>
        </w:rPr>
        <w:t>（1）投标前14天内与确诊/疑似病例或无症状感染者有密切接触的人员，以及与密切接触者接触的次密切接触者，一律不得进校。</w:t>
      </w:r>
    </w:p>
    <w:p>
      <w:pPr>
        <w:spacing w:line="440" w:lineRule="exact"/>
        <w:ind w:firstLine="480" w:firstLineChars="200"/>
        <w:jc w:val="left"/>
        <w:rPr>
          <w:rStyle w:val="18"/>
          <w:rFonts w:ascii="宋体" w:hAnsi="宋体"/>
          <w:color w:val="000000" w:themeColor="text1"/>
          <w:sz w:val="24"/>
        </w:rPr>
      </w:pPr>
      <w:r>
        <w:rPr>
          <w:rStyle w:val="18"/>
          <w:rFonts w:ascii="宋体" w:hAnsi="宋体"/>
          <w:color w:val="000000" w:themeColor="text1"/>
          <w:kern w:val="0"/>
          <w:sz w:val="24"/>
        </w:rPr>
        <w:t>（2）投标前14天内接触过境外归国人员（未解除隔离的），按次密切接触者处置，一律不得进校。</w:t>
      </w:r>
    </w:p>
    <w:p>
      <w:pPr>
        <w:spacing w:line="440" w:lineRule="exact"/>
        <w:jc w:val="left"/>
        <w:rPr>
          <w:rStyle w:val="18"/>
          <w:rFonts w:ascii="宋体" w:hAnsi="宋体"/>
          <w:color w:val="000000" w:themeColor="text1"/>
          <w:sz w:val="24"/>
        </w:rPr>
      </w:pPr>
      <w:r>
        <w:rPr>
          <w:rStyle w:val="18"/>
          <w:rFonts w:ascii="宋体" w:hAnsi="宋体"/>
          <w:color w:val="000000" w:themeColor="text1"/>
          <w:kern w:val="0"/>
          <w:sz w:val="24"/>
        </w:rPr>
        <w:t xml:space="preserve">    （3）投标前14天内有疫情中高风险地区（以开标前一日权威发布的疫情风险等级区域划分为依据）旅居史的人员，一律不得进校。</w:t>
      </w:r>
    </w:p>
    <w:p>
      <w:pPr>
        <w:spacing w:line="440" w:lineRule="exact"/>
        <w:ind w:firstLine="480" w:firstLineChars="200"/>
        <w:jc w:val="left"/>
        <w:rPr>
          <w:rStyle w:val="18"/>
          <w:rFonts w:ascii="宋体" w:hAnsi="宋体"/>
          <w:color w:val="000000" w:themeColor="text1"/>
          <w:sz w:val="24"/>
        </w:rPr>
      </w:pPr>
      <w:r>
        <w:rPr>
          <w:rStyle w:val="18"/>
          <w:rFonts w:ascii="宋体" w:hAnsi="宋体"/>
          <w:color w:val="000000" w:themeColor="text1"/>
          <w:sz w:val="24"/>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numPr>
          <w:ilvl w:val="0"/>
          <w:numId w:val="1"/>
        </w:numPr>
        <w:spacing w:line="440" w:lineRule="exact"/>
        <w:ind w:firstLine="480" w:firstLineChars="200"/>
        <w:jc w:val="left"/>
        <w:rPr>
          <w:rStyle w:val="18"/>
          <w:rFonts w:ascii="宋体" w:hAnsi="宋体"/>
          <w:color w:val="000000" w:themeColor="text1"/>
          <w:kern w:val="0"/>
          <w:sz w:val="24"/>
        </w:rPr>
      </w:pPr>
      <w:r>
        <w:rPr>
          <w:rStyle w:val="18"/>
          <w:rFonts w:ascii="宋体" w:hAnsi="宋体"/>
          <w:color w:val="000000" w:themeColor="text1"/>
          <w:kern w:val="0"/>
          <w:sz w:val="24"/>
        </w:rPr>
        <w:t>投标前14天内出现发热或呼吸道症状的人员，经当地医院就诊治疗，排除新冠病毒感染并在身体康复后，须持有48小时内核酸检测阴性证明、苏康码绿码、行程码上无中高风险地区、体温正常，方可进校门。</w:t>
      </w:r>
    </w:p>
    <w:p>
      <w:pPr>
        <w:spacing w:line="440" w:lineRule="exact"/>
        <w:ind w:firstLine="480" w:firstLineChars="200"/>
        <w:jc w:val="left"/>
        <w:rPr>
          <w:rStyle w:val="18"/>
          <w:rFonts w:ascii="宋体" w:hAnsi="宋体"/>
          <w:color w:val="000000" w:themeColor="text1"/>
          <w:kern w:val="0"/>
          <w:sz w:val="24"/>
        </w:rPr>
      </w:pPr>
      <w:r>
        <w:rPr>
          <w:rStyle w:val="18"/>
          <w:rFonts w:ascii="宋体" w:hAnsi="宋体"/>
          <w:color w:val="000000" w:themeColor="text1"/>
          <w:kern w:val="0"/>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440" w:lineRule="exact"/>
        <w:ind w:firstLine="480" w:firstLineChars="200"/>
        <w:jc w:val="left"/>
        <w:rPr>
          <w:rStyle w:val="18"/>
          <w:rFonts w:ascii="宋体" w:hAnsi="宋体"/>
          <w:color w:val="000000" w:themeColor="text1"/>
          <w:kern w:val="0"/>
          <w:sz w:val="24"/>
        </w:rPr>
      </w:pPr>
      <w:r>
        <w:rPr>
          <w:rStyle w:val="18"/>
          <w:rFonts w:ascii="宋体" w:hAnsi="宋体"/>
          <w:color w:val="000000" w:themeColor="text1"/>
          <w:kern w:val="0"/>
          <w:sz w:val="24"/>
        </w:rPr>
        <w:t>（7）投标人从东门进出，车辆一律不得进入校园（如确因提供样品需要，经同意后可进校园，服从管理，在指定位置停放）。</w:t>
      </w:r>
    </w:p>
    <w:p>
      <w:pPr>
        <w:spacing w:line="440" w:lineRule="exact"/>
        <w:ind w:firstLine="480" w:firstLineChars="200"/>
        <w:jc w:val="left"/>
        <w:rPr>
          <w:rStyle w:val="18"/>
          <w:rFonts w:ascii="宋体" w:hAnsi="宋体"/>
          <w:color w:val="000000" w:themeColor="text1"/>
          <w:kern w:val="0"/>
          <w:sz w:val="24"/>
        </w:rPr>
      </w:pPr>
      <w:r>
        <w:rPr>
          <w:rStyle w:val="18"/>
          <w:rFonts w:ascii="宋体" w:hAnsi="宋体"/>
          <w:color w:val="000000" w:themeColor="text1"/>
          <w:kern w:val="0"/>
          <w:sz w:val="24"/>
        </w:rPr>
        <w:t>（8）各投标项目授权代表限1人进入校园，项目授权代表进入校园时须全程配戴口罩，做好手部消毒及投标文件等消毒防护工作。</w:t>
      </w:r>
    </w:p>
    <w:p>
      <w:pPr>
        <w:spacing w:line="440" w:lineRule="exact"/>
        <w:ind w:firstLine="480" w:firstLineChars="200"/>
        <w:jc w:val="left"/>
        <w:rPr>
          <w:rStyle w:val="18"/>
          <w:rFonts w:ascii="宋体" w:hAnsi="宋体"/>
          <w:color w:val="000000" w:themeColor="text1"/>
          <w:kern w:val="0"/>
          <w:sz w:val="24"/>
        </w:rPr>
      </w:pPr>
      <w:r>
        <w:rPr>
          <w:rStyle w:val="18"/>
          <w:rFonts w:ascii="宋体" w:hAnsi="宋体"/>
          <w:color w:val="000000" w:themeColor="text1"/>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440" w:lineRule="exact"/>
        <w:ind w:firstLine="480" w:firstLineChars="200"/>
        <w:jc w:val="left"/>
        <w:rPr>
          <w:rStyle w:val="18"/>
          <w:rFonts w:ascii="宋体" w:hAnsi="宋体"/>
          <w:color w:val="000000" w:themeColor="text1"/>
          <w:kern w:val="0"/>
          <w:sz w:val="24"/>
        </w:rPr>
      </w:pPr>
      <w:r>
        <w:rPr>
          <w:rStyle w:val="18"/>
          <w:rFonts w:ascii="宋体" w:hAnsi="宋体"/>
          <w:color w:val="000000" w:themeColor="text1"/>
          <w:kern w:val="0"/>
          <w:sz w:val="24"/>
        </w:rPr>
        <w:t>（10）投标人未如实报告个人信息，承担相应责任和法律后果，引发问题学校可取消其中标资格。</w:t>
      </w:r>
    </w:p>
    <w:p>
      <w:pPr>
        <w:spacing w:line="360" w:lineRule="auto"/>
        <w:ind w:firstLine="480" w:firstLineChars="200"/>
        <w:rPr>
          <w:rStyle w:val="18"/>
          <w:rFonts w:ascii="宋体" w:hAnsi="宋体"/>
          <w:color w:val="000000" w:themeColor="text1"/>
          <w:sz w:val="24"/>
          <w:szCs w:val="24"/>
        </w:rPr>
      </w:pPr>
      <w:r>
        <w:rPr>
          <w:rStyle w:val="18"/>
          <w:rFonts w:ascii="宋体" w:hAnsi="宋体"/>
          <w:color w:val="000000" w:themeColor="text1"/>
          <w:sz w:val="24"/>
          <w:szCs w:val="24"/>
        </w:rPr>
        <w:t>请各投标人预留好相应时间，配合做好上述管控措施。</w:t>
      </w:r>
    </w:p>
    <w:p>
      <w:pPr>
        <w:rPr>
          <w:rStyle w:val="18"/>
          <w:rFonts w:ascii="宋体" w:hAnsi="宋体"/>
          <w:color w:val="000000" w:themeColor="text1"/>
          <w:sz w:val="24"/>
          <w:szCs w:val="24"/>
        </w:rPr>
      </w:pPr>
    </w:p>
    <w:p>
      <w:pPr>
        <w:pStyle w:val="13"/>
        <w:tabs>
          <w:tab w:val="left" w:pos="0"/>
          <w:tab w:val="left" w:pos="3165"/>
          <w:tab w:val="center" w:pos="4153"/>
        </w:tabs>
        <w:spacing w:line="360" w:lineRule="auto"/>
        <w:ind w:firstLine="480" w:firstLineChars="200"/>
        <w:jc w:val="left"/>
        <w:rPr>
          <w:rStyle w:val="18"/>
          <w:rFonts w:ascii="宋体" w:hAnsi="宋体" w:eastAsia="宋体"/>
          <w:color w:val="000000" w:themeColor="text1"/>
          <w:sz w:val="24"/>
          <w:szCs w:val="24"/>
        </w:rPr>
      </w:pPr>
      <w:r>
        <w:rPr>
          <w:rStyle w:val="18"/>
          <w:rFonts w:ascii="宋体" w:hAnsi="宋体" w:eastAsia="宋体"/>
          <w:color w:val="000000" w:themeColor="text1"/>
          <w:sz w:val="24"/>
          <w:szCs w:val="24"/>
        </w:rPr>
        <w:t>七、对本次招标提出询问，请按以下方式联系。</w:t>
      </w:r>
    </w:p>
    <w:p>
      <w:pPr>
        <w:pStyle w:val="14"/>
        <w:spacing w:line="360" w:lineRule="auto"/>
        <w:ind w:firstLine="480" w:firstLineChars="200"/>
        <w:jc w:val="both"/>
        <w:rPr>
          <w:rStyle w:val="18"/>
          <w:rFonts w:ascii="宋体" w:hAnsi="宋体" w:eastAsia="宋体" w:cs="宋体"/>
          <w:b w:val="0"/>
          <w:color w:val="000000" w:themeColor="text1"/>
          <w:sz w:val="24"/>
          <w:szCs w:val="24"/>
        </w:rPr>
      </w:pPr>
      <w:r>
        <w:rPr>
          <w:rStyle w:val="18"/>
          <w:rFonts w:ascii="宋体" w:hAnsi="宋体" w:eastAsia="宋体" w:cs="宋体"/>
          <w:b w:val="0"/>
          <w:color w:val="000000" w:themeColor="text1"/>
          <w:sz w:val="24"/>
          <w:szCs w:val="24"/>
        </w:rPr>
        <w:t>1.采购人信息</w:t>
      </w:r>
    </w:p>
    <w:p>
      <w:pPr>
        <w:spacing w:line="360" w:lineRule="auto"/>
        <w:ind w:firstLine="480" w:firstLineChars="200"/>
        <w:jc w:val="left"/>
        <w:rPr>
          <w:rStyle w:val="18"/>
          <w:rFonts w:ascii="宋体" w:hAnsi="宋体"/>
          <w:color w:val="000000" w:themeColor="text1"/>
          <w:sz w:val="24"/>
          <w:szCs w:val="24"/>
        </w:rPr>
      </w:pPr>
      <w:r>
        <w:rPr>
          <w:rStyle w:val="18"/>
          <w:rFonts w:ascii="宋体" w:hAnsi="宋体"/>
          <w:color w:val="000000" w:themeColor="text1"/>
          <w:sz w:val="24"/>
          <w:szCs w:val="24"/>
        </w:rPr>
        <w:t>名    称：</w:t>
      </w:r>
      <w:r>
        <w:rPr>
          <w:rStyle w:val="18"/>
          <w:rFonts w:ascii="宋体" w:hAnsi="宋体"/>
          <w:color w:val="000000" w:themeColor="text1"/>
          <w:sz w:val="24"/>
          <w:szCs w:val="24"/>
          <w:u w:val="single" w:color="000000"/>
        </w:rPr>
        <w:t>盐城工业职业技术学院</w:t>
      </w:r>
    </w:p>
    <w:p>
      <w:pPr>
        <w:spacing w:line="360" w:lineRule="auto"/>
        <w:ind w:firstLine="480" w:firstLineChars="200"/>
        <w:jc w:val="left"/>
        <w:rPr>
          <w:rStyle w:val="18"/>
          <w:rFonts w:ascii="宋体" w:hAnsi="宋体"/>
          <w:color w:val="000000" w:themeColor="text1"/>
          <w:sz w:val="24"/>
          <w:szCs w:val="24"/>
          <w:u w:val="single"/>
        </w:rPr>
      </w:pPr>
      <w:r>
        <w:rPr>
          <w:rStyle w:val="18"/>
          <w:rFonts w:ascii="宋体" w:hAnsi="宋体"/>
          <w:color w:val="000000" w:themeColor="text1"/>
          <w:sz w:val="24"/>
          <w:szCs w:val="24"/>
        </w:rPr>
        <w:t>地    址：</w:t>
      </w:r>
      <w:r>
        <w:rPr>
          <w:rStyle w:val="18"/>
          <w:rFonts w:ascii="宋体" w:hAnsi="宋体"/>
          <w:color w:val="000000" w:themeColor="text1"/>
          <w:sz w:val="24"/>
          <w:szCs w:val="24"/>
          <w:u w:val="single" w:color="000000"/>
        </w:rPr>
        <w:t>解放南路285号</w:t>
      </w:r>
    </w:p>
    <w:p>
      <w:pPr>
        <w:spacing w:line="360" w:lineRule="auto"/>
        <w:ind w:firstLine="480" w:firstLineChars="200"/>
        <w:jc w:val="left"/>
        <w:rPr>
          <w:rStyle w:val="18"/>
          <w:rFonts w:ascii="宋体" w:hAnsi="宋体"/>
          <w:color w:val="000000" w:themeColor="text1"/>
          <w:sz w:val="24"/>
          <w:szCs w:val="24"/>
        </w:rPr>
      </w:pPr>
      <w:r>
        <w:rPr>
          <w:rStyle w:val="18"/>
          <w:rFonts w:ascii="宋体" w:hAnsi="宋体"/>
          <w:color w:val="000000" w:themeColor="text1"/>
          <w:sz w:val="24"/>
          <w:szCs w:val="24"/>
        </w:rPr>
        <w:t xml:space="preserve">联系人：  </w:t>
      </w:r>
      <w:r>
        <w:rPr>
          <w:rStyle w:val="18"/>
          <w:rFonts w:ascii="宋体" w:hAnsi="宋体"/>
          <w:color w:val="000000" w:themeColor="text1"/>
          <w:sz w:val="24"/>
          <w:szCs w:val="24"/>
          <w:u w:val="single" w:color="000000"/>
        </w:rPr>
        <w:t xml:space="preserve"> </w:t>
      </w:r>
      <w:r>
        <w:rPr>
          <w:rStyle w:val="18"/>
          <w:rFonts w:hint="eastAsia" w:ascii="宋体" w:hAnsi="宋体"/>
          <w:color w:val="000000" w:themeColor="text1"/>
          <w:sz w:val="24"/>
          <w:szCs w:val="24"/>
          <w:u w:val="single" w:color="000000"/>
          <w:lang w:val="en-US" w:eastAsia="zh-CN"/>
        </w:rPr>
        <w:t>王</w:t>
      </w:r>
      <w:r>
        <w:rPr>
          <w:rStyle w:val="18"/>
          <w:rFonts w:ascii="宋体" w:hAnsi="宋体"/>
          <w:color w:val="000000" w:themeColor="text1"/>
          <w:sz w:val="24"/>
          <w:szCs w:val="24"/>
          <w:u w:val="single" w:color="000000"/>
        </w:rPr>
        <w:t>老师</w:t>
      </w:r>
    </w:p>
    <w:p>
      <w:pPr>
        <w:spacing w:line="360" w:lineRule="auto"/>
        <w:ind w:firstLine="480" w:firstLineChars="200"/>
        <w:jc w:val="left"/>
        <w:rPr>
          <w:rStyle w:val="18"/>
          <w:rFonts w:ascii="宋体" w:hAnsi="宋体"/>
          <w:color w:val="000000" w:themeColor="text1"/>
          <w:sz w:val="24"/>
          <w:szCs w:val="24"/>
        </w:rPr>
      </w:pPr>
      <w:r>
        <w:rPr>
          <w:rStyle w:val="18"/>
          <w:rFonts w:ascii="宋体" w:hAnsi="宋体"/>
          <w:color w:val="000000" w:themeColor="text1"/>
          <w:sz w:val="24"/>
          <w:szCs w:val="24"/>
        </w:rPr>
        <w:t>联系电话：</w:t>
      </w:r>
      <w:r>
        <w:rPr>
          <w:rStyle w:val="18"/>
          <w:rFonts w:hint="eastAsia" w:ascii="宋体" w:hAnsi="宋体" w:cs="Times New Roman"/>
          <w:color w:val="000000" w:themeColor="text1"/>
          <w:sz w:val="24"/>
          <w:szCs w:val="24"/>
          <w:u w:val="single" w:color="000000"/>
          <w:lang w:val="en-US" w:eastAsia="zh-TW"/>
        </w:rPr>
        <w:t>13962938360</w:t>
      </w:r>
      <w:r>
        <w:rPr>
          <w:rStyle w:val="18"/>
          <w:rFonts w:ascii="宋体" w:hAnsi="宋体" w:cs="Times New Roman"/>
          <w:color w:val="000000" w:themeColor="text1"/>
          <w:sz w:val="24"/>
          <w:szCs w:val="24"/>
          <w:u w:val="single" w:color="000000"/>
        </w:rPr>
        <w:t xml:space="preserve"> </w:t>
      </w:r>
    </w:p>
    <w:p>
      <w:pPr>
        <w:ind w:firstLine="148" w:firstLineChars="49"/>
        <w:jc w:val="center"/>
        <w:rPr>
          <w:rStyle w:val="18"/>
          <w:rFonts w:cs="Times New Roman"/>
          <w:b/>
          <w:bCs/>
          <w:color w:val="000000" w:themeColor="text1"/>
          <w:sz w:val="30"/>
          <w:szCs w:val="30"/>
        </w:rPr>
      </w:pPr>
    </w:p>
    <w:p>
      <w:pPr>
        <w:ind w:firstLine="148" w:firstLineChars="49"/>
        <w:jc w:val="center"/>
        <w:rPr>
          <w:rStyle w:val="18"/>
          <w:rFonts w:cs="Times New Roman"/>
          <w:b/>
          <w:bCs/>
          <w:color w:val="000000" w:themeColor="text1"/>
          <w:sz w:val="30"/>
          <w:szCs w:val="30"/>
        </w:rPr>
      </w:pPr>
    </w:p>
    <w:p>
      <w:pPr>
        <w:ind w:firstLine="148" w:firstLineChars="49"/>
        <w:jc w:val="left"/>
        <w:rPr>
          <w:rStyle w:val="18"/>
          <w:rFonts w:hint="eastAsia" w:eastAsia="宋体" w:cs="Times New Roman"/>
          <w:b/>
          <w:bCs/>
          <w:color w:val="000000" w:themeColor="text1"/>
          <w:sz w:val="30"/>
          <w:szCs w:val="30"/>
          <w:lang w:val="en-US" w:eastAsia="zh-CN"/>
        </w:rPr>
      </w:pPr>
      <w:r>
        <w:rPr>
          <w:rStyle w:val="18"/>
          <w:rFonts w:hint="eastAsia" w:cs="Times New Roman"/>
          <w:b/>
          <w:bCs/>
          <w:color w:val="000000" w:themeColor="text1"/>
          <w:sz w:val="30"/>
          <w:szCs w:val="30"/>
          <w:lang w:val="en-US" w:eastAsia="zh-CN"/>
        </w:rPr>
        <w:t>附件：</w:t>
      </w:r>
    </w:p>
    <w:p>
      <w:pPr>
        <w:ind w:firstLine="148" w:firstLineChars="49"/>
        <w:jc w:val="center"/>
        <w:rPr>
          <w:rStyle w:val="18"/>
          <w:rFonts w:cs="Times New Roman"/>
          <w:b/>
          <w:bCs/>
          <w:color w:val="000000" w:themeColor="text1"/>
          <w:sz w:val="30"/>
          <w:szCs w:val="30"/>
        </w:rPr>
      </w:pPr>
    </w:p>
    <w:p>
      <w:pPr>
        <w:rPr>
          <w:rStyle w:val="18"/>
          <w:rFonts w:cs="Times New Roman"/>
          <w:b/>
          <w:bCs/>
          <w:color w:val="000000" w:themeColor="text1"/>
          <w:sz w:val="30"/>
          <w:szCs w:val="30"/>
        </w:rPr>
      </w:pPr>
    </w:p>
    <w:p>
      <w:pPr>
        <w:pStyle w:val="16"/>
        <w:spacing w:line="360" w:lineRule="auto"/>
        <w:jc w:val="center"/>
        <w:rPr>
          <w:rStyle w:val="18"/>
          <w:color w:val="000000" w:themeColor="text1"/>
        </w:rPr>
      </w:pPr>
      <w:r>
        <w:rPr>
          <w:rStyle w:val="18"/>
          <w:rFonts w:ascii="宋体" w:hAnsi="宋体" w:cs="宋体"/>
          <w:color w:val="000000" w:themeColor="text1"/>
          <w:sz w:val="24"/>
          <w:szCs w:val="24"/>
        </w:rPr>
        <w:t>资信证明文件要求</w:t>
      </w:r>
    </w:p>
    <w:p>
      <w:pPr>
        <w:pStyle w:val="3"/>
        <w:widowControl w:val="0"/>
        <w:spacing w:line="360" w:lineRule="auto"/>
        <w:textAlignment w:val="auto"/>
        <w:rPr>
          <w:rFonts w:ascii="宋体" w:hAnsi="宋体" w:cs="宋体"/>
          <w:b w:val="0"/>
          <w:bCs w:val="0"/>
          <w:sz w:val="24"/>
          <w:szCs w:val="24"/>
        </w:rPr>
      </w:pPr>
      <w:r>
        <w:rPr>
          <w:rFonts w:hint="eastAsia" w:ascii="宋体" w:hAnsi="宋体" w:cs="宋体"/>
          <w:b w:val="0"/>
          <w:bCs w:val="0"/>
          <w:sz w:val="24"/>
          <w:szCs w:val="24"/>
        </w:rPr>
        <w:t>文件1法人或者其他组织的营业执照等证明文件，自然人的身份证明（复印件）</w:t>
      </w:r>
    </w:p>
    <w:p>
      <w:pPr>
        <w:pStyle w:val="3"/>
        <w:widowControl w:val="0"/>
        <w:spacing w:line="360" w:lineRule="auto"/>
        <w:textAlignment w:val="auto"/>
        <w:rPr>
          <w:rFonts w:ascii="宋体" w:hAnsi="宋体" w:cs="宋体"/>
          <w:b w:val="0"/>
          <w:bCs w:val="0"/>
          <w:sz w:val="24"/>
          <w:szCs w:val="24"/>
        </w:rPr>
      </w:pPr>
      <w:r>
        <w:rPr>
          <w:rFonts w:hint="eastAsia" w:ascii="宋体" w:hAnsi="宋体" w:cs="宋体"/>
          <w:b w:val="0"/>
          <w:bCs w:val="0"/>
          <w:sz w:val="24"/>
          <w:szCs w:val="24"/>
        </w:rPr>
        <w:t>文件2具备履行合同所必需的设备和专业技术能力的书面声明</w:t>
      </w:r>
    </w:p>
    <w:p>
      <w:pPr>
        <w:pStyle w:val="3"/>
        <w:widowControl w:val="0"/>
        <w:spacing w:line="360" w:lineRule="auto"/>
        <w:textAlignment w:val="auto"/>
        <w:rPr>
          <w:rFonts w:ascii="宋体" w:hAnsi="宋体" w:cs="宋体"/>
          <w:b w:val="0"/>
          <w:bCs w:val="0"/>
          <w:sz w:val="24"/>
          <w:szCs w:val="24"/>
        </w:rPr>
      </w:pPr>
      <w:r>
        <w:rPr>
          <w:rFonts w:hint="eastAsia" w:ascii="宋体" w:hAnsi="宋体" w:cs="宋体"/>
          <w:b w:val="0"/>
          <w:bCs w:val="0"/>
          <w:sz w:val="24"/>
          <w:szCs w:val="24"/>
        </w:rPr>
        <w:t>文件3参加采购活动前 3 年内在经营活动中没有重大违法记录的书面声明（原件,格式见附表）</w:t>
      </w:r>
    </w:p>
    <w:p>
      <w:pPr>
        <w:snapToGrid w:val="0"/>
        <w:spacing w:before="50" w:afterLines="50" w:line="360" w:lineRule="auto"/>
        <w:jc w:val="left"/>
        <w:rPr>
          <w:rFonts w:ascii="宋体" w:hAnsi="宋体" w:cs="宋体"/>
          <w:sz w:val="24"/>
        </w:rPr>
      </w:pPr>
      <w:r>
        <w:rPr>
          <w:rFonts w:hint="eastAsia" w:ascii="宋体" w:hAnsi="宋体" w:cs="宋体"/>
          <w:sz w:val="24"/>
          <w:szCs w:val="24"/>
        </w:rPr>
        <w:t>文件4法人授权书（原件），</w:t>
      </w:r>
      <w:r>
        <w:rPr>
          <w:rFonts w:hint="eastAsia" w:ascii="宋体" w:hAnsi="宋体" w:cs="宋体"/>
          <w:sz w:val="24"/>
        </w:rPr>
        <w:t>个体工商户经营者直接参加投标，不得委托他人投标。</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文件5报价表</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pStyle w:val="3"/>
        <w:spacing w:line="360" w:lineRule="auto"/>
        <w:rPr>
          <w:rFonts w:ascii="宋体" w:hAnsi="宋体" w:cs="宋体"/>
          <w:b w:val="0"/>
          <w:bCs w:val="0"/>
          <w:sz w:val="24"/>
          <w:szCs w:val="24"/>
        </w:rPr>
      </w:pPr>
      <w:r>
        <w:rPr>
          <w:rFonts w:hint="eastAsia" w:ascii="宋体" w:hAnsi="宋体" w:cs="宋体"/>
          <w:b w:val="0"/>
          <w:bCs w:val="0"/>
          <w:color w:val="FF0000"/>
          <w:sz w:val="24"/>
          <w:szCs w:val="24"/>
        </w:rPr>
        <w:t>以上文件均需加盖单位公章，正本一份副本两份</w:t>
      </w: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16"/>
        <w:jc w:val="center"/>
        <w:rPr>
          <w:rStyle w:val="18"/>
          <w:rFonts w:ascii="宋体" w:hAnsi="宋体"/>
          <w:color w:val="000000" w:themeColor="text1"/>
          <w:sz w:val="24"/>
          <w:szCs w:val="24"/>
        </w:rPr>
      </w:pPr>
    </w:p>
    <w:p>
      <w:pPr>
        <w:pStyle w:val="16"/>
        <w:jc w:val="center"/>
        <w:rPr>
          <w:rStyle w:val="18"/>
          <w:rFonts w:ascii="宋体" w:hAnsi="宋体"/>
          <w:color w:val="000000" w:themeColor="text1"/>
          <w:sz w:val="24"/>
          <w:szCs w:val="24"/>
        </w:rPr>
      </w:pPr>
    </w:p>
    <w:p>
      <w:pPr>
        <w:pStyle w:val="16"/>
        <w:jc w:val="center"/>
        <w:rPr>
          <w:rStyle w:val="18"/>
          <w:rFonts w:ascii="宋体"/>
          <w:color w:val="000000" w:themeColor="text1"/>
          <w:sz w:val="24"/>
          <w:szCs w:val="24"/>
        </w:rPr>
      </w:pPr>
      <w:r>
        <w:rPr>
          <w:rStyle w:val="18"/>
          <w:rFonts w:ascii="宋体" w:hAnsi="宋体"/>
          <w:color w:val="000000" w:themeColor="text1"/>
          <w:sz w:val="24"/>
          <w:szCs w:val="24"/>
        </w:rPr>
        <w:t>具备履行合同所必需的设备和专业技术能力的书面声明</w:t>
      </w:r>
    </w:p>
    <w:p>
      <w:pPr>
        <w:spacing w:line="460" w:lineRule="exact"/>
        <w:ind w:firstLine="492"/>
        <w:rPr>
          <w:rStyle w:val="18"/>
          <w:rFonts w:ascii="宋体" w:cs="Times New Roman"/>
          <w:bCs/>
          <w:color w:val="000000" w:themeColor="text1"/>
          <w:sz w:val="24"/>
        </w:rPr>
      </w:pPr>
      <w:r>
        <w:rPr>
          <w:rStyle w:val="18"/>
          <w:rFonts w:ascii="宋体" w:hAnsi="宋体" w:cs="Times New Roman"/>
          <w:bCs/>
          <w:color w:val="000000" w:themeColor="text1"/>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18"/>
          <w:rFonts w:ascii="宋体" w:cs="Times New Roman"/>
          <w:bCs/>
          <w:color w:val="000000" w:themeColor="text1"/>
          <w:sz w:val="24"/>
        </w:rPr>
      </w:pPr>
      <w:r>
        <w:rPr>
          <w:rStyle w:val="18"/>
          <w:rFonts w:ascii="宋体" w:hAnsi="宋体" w:cs="Times New Roman"/>
          <w:bCs/>
          <w:color w:val="000000" w:themeColor="text1"/>
          <w:sz w:val="24"/>
        </w:rPr>
        <w:t>主要设备有：。</w:t>
      </w:r>
    </w:p>
    <w:p>
      <w:pPr>
        <w:spacing w:line="460" w:lineRule="exact"/>
        <w:ind w:firstLine="492"/>
        <w:rPr>
          <w:rStyle w:val="18"/>
          <w:rFonts w:ascii="宋体" w:cs="Times New Roman"/>
          <w:bCs/>
          <w:color w:val="000000" w:themeColor="text1"/>
          <w:sz w:val="24"/>
        </w:rPr>
      </w:pPr>
      <w:r>
        <w:rPr>
          <w:rStyle w:val="18"/>
          <w:rFonts w:ascii="宋体" w:hAnsi="宋体" w:cs="Times New Roman"/>
          <w:bCs/>
          <w:color w:val="000000" w:themeColor="text1"/>
          <w:sz w:val="24"/>
        </w:rPr>
        <w:t>主要专业技术能力有：。</w:t>
      </w:r>
    </w:p>
    <w:p>
      <w:pPr>
        <w:spacing w:line="460" w:lineRule="exact"/>
        <w:rPr>
          <w:rStyle w:val="18"/>
          <w:rFonts w:ascii="宋体" w:hAnsi="宋体" w:cs="Times New Roman"/>
          <w:bCs/>
          <w:color w:val="000000" w:themeColor="text1"/>
          <w:sz w:val="24"/>
        </w:rPr>
      </w:pPr>
    </w:p>
    <w:p>
      <w:pPr>
        <w:spacing w:line="460" w:lineRule="exact"/>
        <w:jc w:val="center"/>
        <w:rPr>
          <w:rStyle w:val="18"/>
          <w:rFonts w:ascii="宋体" w:cs="Times New Roman"/>
          <w:bCs/>
          <w:color w:val="000000" w:themeColor="text1"/>
          <w:sz w:val="24"/>
        </w:rPr>
      </w:pPr>
      <w:r>
        <w:rPr>
          <w:rStyle w:val="18"/>
          <w:rFonts w:ascii="宋体" w:hAnsi="宋体" w:cs="Times New Roman"/>
          <w:bCs/>
          <w:color w:val="000000" w:themeColor="text1"/>
          <w:sz w:val="24"/>
        </w:rPr>
        <w:t>供应商名称（公章）：</w:t>
      </w:r>
    </w:p>
    <w:p>
      <w:pPr>
        <w:spacing w:line="460" w:lineRule="exact"/>
        <w:jc w:val="right"/>
        <w:rPr>
          <w:rStyle w:val="18"/>
          <w:rFonts w:ascii="宋体" w:cs="Times New Roman"/>
          <w:bCs/>
          <w:color w:val="000000" w:themeColor="text1"/>
          <w:sz w:val="24"/>
        </w:rPr>
      </w:pPr>
    </w:p>
    <w:p>
      <w:pPr>
        <w:spacing w:line="460" w:lineRule="exact"/>
        <w:jc w:val="center"/>
        <w:rPr>
          <w:rStyle w:val="18"/>
          <w:rFonts w:ascii="宋体" w:cs="Times New Roman"/>
          <w:bCs/>
          <w:color w:val="000000" w:themeColor="text1"/>
          <w:sz w:val="24"/>
        </w:rPr>
      </w:pPr>
      <w:r>
        <w:rPr>
          <w:rStyle w:val="18"/>
          <w:rFonts w:ascii="宋体" w:hAnsi="宋体" w:cs="Times New Roman"/>
          <w:bCs/>
          <w:color w:val="000000" w:themeColor="text1"/>
          <w:sz w:val="24"/>
        </w:rPr>
        <w:t>日期：____年____月____日</w:t>
      </w:r>
    </w:p>
    <w:p>
      <w:pPr>
        <w:pStyle w:val="27"/>
        <w:ind w:firstLine="422"/>
        <w:rPr>
          <w:rStyle w:val="18"/>
          <w:color w:val="000000" w:themeColor="text1"/>
        </w:rPr>
      </w:pPr>
    </w:p>
    <w:p>
      <w:pPr>
        <w:pStyle w:val="27"/>
        <w:ind w:firstLine="422"/>
        <w:rPr>
          <w:rStyle w:val="18"/>
          <w:color w:val="000000" w:themeColor="text1"/>
        </w:rPr>
      </w:pPr>
    </w:p>
    <w:p>
      <w:pPr>
        <w:pStyle w:val="16"/>
        <w:spacing w:line="360" w:lineRule="auto"/>
        <w:jc w:val="center"/>
        <w:rPr>
          <w:rStyle w:val="18"/>
          <w:rFonts w:ascii="宋体" w:hAnsi="宋体" w:cs="宋体"/>
          <w:color w:val="000000" w:themeColor="text1"/>
          <w:sz w:val="24"/>
          <w:szCs w:val="24"/>
        </w:rPr>
      </w:pPr>
    </w:p>
    <w:p>
      <w:pPr>
        <w:pStyle w:val="16"/>
        <w:spacing w:line="360" w:lineRule="auto"/>
        <w:jc w:val="center"/>
        <w:rPr>
          <w:rStyle w:val="18"/>
          <w:rFonts w:ascii="宋体" w:hAnsi="宋体" w:cs="宋体"/>
          <w:color w:val="000000" w:themeColor="text1"/>
          <w:sz w:val="24"/>
          <w:szCs w:val="24"/>
        </w:rPr>
      </w:pPr>
    </w:p>
    <w:p>
      <w:pPr>
        <w:pStyle w:val="16"/>
        <w:spacing w:line="360" w:lineRule="auto"/>
        <w:jc w:val="center"/>
        <w:rPr>
          <w:rStyle w:val="18"/>
          <w:rFonts w:ascii="宋体" w:hAnsi="宋体" w:cs="宋体"/>
          <w:color w:val="000000" w:themeColor="text1"/>
          <w:sz w:val="24"/>
          <w:szCs w:val="24"/>
        </w:rPr>
      </w:pPr>
    </w:p>
    <w:p>
      <w:pPr>
        <w:pStyle w:val="16"/>
        <w:spacing w:line="360" w:lineRule="auto"/>
        <w:jc w:val="center"/>
        <w:rPr>
          <w:rStyle w:val="18"/>
          <w:rFonts w:ascii="宋体" w:hAnsi="宋体" w:cs="宋体"/>
          <w:color w:val="000000" w:themeColor="text1"/>
          <w:sz w:val="24"/>
          <w:szCs w:val="24"/>
        </w:rPr>
      </w:pPr>
    </w:p>
    <w:p>
      <w:pPr>
        <w:pStyle w:val="16"/>
        <w:spacing w:line="360" w:lineRule="auto"/>
        <w:rPr>
          <w:rStyle w:val="18"/>
          <w:rFonts w:ascii="宋体" w:hAnsi="宋体" w:cs="宋体"/>
          <w:color w:val="000000" w:themeColor="text1"/>
          <w:sz w:val="24"/>
          <w:szCs w:val="24"/>
        </w:rPr>
      </w:pPr>
    </w:p>
    <w:p>
      <w:pPr>
        <w:pStyle w:val="15"/>
        <w:rPr>
          <w:rStyle w:val="18"/>
          <w:rFonts w:ascii="宋体" w:hAnsi="宋体"/>
          <w:color w:val="000000" w:themeColor="text1"/>
          <w:sz w:val="24"/>
          <w:szCs w:val="24"/>
        </w:rPr>
      </w:pPr>
    </w:p>
    <w:p>
      <w:pPr>
        <w:pStyle w:val="15"/>
        <w:rPr>
          <w:rStyle w:val="18"/>
          <w:rFonts w:ascii="宋体" w:hAnsi="宋体"/>
          <w:color w:val="000000" w:themeColor="text1"/>
          <w:sz w:val="24"/>
          <w:szCs w:val="24"/>
        </w:rPr>
      </w:pPr>
    </w:p>
    <w:p>
      <w:pPr>
        <w:pStyle w:val="15"/>
        <w:rPr>
          <w:rStyle w:val="18"/>
          <w:rFonts w:ascii="宋体" w:hAnsi="宋体"/>
          <w:color w:val="000000" w:themeColor="text1"/>
          <w:sz w:val="24"/>
          <w:szCs w:val="24"/>
        </w:rPr>
      </w:pPr>
    </w:p>
    <w:p>
      <w:pPr>
        <w:pStyle w:val="15"/>
        <w:rPr>
          <w:rStyle w:val="18"/>
          <w:rFonts w:ascii="宋体" w:hAnsi="宋体"/>
          <w:color w:val="000000" w:themeColor="text1"/>
          <w:sz w:val="24"/>
          <w:szCs w:val="24"/>
        </w:rPr>
      </w:pPr>
    </w:p>
    <w:p>
      <w:pPr>
        <w:pStyle w:val="16"/>
        <w:spacing w:line="360" w:lineRule="auto"/>
        <w:jc w:val="center"/>
        <w:rPr>
          <w:rStyle w:val="18"/>
          <w:rFonts w:ascii="宋体" w:hAnsi="宋体" w:cs="宋体"/>
          <w:color w:val="000000" w:themeColor="text1"/>
          <w:sz w:val="24"/>
          <w:szCs w:val="24"/>
        </w:rPr>
      </w:pPr>
    </w:p>
    <w:p>
      <w:pPr>
        <w:pStyle w:val="16"/>
        <w:spacing w:line="360" w:lineRule="auto"/>
        <w:jc w:val="center"/>
        <w:rPr>
          <w:rStyle w:val="18"/>
          <w:rFonts w:ascii="宋体" w:hAnsi="宋体" w:cs="宋体"/>
          <w:color w:val="000000" w:themeColor="text1"/>
          <w:sz w:val="24"/>
          <w:szCs w:val="24"/>
        </w:rPr>
      </w:pPr>
      <w:r>
        <w:rPr>
          <w:rStyle w:val="18"/>
          <w:rFonts w:ascii="宋体" w:hAnsi="宋体" w:cs="宋体"/>
          <w:color w:val="000000" w:themeColor="text1"/>
          <w:sz w:val="24"/>
          <w:szCs w:val="24"/>
        </w:rPr>
        <w:t>参加采购活动前 3 年内在经营活动中没有重大违法记录的书面声明（格式）</w:t>
      </w:r>
    </w:p>
    <w:p>
      <w:pPr>
        <w:spacing w:line="360" w:lineRule="auto"/>
        <w:rPr>
          <w:rStyle w:val="18"/>
          <w:rFonts w:ascii="宋体" w:hAnsi="宋体" w:cs="宋体"/>
          <w:b/>
          <w:bCs/>
          <w:color w:val="000000" w:themeColor="text1"/>
          <w:sz w:val="24"/>
          <w:szCs w:val="24"/>
        </w:rPr>
      </w:pPr>
    </w:p>
    <w:p>
      <w:pPr>
        <w:spacing w:line="360" w:lineRule="auto"/>
        <w:jc w:val="center"/>
        <w:rPr>
          <w:rStyle w:val="18"/>
          <w:rFonts w:ascii="宋体" w:hAnsi="宋体"/>
          <w:color w:val="000000" w:themeColor="text1"/>
          <w:sz w:val="24"/>
          <w:szCs w:val="24"/>
        </w:rPr>
      </w:pPr>
      <w:r>
        <w:rPr>
          <w:rStyle w:val="18"/>
          <w:rFonts w:ascii="宋体" w:hAnsi="宋体"/>
          <w:color w:val="000000" w:themeColor="text1"/>
          <w:sz w:val="24"/>
          <w:szCs w:val="24"/>
        </w:rPr>
        <w:t>声  明</w:t>
      </w:r>
    </w:p>
    <w:p>
      <w:pPr>
        <w:spacing w:line="360" w:lineRule="auto"/>
        <w:rPr>
          <w:rStyle w:val="18"/>
          <w:rFonts w:ascii="宋体" w:hAnsi="宋体"/>
          <w:color w:val="000000" w:themeColor="text1"/>
          <w:sz w:val="24"/>
          <w:szCs w:val="24"/>
        </w:rPr>
      </w:pPr>
    </w:p>
    <w:p>
      <w:pPr>
        <w:spacing w:line="360" w:lineRule="auto"/>
        <w:rPr>
          <w:rStyle w:val="18"/>
          <w:rFonts w:ascii="宋体" w:hAnsi="宋体"/>
          <w:color w:val="000000" w:themeColor="text1"/>
          <w:sz w:val="24"/>
          <w:szCs w:val="24"/>
        </w:rPr>
      </w:pPr>
      <w:r>
        <w:rPr>
          <w:rStyle w:val="18"/>
          <w:rFonts w:ascii="宋体" w:hAnsi="宋体"/>
          <w:color w:val="000000" w:themeColor="text1"/>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Style w:val="18"/>
          <w:rFonts w:ascii="宋体" w:hAnsi="宋体"/>
          <w:color w:val="000000" w:themeColor="text1"/>
          <w:sz w:val="24"/>
          <w:szCs w:val="24"/>
        </w:rPr>
      </w:pPr>
    </w:p>
    <w:p>
      <w:pPr>
        <w:spacing w:line="360" w:lineRule="auto"/>
        <w:ind w:firstLine="4080" w:firstLineChars="1700"/>
        <w:rPr>
          <w:rStyle w:val="18"/>
          <w:rFonts w:ascii="宋体" w:hAnsi="宋体"/>
          <w:color w:val="000000" w:themeColor="text1"/>
          <w:sz w:val="24"/>
          <w:szCs w:val="24"/>
        </w:rPr>
      </w:pPr>
      <w:r>
        <w:rPr>
          <w:rStyle w:val="18"/>
          <w:rFonts w:ascii="宋体" w:hAnsi="宋体"/>
          <w:color w:val="000000" w:themeColor="text1"/>
          <w:sz w:val="24"/>
          <w:szCs w:val="24"/>
        </w:rPr>
        <w:t>投标单位名称（公章）：</w:t>
      </w:r>
    </w:p>
    <w:p>
      <w:pPr>
        <w:spacing w:line="360" w:lineRule="auto"/>
        <w:rPr>
          <w:rStyle w:val="18"/>
          <w:rFonts w:ascii="宋体" w:hAnsi="宋体"/>
          <w:color w:val="000000" w:themeColor="text1"/>
          <w:sz w:val="24"/>
          <w:szCs w:val="24"/>
        </w:rPr>
      </w:pPr>
    </w:p>
    <w:p>
      <w:pPr>
        <w:spacing w:line="360" w:lineRule="auto"/>
        <w:ind w:firstLine="4080" w:firstLineChars="1700"/>
        <w:rPr>
          <w:rStyle w:val="18"/>
          <w:rFonts w:ascii="宋体" w:hAnsi="宋体"/>
          <w:color w:val="000000" w:themeColor="text1"/>
          <w:sz w:val="24"/>
          <w:szCs w:val="24"/>
        </w:rPr>
      </w:pPr>
      <w:r>
        <w:rPr>
          <w:rStyle w:val="18"/>
          <w:rFonts w:ascii="宋体" w:hAnsi="宋体"/>
          <w:color w:val="000000" w:themeColor="text1"/>
          <w:sz w:val="24"/>
          <w:szCs w:val="24"/>
        </w:rPr>
        <w:t xml:space="preserve"> 授权代表签字：</w:t>
      </w:r>
    </w:p>
    <w:p>
      <w:pPr>
        <w:spacing w:line="360" w:lineRule="auto"/>
        <w:rPr>
          <w:rStyle w:val="18"/>
          <w:rFonts w:ascii="宋体" w:hAnsi="宋体"/>
          <w:color w:val="000000" w:themeColor="text1"/>
          <w:sz w:val="24"/>
          <w:szCs w:val="24"/>
        </w:rPr>
      </w:pPr>
    </w:p>
    <w:p>
      <w:pPr>
        <w:spacing w:line="360" w:lineRule="auto"/>
        <w:ind w:firstLine="4320" w:firstLineChars="1800"/>
        <w:rPr>
          <w:rStyle w:val="18"/>
          <w:rFonts w:ascii="宋体" w:hAnsi="宋体"/>
          <w:color w:val="000000" w:themeColor="text1"/>
          <w:sz w:val="24"/>
          <w:szCs w:val="24"/>
        </w:rPr>
      </w:pPr>
      <w:r>
        <w:rPr>
          <w:rStyle w:val="18"/>
          <w:rFonts w:ascii="宋体" w:hAnsi="宋体"/>
          <w:color w:val="000000" w:themeColor="text1"/>
          <w:sz w:val="24"/>
          <w:szCs w:val="24"/>
        </w:rPr>
        <w:t>日期：年月日</w:t>
      </w: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27"/>
        <w:ind w:firstLine="422"/>
        <w:rPr>
          <w:rStyle w:val="18"/>
          <w:color w:val="000000" w:themeColor="text1"/>
        </w:rPr>
      </w:pPr>
    </w:p>
    <w:p>
      <w:pPr>
        <w:pStyle w:val="16"/>
        <w:spacing w:line="360" w:lineRule="auto"/>
        <w:jc w:val="center"/>
        <w:rPr>
          <w:rStyle w:val="18"/>
          <w:rFonts w:ascii="宋体" w:hAnsi="宋体"/>
          <w:b w:val="0"/>
          <w:bCs w:val="0"/>
          <w:color w:val="000000" w:themeColor="text1"/>
          <w:sz w:val="24"/>
          <w:szCs w:val="24"/>
        </w:rPr>
      </w:pPr>
      <w:r>
        <w:rPr>
          <w:rStyle w:val="18"/>
          <w:rFonts w:ascii="宋体" w:hAnsi="宋体" w:cs="宋体"/>
          <w:color w:val="000000" w:themeColor="text1"/>
          <w:sz w:val="24"/>
          <w:szCs w:val="24"/>
        </w:rPr>
        <w:t>法人授权书（格式）</w:t>
      </w:r>
    </w:p>
    <w:p>
      <w:pPr>
        <w:snapToGrid w:val="0"/>
        <w:spacing w:line="360" w:lineRule="auto"/>
        <w:rPr>
          <w:rStyle w:val="18"/>
          <w:rFonts w:ascii="宋体" w:hAnsi="宋体"/>
          <w:color w:val="000000" w:themeColor="text1"/>
          <w:sz w:val="24"/>
          <w:szCs w:val="24"/>
        </w:rPr>
      </w:pPr>
    </w:p>
    <w:p>
      <w:pPr>
        <w:snapToGrid w:val="0"/>
        <w:spacing w:line="360" w:lineRule="auto"/>
        <w:ind w:firstLine="615"/>
        <w:rPr>
          <w:rStyle w:val="18"/>
          <w:rFonts w:ascii="宋体" w:hAnsi="宋体"/>
          <w:color w:val="000000" w:themeColor="text1"/>
          <w:sz w:val="24"/>
          <w:szCs w:val="24"/>
        </w:rPr>
      </w:pPr>
      <w:r>
        <w:rPr>
          <w:rStyle w:val="18"/>
          <w:rFonts w:ascii="宋体" w:hAnsi="宋体"/>
          <w:color w:val="000000" w:themeColor="text1"/>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Style w:val="18"/>
          <w:rFonts w:ascii="宋体" w:hAnsi="宋体"/>
          <w:color w:val="000000" w:themeColor="text1"/>
          <w:sz w:val="24"/>
          <w:szCs w:val="24"/>
        </w:rPr>
      </w:pPr>
      <w:r>
        <w:rPr>
          <w:rStyle w:val="18"/>
          <w:rFonts w:ascii="宋体" w:hAnsi="宋体"/>
          <w:color w:val="000000" w:themeColor="text1"/>
          <w:sz w:val="24"/>
          <w:szCs w:val="24"/>
        </w:rPr>
        <w:t>本授权书于年月日签字生效，特此声明。</w:t>
      </w:r>
    </w:p>
    <w:p>
      <w:pPr>
        <w:spacing w:line="360" w:lineRule="auto"/>
        <w:ind w:firstLine="720" w:firstLineChars="300"/>
        <w:rPr>
          <w:rStyle w:val="18"/>
          <w:rFonts w:ascii="宋体" w:hAnsi="宋体"/>
          <w:color w:val="000000" w:themeColor="text1"/>
          <w:sz w:val="24"/>
          <w:szCs w:val="24"/>
        </w:rPr>
      </w:pPr>
      <w:r>
        <w:rPr>
          <w:rStyle w:val="18"/>
          <w:rFonts w:ascii="宋体" w:hAnsi="宋体"/>
          <w:color w:val="000000" w:themeColor="text1"/>
          <w:sz w:val="24"/>
          <w:szCs w:val="24"/>
        </w:rPr>
        <w:t xml:space="preserve">法定代表人签字：                             </w:t>
      </w:r>
    </w:p>
    <w:p>
      <w:pPr>
        <w:spacing w:line="360" w:lineRule="auto"/>
        <w:rPr>
          <w:rStyle w:val="18"/>
          <w:rFonts w:ascii="宋体" w:hAnsi="宋体"/>
          <w:color w:val="000000" w:themeColor="text1"/>
          <w:sz w:val="24"/>
          <w:szCs w:val="24"/>
          <w:u w:val="single"/>
        </w:rPr>
      </w:pPr>
      <w:r>
        <w:rPr>
          <w:rStyle w:val="18"/>
          <w:rFonts w:ascii="宋体" w:hAnsi="宋体"/>
          <w:color w:val="000000" w:themeColor="text1"/>
          <w:sz w:val="24"/>
          <w:szCs w:val="24"/>
        </w:rPr>
        <w:t xml:space="preserve">            职    务：</w:t>
      </w:r>
    </w:p>
    <w:p>
      <w:pPr>
        <w:spacing w:line="360" w:lineRule="auto"/>
        <w:rPr>
          <w:rStyle w:val="18"/>
          <w:rFonts w:ascii="宋体" w:hAnsi="宋体"/>
          <w:color w:val="000000" w:themeColor="text1"/>
          <w:sz w:val="24"/>
          <w:szCs w:val="24"/>
          <w:u w:val="single"/>
        </w:rPr>
      </w:pPr>
      <w:r>
        <w:rPr>
          <w:rStyle w:val="18"/>
          <w:rFonts w:ascii="宋体" w:hAnsi="宋体"/>
          <w:color w:val="000000" w:themeColor="text1"/>
          <w:sz w:val="24"/>
          <w:szCs w:val="24"/>
        </w:rPr>
        <w:t xml:space="preserve">            单位名称：</w:t>
      </w:r>
    </w:p>
    <w:p>
      <w:pPr>
        <w:spacing w:line="360" w:lineRule="auto"/>
        <w:rPr>
          <w:rStyle w:val="18"/>
          <w:rFonts w:ascii="宋体" w:hAnsi="宋体"/>
          <w:color w:val="000000" w:themeColor="text1"/>
          <w:sz w:val="24"/>
          <w:szCs w:val="24"/>
        </w:rPr>
      </w:pPr>
      <w:r>
        <w:rPr>
          <w:rStyle w:val="18"/>
          <w:rFonts w:ascii="宋体" w:hAnsi="宋体"/>
          <w:color w:val="000000" w:themeColor="text1"/>
          <w:sz w:val="24"/>
          <w:szCs w:val="24"/>
        </w:rPr>
        <w:t xml:space="preserve">            地    址：</w:t>
      </w:r>
    </w:p>
    <w:p>
      <w:pPr>
        <w:spacing w:line="360" w:lineRule="auto"/>
        <w:ind w:firstLine="1440" w:firstLineChars="600"/>
        <w:rPr>
          <w:rStyle w:val="18"/>
          <w:rFonts w:ascii="宋体" w:hAnsi="宋体"/>
          <w:color w:val="000000" w:themeColor="text1"/>
          <w:sz w:val="24"/>
          <w:szCs w:val="24"/>
          <w:u w:val="single"/>
        </w:rPr>
      </w:pPr>
      <w:r>
        <w:rPr>
          <w:rStyle w:val="18"/>
          <w:rFonts w:ascii="宋体" w:hAnsi="宋体"/>
          <w:color w:val="000000" w:themeColor="text1"/>
          <w:sz w:val="24"/>
          <w:szCs w:val="24"/>
        </w:rPr>
        <w:t>投标代表（被授权人）签字：</w:t>
      </w:r>
    </w:p>
    <w:p>
      <w:pPr>
        <w:spacing w:line="360" w:lineRule="auto"/>
        <w:rPr>
          <w:rStyle w:val="18"/>
          <w:rFonts w:ascii="宋体" w:hAnsi="宋体"/>
          <w:color w:val="000000" w:themeColor="text1"/>
          <w:sz w:val="24"/>
          <w:szCs w:val="24"/>
          <w:u w:val="single"/>
        </w:rPr>
      </w:pPr>
      <w:r>
        <w:rPr>
          <w:rStyle w:val="18"/>
          <w:rFonts w:ascii="宋体" w:hAnsi="宋体"/>
          <w:color w:val="000000" w:themeColor="text1"/>
          <w:sz w:val="24"/>
          <w:szCs w:val="24"/>
        </w:rPr>
        <w:t xml:space="preserve">            职    务： </w:t>
      </w:r>
    </w:p>
    <w:p>
      <w:pPr>
        <w:spacing w:line="360" w:lineRule="auto"/>
        <w:rPr>
          <w:rStyle w:val="18"/>
          <w:rFonts w:ascii="宋体" w:hAnsi="宋体"/>
          <w:color w:val="000000" w:themeColor="text1"/>
          <w:sz w:val="24"/>
          <w:szCs w:val="24"/>
          <w:u w:val="single"/>
        </w:rPr>
      </w:pPr>
      <w:r>
        <w:rPr>
          <w:rStyle w:val="18"/>
          <w:rFonts w:ascii="宋体" w:hAnsi="宋体"/>
          <w:color w:val="000000" w:themeColor="text1"/>
          <w:sz w:val="24"/>
          <w:szCs w:val="24"/>
        </w:rPr>
        <w:t xml:space="preserve">            单位名称： </w:t>
      </w:r>
    </w:p>
    <w:p>
      <w:pPr>
        <w:spacing w:line="360" w:lineRule="auto"/>
        <w:rPr>
          <w:rStyle w:val="18"/>
          <w:rFonts w:ascii="宋体" w:hAnsi="宋体"/>
          <w:color w:val="000000" w:themeColor="text1"/>
          <w:sz w:val="24"/>
          <w:szCs w:val="24"/>
        </w:rPr>
      </w:pPr>
      <w:r>
        <w:rPr>
          <w:rStyle w:val="18"/>
          <w:rFonts w:ascii="宋体" w:hAnsi="宋体"/>
          <w:color w:val="000000" w:themeColor="text1"/>
          <w:sz w:val="24"/>
          <w:szCs w:val="24"/>
        </w:rPr>
        <w:t xml:space="preserve">            地    址： </w:t>
      </w:r>
    </w:p>
    <w:p>
      <w:pPr>
        <w:spacing w:line="360" w:lineRule="auto"/>
        <w:rPr>
          <w:rStyle w:val="18"/>
          <w:rFonts w:ascii="宋体" w:hAnsi="宋体"/>
          <w:color w:val="000000" w:themeColor="text1"/>
          <w:sz w:val="24"/>
          <w:szCs w:val="24"/>
          <w:u w:val="single"/>
        </w:rPr>
      </w:pPr>
      <w:r>
        <w:rPr>
          <w:rStyle w:val="18"/>
          <w:rFonts w:ascii="宋体" w:hAnsi="宋体"/>
          <w:color w:val="000000" w:themeColor="text1"/>
          <w:sz w:val="24"/>
          <w:szCs w:val="24"/>
        </w:rPr>
        <w:t xml:space="preserve">            投标人（单位公章）：</w:t>
      </w:r>
    </w:p>
    <w:p>
      <w:pPr>
        <w:spacing w:line="360" w:lineRule="auto"/>
        <w:rPr>
          <w:rStyle w:val="18"/>
          <w:rFonts w:ascii="宋体" w:hAnsi="宋体"/>
          <w:color w:val="000000" w:themeColor="text1"/>
          <w:sz w:val="24"/>
          <w:szCs w:val="24"/>
        </w:rPr>
      </w:pPr>
    </w:p>
    <w:p>
      <w:pPr>
        <w:spacing w:line="360" w:lineRule="auto"/>
        <w:ind w:firstLine="1200" w:firstLineChars="500"/>
        <w:rPr>
          <w:rStyle w:val="18"/>
          <w:rFonts w:ascii="宋体" w:hAnsi="宋体"/>
          <w:color w:val="000000" w:themeColor="text1"/>
          <w:sz w:val="24"/>
          <w:szCs w:val="24"/>
        </w:rPr>
      </w:pPr>
      <w:r>
        <w:rPr>
          <w:rStyle w:val="18"/>
          <w:rFonts w:ascii="宋体" w:hAnsi="宋体"/>
          <w:color w:val="000000" w:themeColor="text1"/>
          <w:sz w:val="24"/>
          <w:szCs w:val="24"/>
        </w:rPr>
        <w:t xml:space="preserve">  日    期： </w:t>
      </w:r>
    </w:p>
    <w:p>
      <w:pPr>
        <w:ind w:firstLine="148" w:firstLineChars="49"/>
        <w:jc w:val="center"/>
        <w:rPr>
          <w:rStyle w:val="18"/>
          <w:rFonts w:cs="Times New Roman"/>
          <w:b/>
          <w:bCs/>
          <w:color w:val="000000" w:themeColor="text1"/>
          <w:sz w:val="30"/>
          <w:szCs w:val="30"/>
        </w:rPr>
      </w:pPr>
    </w:p>
    <w:p>
      <w:pPr>
        <w:ind w:firstLine="148" w:firstLineChars="49"/>
        <w:jc w:val="center"/>
        <w:rPr>
          <w:rStyle w:val="18"/>
          <w:rFonts w:cs="Times New Roman"/>
          <w:b/>
          <w:bCs/>
          <w:color w:val="000000" w:themeColor="text1"/>
          <w:sz w:val="30"/>
          <w:szCs w:val="30"/>
        </w:rPr>
      </w:pPr>
    </w:p>
    <w:p>
      <w:pPr>
        <w:ind w:firstLine="148" w:firstLineChars="49"/>
        <w:jc w:val="center"/>
        <w:rPr>
          <w:rStyle w:val="18"/>
          <w:rFonts w:cs="Times New Roman"/>
          <w:b/>
          <w:bCs/>
          <w:color w:val="000000" w:themeColor="text1"/>
          <w:sz w:val="30"/>
          <w:szCs w:val="30"/>
        </w:rPr>
      </w:pPr>
    </w:p>
    <w:p>
      <w:pPr>
        <w:ind w:firstLine="148" w:firstLineChars="49"/>
        <w:jc w:val="center"/>
        <w:rPr>
          <w:rStyle w:val="18"/>
          <w:rFonts w:cs="Times New Roman"/>
          <w:b/>
          <w:bCs/>
          <w:color w:val="000000" w:themeColor="text1"/>
          <w:sz w:val="30"/>
          <w:szCs w:val="30"/>
        </w:rPr>
      </w:pPr>
    </w:p>
    <w:p>
      <w:pPr>
        <w:ind w:firstLine="148" w:firstLineChars="49"/>
        <w:jc w:val="center"/>
        <w:rPr>
          <w:rStyle w:val="18"/>
          <w:rFonts w:cs="Times New Roman"/>
          <w:b/>
          <w:bCs/>
          <w:color w:val="000000" w:themeColor="text1"/>
          <w:sz w:val="30"/>
          <w:szCs w:val="30"/>
        </w:rPr>
      </w:pPr>
    </w:p>
    <w:p>
      <w:pPr>
        <w:ind w:firstLine="148" w:firstLineChars="49"/>
        <w:jc w:val="center"/>
        <w:rPr>
          <w:rStyle w:val="18"/>
          <w:rFonts w:cs="Times New Roman"/>
          <w:b/>
          <w:bCs/>
          <w:color w:val="000000" w:themeColor="text1"/>
          <w:sz w:val="30"/>
          <w:szCs w:val="30"/>
        </w:rPr>
      </w:pPr>
    </w:p>
    <w:p>
      <w:pPr>
        <w:ind w:firstLine="137" w:firstLineChars="49"/>
        <w:jc w:val="center"/>
        <w:rPr>
          <w:rStyle w:val="18"/>
          <w:rFonts w:cs="Times New Roman"/>
          <w:color w:val="000000" w:themeColor="text1"/>
          <w:sz w:val="28"/>
          <w:szCs w:val="28"/>
        </w:rPr>
        <w:sectPr>
          <w:pgSz w:w="11906" w:h="16838"/>
          <w:pgMar w:top="1440" w:right="1800" w:bottom="1440" w:left="1800" w:header="851" w:footer="992" w:gutter="0"/>
          <w:cols w:space="425" w:num="1"/>
          <w:docGrid w:type="lines" w:linePitch="312" w:charSpace="0"/>
        </w:sectPr>
      </w:pPr>
    </w:p>
    <w:p>
      <w:pPr>
        <w:snapToGrid w:val="0"/>
        <w:spacing w:line="360" w:lineRule="auto"/>
        <w:jc w:val="center"/>
        <w:rPr>
          <w:rStyle w:val="11"/>
          <w:rFonts w:hint="eastAsia" w:ascii="宋体" w:hAnsi="宋体" w:cs="宋体"/>
          <w:color w:val="000000"/>
          <w:sz w:val="28"/>
          <w:szCs w:val="28"/>
          <w:shd w:val="clear" w:color="auto" w:fill="FFFFFF"/>
        </w:rPr>
      </w:pPr>
    </w:p>
    <w:p>
      <w:pPr>
        <w:snapToGrid w:val="0"/>
        <w:spacing w:line="360" w:lineRule="auto"/>
        <w:jc w:val="center"/>
        <w:rPr>
          <w:rStyle w:val="11"/>
          <w:rFonts w:hint="eastAsia" w:ascii="宋体" w:hAnsi="宋体" w:cs="宋体"/>
          <w:color w:val="000000"/>
          <w:sz w:val="28"/>
          <w:szCs w:val="28"/>
          <w:shd w:val="clear" w:color="auto" w:fill="FFFFFF"/>
        </w:rPr>
      </w:pPr>
      <w:r>
        <w:rPr>
          <w:rStyle w:val="11"/>
          <w:rFonts w:hint="eastAsia" w:ascii="宋体" w:hAnsi="宋体" w:cs="宋体"/>
          <w:color w:val="000000"/>
          <w:sz w:val="28"/>
          <w:szCs w:val="28"/>
          <w:shd w:val="clear" w:color="auto" w:fill="FFFFFF"/>
        </w:rPr>
        <w:t>盐城工业职业技术学院</w:t>
      </w:r>
    </w:p>
    <w:p>
      <w:pPr>
        <w:snapToGrid w:val="0"/>
        <w:spacing w:line="360" w:lineRule="auto"/>
        <w:jc w:val="center"/>
        <w:rPr>
          <w:rStyle w:val="11"/>
          <w:rFonts w:hint="eastAsia" w:ascii="宋体" w:hAnsi="宋体" w:cs="宋体"/>
          <w:color w:val="000000"/>
          <w:sz w:val="28"/>
          <w:szCs w:val="28"/>
          <w:shd w:val="clear" w:color="auto" w:fill="FFFFFF"/>
          <w:lang w:val="en-US" w:eastAsia="zh-CN"/>
        </w:rPr>
      </w:pPr>
      <w:bookmarkStart w:id="0" w:name="_GoBack"/>
      <w:bookmarkEnd w:id="0"/>
      <w:r>
        <w:rPr>
          <w:rStyle w:val="11"/>
          <w:rFonts w:hint="eastAsia" w:ascii="宋体" w:hAnsi="宋体" w:cs="宋体"/>
          <w:color w:val="000000"/>
          <w:sz w:val="28"/>
          <w:szCs w:val="28"/>
          <w:shd w:val="clear" w:color="auto" w:fill="FFFFFF"/>
          <w:lang w:val="en-US" w:eastAsia="zh-CN"/>
        </w:rPr>
        <w:t>药品与健康学院</w:t>
      </w:r>
      <w:r>
        <w:rPr>
          <w:rStyle w:val="11"/>
          <w:rFonts w:hint="eastAsia" w:ascii="宋体" w:hAnsi="宋体" w:cs="宋体"/>
          <w:color w:val="000000"/>
          <w:sz w:val="28"/>
          <w:szCs w:val="28"/>
          <w:shd w:val="clear" w:color="auto" w:fill="FFFFFF"/>
        </w:rPr>
        <w:t>早期发展</w:t>
      </w:r>
      <w:r>
        <w:rPr>
          <w:rStyle w:val="11"/>
          <w:rFonts w:hint="eastAsia" w:ascii="宋体" w:hAnsi="宋体" w:cs="宋体"/>
          <w:color w:val="000000"/>
          <w:sz w:val="28"/>
          <w:szCs w:val="28"/>
          <w:shd w:val="clear" w:color="auto" w:fill="FFFFFF"/>
          <w:lang w:val="en-US" w:eastAsia="zh-CN"/>
        </w:rPr>
        <w:t>专业实验耗材报价表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2828"/>
        <w:gridCol w:w="936"/>
        <w:gridCol w:w="456"/>
        <w:gridCol w:w="456"/>
        <w:gridCol w:w="961"/>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TW" w:bidi="ar"/>
              </w:rPr>
              <w:t>早期发展</w:t>
            </w:r>
            <w:r>
              <w:rPr>
                <w:rFonts w:hint="eastAsia" w:ascii="宋体" w:hAnsi="宋体" w:eastAsia="宋体" w:cs="宋体"/>
                <w:color w:val="000000"/>
                <w:kern w:val="0"/>
                <w:sz w:val="24"/>
                <w:szCs w:val="24"/>
                <w:shd w:val="clear" w:color="auto" w:fill="FFFFFF"/>
                <w:lang w:val="en-US" w:eastAsia="zh-CN" w:bidi="ar"/>
              </w:rPr>
              <w:t>区域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货物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单位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数量</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总价（元）</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感官领域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粉红塔（专业版）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kern w:val="0"/>
                <w:sz w:val="24"/>
                <w:szCs w:val="24"/>
                <w:shd w:val="clear" w:color="auto" w:fill="FFFFFF"/>
                <w:lang w:val="en-US" w:eastAsia="zh-CN"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感官领域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棕色梯(专业版）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感官领域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插座圆柱体（专业版）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感官领域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色板（全套）63色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感官领域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温觉板（专业版）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感官领域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嗅觉筒（专业版）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数学领域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除法板（专业版）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6人一组，含木质除法定制板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数学领域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数棒（专业版）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数学领域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塞根板（专业版）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数学领域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分数小人教具（专业版）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数学领域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二项式（专业版）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生活领域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夹的动作教具（专业版）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6人一组，含木质托盘和附件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生活领域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二指捏教具（专业版）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科学领域</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成长嵌板（成长蝴蝶、成长母鸡、成长青蛙、成长男人、成长女人、成长向日葵）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套</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cs="宋体"/>
                <w:color w:val="000000"/>
                <w:kern w:val="0"/>
                <w:sz w:val="24"/>
                <w:szCs w:val="24"/>
                <w:shd w:val="clear" w:color="auto" w:fill="FFFFFF"/>
                <w:lang w:val="en-US" w:eastAsia="zh-CN" w:bidi="ar"/>
              </w:rPr>
              <w:t>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shd w:val="clear" w:color="auto" w:fill="FFFFFF"/>
                <w:lang w:val="en-US" w:eastAsia="zh-TW" w:bidi="ar"/>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shd w:val="clear" w:color="auto" w:fill="FFFFFF"/>
                <w:lang w:val="en-US" w:eastAsia="zh-TW" w:bidi="ar"/>
              </w:rPr>
            </w:pPr>
            <w:r>
              <w:rPr>
                <w:rFonts w:hint="eastAsia" w:ascii="宋体" w:hAnsi="宋体" w:eastAsia="宋体" w:cs="宋体"/>
                <w:color w:val="000000"/>
                <w:kern w:val="0"/>
                <w:sz w:val="24"/>
                <w:szCs w:val="24"/>
                <w:shd w:val="clear" w:color="auto" w:fill="FFFFFF"/>
                <w:lang w:val="en-US" w:eastAsia="zh-CN" w:bidi="ar"/>
              </w:rPr>
              <w:t>6人一组，男人女人嵌板含成长卡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shd w:val="clear" w:color="auto" w:fill="FFFFFF"/>
                <w:lang w:val="en-US" w:eastAsia="zh-TW" w:bidi="ar"/>
              </w:rPr>
            </w:pPr>
            <w:r>
              <w:rPr>
                <w:rFonts w:hint="eastAsia" w:ascii="宋体" w:hAnsi="宋体" w:eastAsia="宋体" w:cs="宋体"/>
                <w:b/>
                <w:bCs/>
                <w:color w:val="000000"/>
                <w:kern w:val="0"/>
                <w:sz w:val="24"/>
                <w:szCs w:val="24"/>
                <w:shd w:val="clear" w:color="auto" w:fill="FFFFFF"/>
                <w:lang w:val="en-US" w:eastAsia="zh-CN" w:bidi="ar"/>
              </w:rPr>
              <w:t>合计</w:t>
            </w:r>
          </w:p>
        </w:tc>
        <w:tc>
          <w:tcPr>
            <w:tcW w:w="700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color w:val="000000"/>
                <w:kern w:val="0"/>
                <w:sz w:val="24"/>
                <w:szCs w:val="24"/>
                <w:shd w:val="clear" w:color="auto" w:fill="FFFFFF"/>
                <w:lang w:val="en-US" w:eastAsia="zh-CN" w:bidi="ar"/>
              </w:rPr>
            </w:pPr>
            <w:r>
              <w:rPr>
                <w:rFonts w:hint="eastAsia" w:ascii="宋体" w:hAnsi="宋体" w:eastAsia="宋体" w:cs="宋体"/>
                <w:b/>
                <w:bCs/>
                <w:color w:val="000000"/>
                <w:kern w:val="0"/>
                <w:sz w:val="24"/>
                <w:szCs w:val="24"/>
                <w:shd w:val="clear" w:color="auto" w:fill="FFFFFF"/>
                <w:lang w:val="en-US" w:eastAsia="zh-CN" w:bidi="ar"/>
              </w:rPr>
              <w:t>大写：                    小写：</w:t>
            </w:r>
          </w:p>
        </w:tc>
      </w:tr>
    </w:tbl>
    <w:p>
      <w:pPr>
        <w:snapToGrid w:val="0"/>
        <w:jc w:val="left"/>
        <w:rPr>
          <w:rStyle w:val="18"/>
          <w:rFonts w:ascii="宋体" w:hAnsi="宋体"/>
          <w:b/>
          <w:color w:val="000000" w:themeColor="text1"/>
          <w:sz w:val="22"/>
        </w:rPr>
      </w:pPr>
      <w:r>
        <w:rPr>
          <w:rStyle w:val="18"/>
          <w:rFonts w:ascii="宋体" w:hAnsi="宋体"/>
          <w:b/>
          <w:color w:val="000000" w:themeColor="text1"/>
          <w:sz w:val="22"/>
        </w:rPr>
        <w:t>注：</w:t>
      </w:r>
    </w:p>
    <w:p>
      <w:pPr>
        <w:snapToGrid w:val="0"/>
        <w:jc w:val="left"/>
        <w:rPr>
          <w:rStyle w:val="18"/>
          <w:rFonts w:ascii="宋体" w:hAnsi="宋体"/>
          <w:b/>
          <w:color w:val="000000" w:themeColor="text1"/>
          <w:sz w:val="22"/>
        </w:rPr>
      </w:pPr>
      <w:r>
        <w:rPr>
          <w:rStyle w:val="18"/>
          <w:rFonts w:ascii="宋体" w:hAnsi="宋体"/>
          <w:b/>
          <w:color w:val="000000" w:themeColor="text1"/>
          <w:sz w:val="22"/>
        </w:rPr>
        <w:t>1、报价包括人工费、材料费、运输安装费、管理费、税费等所有相关的各项费用；</w:t>
      </w:r>
    </w:p>
    <w:p>
      <w:pPr>
        <w:numPr>
          <w:ilvl w:val="0"/>
          <w:numId w:val="2"/>
        </w:numPr>
        <w:snapToGrid w:val="0"/>
        <w:ind w:left="0"/>
        <w:jc w:val="left"/>
        <w:rPr>
          <w:rStyle w:val="18"/>
          <w:rFonts w:ascii="宋体" w:hAnsi="宋体" w:cs="Times New Roman"/>
          <w:b/>
          <w:bCs/>
          <w:color w:val="000000" w:themeColor="text1"/>
          <w:sz w:val="22"/>
        </w:rPr>
      </w:pPr>
      <w:r>
        <w:rPr>
          <w:rStyle w:val="18"/>
          <w:rFonts w:ascii="宋体" w:hAnsi="宋体"/>
          <w:b/>
          <w:color w:val="000000" w:themeColor="text1"/>
          <w:sz w:val="22"/>
        </w:rPr>
        <w:t>供货单</w:t>
      </w:r>
      <w:r>
        <w:rPr>
          <w:rStyle w:val="18"/>
          <w:rFonts w:ascii="宋体" w:hAnsi="宋体" w:cs="Times New Roman"/>
          <w:b/>
          <w:bCs/>
          <w:color w:val="000000" w:themeColor="text1"/>
          <w:sz w:val="22"/>
        </w:rPr>
        <w:t>位须提供</w:t>
      </w:r>
      <w:r>
        <w:rPr>
          <w:rStyle w:val="18"/>
          <w:rFonts w:hint="eastAsia" w:ascii="宋体" w:hAnsi="宋体" w:cs="Times New Roman"/>
          <w:b/>
          <w:bCs/>
          <w:color w:val="000000" w:themeColor="text1"/>
          <w:sz w:val="22"/>
          <w:lang w:val="en-US" w:eastAsia="zh-CN"/>
        </w:rPr>
        <w:t>一</w:t>
      </w:r>
      <w:r>
        <w:rPr>
          <w:rStyle w:val="18"/>
          <w:rFonts w:ascii="宋体" w:hAnsi="宋体" w:cs="Times New Roman"/>
          <w:b/>
          <w:bCs/>
          <w:color w:val="000000" w:themeColor="text1"/>
          <w:sz w:val="22"/>
        </w:rPr>
        <w:t>年免费质保。</w:t>
      </w:r>
    </w:p>
    <w:p>
      <w:pPr>
        <w:snapToGrid w:val="0"/>
        <w:spacing w:line="360" w:lineRule="auto"/>
        <w:rPr>
          <w:rStyle w:val="18"/>
          <w:b/>
          <w:color w:val="000000" w:themeColor="text1"/>
          <w:sz w:val="24"/>
        </w:rPr>
      </w:pPr>
      <w:r>
        <w:rPr>
          <w:rStyle w:val="18"/>
          <w:rFonts w:hint="eastAsia"/>
          <w:b/>
          <w:color w:val="000000" w:themeColor="text1"/>
          <w:sz w:val="24"/>
          <w:lang w:val="en-US" w:eastAsia="zh-CN"/>
        </w:rPr>
        <w:t>投标</w:t>
      </w:r>
      <w:r>
        <w:rPr>
          <w:rStyle w:val="18"/>
          <w:b/>
          <w:color w:val="000000" w:themeColor="text1"/>
          <w:sz w:val="24"/>
        </w:rPr>
        <w:t>单位：（公章）</w:t>
      </w:r>
    </w:p>
    <w:p>
      <w:pPr>
        <w:snapToGrid w:val="0"/>
        <w:spacing w:line="360" w:lineRule="auto"/>
        <w:rPr>
          <w:rStyle w:val="18"/>
          <w:b/>
          <w:color w:val="000000" w:themeColor="text1"/>
          <w:sz w:val="24"/>
        </w:rPr>
      </w:pPr>
    </w:p>
    <w:p>
      <w:pPr>
        <w:snapToGrid w:val="0"/>
        <w:spacing w:line="360" w:lineRule="auto"/>
        <w:rPr>
          <w:rStyle w:val="18"/>
          <w:b/>
          <w:color w:val="000000" w:themeColor="text1"/>
          <w:sz w:val="24"/>
        </w:rPr>
      </w:pPr>
      <w:r>
        <w:rPr>
          <w:rStyle w:val="18"/>
          <w:b/>
          <w:color w:val="000000" w:themeColor="text1"/>
          <w:sz w:val="24"/>
        </w:rPr>
        <w:t>联系人：　</w:t>
      </w:r>
    </w:p>
    <w:p>
      <w:pPr>
        <w:snapToGrid w:val="0"/>
        <w:spacing w:line="360" w:lineRule="auto"/>
        <w:rPr>
          <w:rStyle w:val="18"/>
          <w:rFonts w:hint="eastAsia"/>
          <w:b/>
          <w:color w:val="000000" w:themeColor="text1"/>
          <w:sz w:val="24"/>
          <w:lang w:val="en-US" w:eastAsia="zh-CN"/>
        </w:rPr>
      </w:pPr>
      <w:r>
        <w:rPr>
          <w:rStyle w:val="18"/>
          <w:b/>
          <w:color w:val="000000" w:themeColor="text1"/>
          <w:sz w:val="24"/>
        </w:rPr>
        <w:t>联系电话：　</w:t>
      </w:r>
      <w:r>
        <w:rPr>
          <w:rStyle w:val="18"/>
          <w:rFonts w:hint="eastAsia"/>
          <w:b/>
          <w:color w:val="000000" w:themeColor="text1"/>
          <w:sz w:val="24"/>
          <w:lang w:val="en-US" w:eastAsia="zh-CN"/>
        </w:rPr>
        <w:t xml:space="preserve">                                                     </w:t>
      </w:r>
    </w:p>
    <w:p>
      <w:pPr>
        <w:snapToGrid w:val="0"/>
        <w:spacing w:line="360" w:lineRule="auto"/>
        <w:rPr>
          <w:rStyle w:val="18"/>
          <w:color w:val="000000" w:themeColor="text1"/>
        </w:rPr>
      </w:pPr>
      <w:r>
        <w:rPr>
          <w:rStyle w:val="18"/>
          <w:b/>
          <w:color w:val="000000" w:themeColor="text1"/>
          <w:sz w:val="24"/>
        </w:rPr>
        <w:t>年  月  日</w:t>
      </w:r>
    </w:p>
    <w:p>
      <w:pPr>
        <w:pStyle w:val="2"/>
        <w:rPr>
          <w:rFonts w:hint="default"/>
          <w:lang w:val="en-US"/>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FCA35"/>
    <w:multiLevelType w:val="singleLevel"/>
    <w:tmpl w:val="F98FCA35"/>
    <w:lvl w:ilvl="0" w:tentative="0">
      <w:start w:val="2"/>
      <w:numFmt w:val="decimal"/>
      <w:suff w:val="nothing"/>
      <w:lvlText w:val="%1、"/>
      <w:lvlJc w:val="left"/>
      <w:pPr>
        <w:widowControl/>
        <w:ind w:left="-442"/>
        <w:textAlignment w:val="baseline"/>
      </w:pPr>
    </w:lvl>
  </w:abstractNum>
  <w:abstractNum w:abstractNumId="1">
    <w:nsid w:val="72713075"/>
    <w:multiLevelType w:val="singleLevel"/>
    <w:tmpl w:val="72713075"/>
    <w:lvl w:ilvl="0" w:tentative="0">
      <w:start w:val="5"/>
      <w:numFmt w:val="decimal"/>
      <w:suff w:val="nothing"/>
      <w:lvlText w:val="（%1）"/>
      <w:lvlJc w:val="left"/>
      <w:pPr>
        <w:widowControl/>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20C7F"/>
    <w:rsid w:val="00020C7F"/>
    <w:rsid w:val="0018152E"/>
    <w:rsid w:val="002E6EBD"/>
    <w:rsid w:val="00447939"/>
    <w:rsid w:val="006C7823"/>
    <w:rsid w:val="007012C2"/>
    <w:rsid w:val="007A51F9"/>
    <w:rsid w:val="0085550B"/>
    <w:rsid w:val="00886495"/>
    <w:rsid w:val="009E33E5"/>
    <w:rsid w:val="00B31BD9"/>
    <w:rsid w:val="00D51C0A"/>
    <w:rsid w:val="01ED7F40"/>
    <w:rsid w:val="03E374D0"/>
    <w:rsid w:val="09465D5E"/>
    <w:rsid w:val="0EE238DF"/>
    <w:rsid w:val="153D310B"/>
    <w:rsid w:val="19A62704"/>
    <w:rsid w:val="1A773EDC"/>
    <w:rsid w:val="1B1846F9"/>
    <w:rsid w:val="21175DF5"/>
    <w:rsid w:val="21E2651B"/>
    <w:rsid w:val="29F4576A"/>
    <w:rsid w:val="2F825EAE"/>
    <w:rsid w:val="338D5C55"/>
    <w:rsid w:val="368217EE"/>
    <w:rsid w:val="393C7303"/>
    <w:rsid w:val="3A364DC8"/>
    <w:rsid w:val="45B352EE"/>
    <w:rsid w:val="47B62605"/>
    <w:rsid w:val="48737350"/>
    <w:rsid w:val="4A8D326F"/>
    <w:rsid w:val="4E2F7C71"/>
    <w:rsid w:val="52E141FC"/>
    <w:rsid w:val="56977FEF"/>
    <w:rsid w:val="57A76FD5"/>
    <w:rsid w:val="5B9B3576"/>
    <w:rsid w:val="60214CEC"/>
    <w:rsid w:val="66741524"/>
    <w:rsid w:val="698C284F"/>
    <w:rsid w:val="774D68AF"/>
    <w:rsid w:val="79B20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Normal Indent"/>
    <w:basedOn w:val="1"/>
    <w:qFormat/>
    <w:uiPriority w:val="0"/>
    <w:pPr>
      <w:ind w:firstLine="420"/>
    </w:pPr>
  </w:style>
  <w:style w:type="paragraph" w:styleId="5">
    <w:name w:val="Balloon Text"/>
    <w:basedOn w:val="1"/>
    <w:link w:val="32"/>
    <w:qFormat/>
    <w:uiPriority w:val="0"/>
    <w:rPr>
      <w:sz w:val="18"/>
      <w:szCs w:val="18"/>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000000"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qFormat/>
    <w:uiPriority w:val="0"/>
    <w:rPr>
      <w:b/>
    </w:rPr>
  </w:style>
  <w:style w:type="paragraph" w:customStyle="1" w:styleId="12">
    <w:name w:val="BlockQuote"/>
    <w:basedOn w:val="1"/>
    <w:qFormat/>
    <w:uiPriority w:val="0"/>
    <w:pPr>
      <w:spacing w:after="120"/>
      <w:ind w:left="1440" w:leftChars="700" w:right="1440" w:rightChars="700"/>
    </w:pPr>
  </w:style>
  <w:style w:type="paragraph" w:customStyle="1" w:styleId="13">
    <w:name w:val="Heading1"/>
    <w:basedOn w:val="1"/>
    <w:next w:val="1"/>
    <w:qFormat/>
    <w:uiPriority w:val="0"/>
    <w:pPr>
      <w:keepNext/>
      <w:jc w:val="center"/>
    </w:pPr>
    <w:rPr>
      <w:rFonts w:ascii="楷体_GB2312" w:eastAsia="楷体_GB2312"/>
      <w:sz w:val="28"/>
      <w:szCs w:val="28"/>
    </w:rPr>
  </w:style>
  <w:style w:type="paragraph" w:customStyle="1" w:styleId="14">
    <w:name w:val="Heading2"/>
    <w:basedOn w:val="1"/>
    <w:next w:val="15"/>
    <w:qFormat/>
    <w:uiPriority w:val="0"/>
    <w:pPr>
      <w:keepNext/>
      <w:keepLines/>
      <w:spacing w:before="260" w:after="260" w:line="416" w:lineRule="auto"/>
      <w:jc w:val="center"/>
    </w:pPr>
    <w:rPr>
      <w:rFonts w:ascii="Arial" w:hAnsi="Arial" w:eastAsia="幼圆" w:cs="Arial"/>
      <w:b/>
      <w:bCs/>
      <w:sz w:val="44"/>
      <w:szCs w:val="44"/>
    </w:rPr>
  </w:style>
  <w:style w:type="paragraph" w:customStyle="1" w:styleId="15">
    <w:name w:val="NormalIndent"/>
    <w:basedOn w:val="1"/>
    <w:qFormat/>
    <w:uiPriority w:val="0"/>
    <w:pPr>
      <w:ind w:firstLine="420"/>
    </w:pPr>
  </w:style>
  <w:style w:type="paragraph" w:customStyle="1" w:styleId="16">
    <w:name w:val="Heading3"/>
    <w:basedOn w:val="1"/>
    <w:next w:val="15"/>
    <w:qFormat/>
    <w:uiPriority w:val="0"/>
    <w:pPr>
      <w:keepNext/>
      <w:keepLines/>
      <w:spacing w:before="260" w:after="260" w:line="416" w:lineRule="auto"/>
    </w:pPr>
    <w:rPr>
      <w:rFonts w:cs="Times New Roman"/>
      <w:b/>
      <w:bCs/>
      <w:sz w:val="32"/>
      <w:szCs w:val="32"/>
    </w:rPr>
  </w:style>
  <w:style w:type="paragraph" w:customStyle="1" w:styleId="17">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character" w:customStyle="1" w:styleId="18">
    <w:name w:val="NormalCharacter"/>
    <w:semiHidden/>
    <w:qFormat/>
    <w:uiPriority w:val="0"/>
  </w:style>
  <w:style w:type="table" w:customStyle="1" w:styleId="19">
    <w:name w:val="TableNormal"/>
    <w:semiHidden/>
    <w:qFormat/>
    <w:uiPriority w:val="0"/>
    <w:tblPr>
      <w:tblCellMar>
        <w:top w:w="0" w:type="dxa"/>
        <w:left w:w="0" w:type="dxa"/>
        <w:bottom w:w="0" w:type="dxa"/>
        <w:right w:w="0" w:type="dxa"/>
      </w:tblCellMar>
    </w:tblPr>
  </w:style>
  <w:style w:type="paragraph" w:customStyle="1" w:styleId="20">
    <w:name w:val="BodyText"/>
    <w:basedOn w:val="1"/>
    <w:qFormat/>
    <w:uiPriority w:val="0"/>
    <w:pPr>
      <w:jc w:val="center"/>
    </w:pPr>
  </w:style>
  <w:style w:type="paragraph" w:customStyle="1" w:styleId="21">
    <w:name w:val="BodyTextIndent"/>
    <w:basedOn w:val="1"/>
    <w:next w:val="22"/>
    <w:qFormat/>
    <w:uiPriority w:val="0"/>
    <w:pPr>
      <w:spacing w:line="400" w:lineRule="exact"/>
      <w:ind w:firstLine="515"/>
    </w:pPr>
    <w:rPr>
      <w:rFonts w:ascii="楷体_GB2312" w:eastAsia="楷体_GB2312" w:cs="Times New Roman"/>
      <w:b/>
      <w:bCs/>
      <w:kern w:val="0"/>
      <w:sz w:val="24"/>
    </w:rPr>
  </w:style>
  <w:style w:type="paragraph" w:customStyle="1" w:styleId="22">
    <w:name w:val="EnvelopeReturn"/>
    <w:basedOn w:val="1"/>
    <w:qFormat/>
    <w:uiPriority w:val="0"/>
    <w:pPr>
      <w:snapToGrid w:val="0"/>
    </w:pPr>
    <w:rPr>
      <w:rFonts w:ascii="Arial" w:hAnsi="Arial"/>
    </w:rPr>
  </w:style>
  <w:style w:type="paragraph" w:customStyle="1" w:styleId="23">
    <w:name w:val="PlainText"/>
    <w:basedOn w:val="1"/>
    <w:qFormat/>
    <w:uiPriority w:val="0"/>
    <w:rPr>
      <w:rFonts w:ascii="宋体" w:hAnsi="Courier New"/>
    </w:rPr>
  </w:style>
  <w:style w:type="character" w:customStyle="1" w:styleId="24">
    <w:name w:val="页脚 Char"/>
    <w:link w:val="6"/>
    <w:qFormat/>
    <w:uiPriority w:val="0"/>
    <w:rPr>
      <w:kern w:val="2"/>
      <w:sz w:val="18"/>
      <w:szCs w:val="18"/>
    </w:rPr>
  </w:style>
  <w:style w:type="character" w:customStyle="1" w:styleId="25">
    <w:name w:val="页眉 Char"/>
    <w:link w:val="7"/>
    <w:qFormat/>
    <w:uiPriority w:val="0"/>
    <w:rPr>
      <w:kern w:val="2"/>
      <w:sz w:val="18"/>
      <w:szCs w:val="18"/>
    </w:rPr>
  </w:style>
  <w:style w:type="paragraph" w:customStyle="1" w:styleId="26">
    <w:name w:val="HtmlNormal"/>
    <w:basedOn w:val="1"/>
    <w:qFormat/>
    <w:uiPriority w:val="0"/>
    <w:pPr>
      <w:spacing w:before="100" w:beforeAutospacing="1" w:after="100" w:afterAutospacing="1"/>
      <w:jc w:val="left"/>
    </w:pPr>
    <w:rPr>
      <w:kern w:val="0"/>
      <w:sz w:val="24"/>
    </w:rPr>
  </w:style>
  <w:style w:type="paragraph" w:customStyle="1" w:styleId="27">
    <w:name w:val="BodyText1I2"/>
    <w:basedOn w:val="21"/>
    <w:qFormat/>
    <w:uiPriority w:val="0"/>
    <w:pPr>
      <w:spacing w:after="120" w:line="240" w:lineRule="auto"/>
      <w:ind w:left="420" w:leftChars="200" w:firstLine="420" w:firstLineChars="200"/>
    </w:pPr>
    <w:rPr>
      <w:sz w:val="21"/>
    </w:rPr>
  </w:style>
  <w:style w:type="paragraph" w:customStyle="1" w:styleId="28">
    <w:name w:val="UserStyle_2"/>
    <w:basedOn w:val="1"/>
    <w:qFormat/>
    <w:uiPriority w:val="0"/>
    <w:pPr>
      <w:jc w:val="left"/>
    </w:pPr>
    <w:rPr>
      <w:rFonts w:ascii="PMingLiU" w:hAnsi="PMingLiU" w:eastAsia="PMingLiU"/>
      <w:kern w:val="0"/>
      <w:sz w:val="22"/>
      <w:szCs w:val="22"/>
      <w:lang w:val="zh-TW" w:eastAsia="zh-TW" w:bidi="zh-TW"/>
    </w:rPr>
  </w:style>
  <w:style w:type="character" w:customStyle="1" w:styleId="29">
    <w:name w:val="UserStyle_3"/>
    <w:qFormat/>
    <w:uiPriority w:val="0"/>
    <w:rPr>
      <w:rFonts w:ascii="宋体" w:hAnsi="宋体" w:eastAsia="宋体"/>
      <w:color w:val="000000"/>
      <w:sz w:val="22"/>
      <w:szCs w:val="22"/>
    </w:rPr>
  </w:style>
  <w:style w:type="character" w:customStyle="1" w:styleId="30">
    <w:name w:val="UserStyle_4"/>
    <w:qFormat/>
    <w:uiPriority w:val="0"/>
    <w:rPr>
      <w:rFonts w:ascii="宋体" w:hAnsi="宋体" w:eastAsia="宋体"/>
      <w:color w:val="000000"/>
      <w:sz w:val="22"/>
      <w:szCs w:val="22"/>
    </w:rPr>
  </w:style>
  <w:style w:type="paragraph" w:customStyle="1" w:styleId="31">
    <w:name w:val="UserStyle_5"/>
    <w:qFormat/>
    <w:uiPriority w:val="0"/>
    <w:pPr>
      <w:textAlignment w:val="baseline"/>
    </w:pPr>
    <w:rPr>
      <w:rFonts w:ascii="Times New Roman" w:hAnsi="Times New Roman" w:eastAsia="宋体" w:cstheme="minorBidi"/>
      <w:lang w:val="en-US" w:eastAsia="zh-CN" w:bidi="ar-SA"/>
    </w:rPr>
  </w:style>
  <w:style w:type="character" w:customStyle="1" w:styleId="32">
    <w:name w:val="批注框文本 Char"/>
    <w:basedOn w:val="10"/>
    <w:link w:val="5"/>
    <w:qFormat/>
    <w:uiPriority w:val="0"/>
    <w:rPr>
      <w:rFonts w:cstheme="minorBidi"/>
      <w:kern w:val="2"/>
      <w:sz w:val="18"/>
      <w:szCs w:val="18"/>
    </w:rPr>
  </w:style>
  <w:style w:type="paragraph" w:customStyle="1" w:styleId="33">
    <w:name w:val="paragraph"/>
    <w:basedOn w:val="1"/>
    <w:qFormat/>
    <w:uiPriority w:val="0"/>
    <w:pPr>
      <w:spacing w:before="100" w:beforeAutospacing="1" w:after="100" w:afterAutospacing="1"/>
      <w:jc w:val="left"/>
      <w:textAlignment w:val="auto"/>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1080</Words>
  <Characters>6160</Characters>
  <Lines>51</Lines>
  <Paragraphs>14</Paragraphs>
  <TotalTime>5</TotalTime>
  <ScaleCrop>false</ScaleCrop>
  <LinksUpToDate>false</LinksUpToDate>
  <CharactersWithSpaces>7226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2021-12-10T06:47:00Z</dcterms:created>
  <dc:creator>Administrator</dc:creator>
  <cp:lastModifiedBy>赵萌</cp:lastModifiedBy>
  <dcterms:modified xsi:type="dcterms:W3CDTF">2021-12-15T06:20:18Z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AEB2048F4D0D48A98D688487D014BED9</vt:lpwstr>
  </property>
</Properties>
</file>