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after="120" w:line="300" w:lineRule="auto"/>
        <w:jc w:val="center"/>
        <w:rPr>
          <w:rFonts w:eastAsia="黑体"/>
          <w:sz w:val="84"/>
          <w:szCs w:val="84"/>
        </w:rPr>
      </w:pPr>
      <w:r>
        <w:rPr>
          <w:rFonts w:eastAsia="黑体"/>
          <w:sz w:val="84"/>
          <w:szCs w:val="8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eastAsia="黑体"/>
          <w:sz w:val="84"/>
          <w:szCs w:val="84"/>
        </w:rPr>
        <w:instrText xml:space="preserve">ADDIN CNKISM.UserStyle</w:instrText>
      </w:r>
      <w:r>
        <w:rPr>
          <w:rFonts w:eastAsia="黑体"/>
          <w:sz w:val="84"/>
          <w:szCs w:val="84"/>
        </w:rPr>
        <w:fldChar w:fldCharType="end"/>
      </w:r>
    </w:p>
    <w:p>
      <w:pPr>
        <w:snapToGrid w:val="0"/>
        <w:spacing w:before="120" w:after="120" w:line="300" w:lineRule="auto"/>
        <w:jc w:val="center"/>
        <w:rPr>
          <w:rFonts w:eastAsia="黑体"/>
          <w:sz w:val="48"/>
          <w:szCs w:val="72"/>
        </w:rPr>
      </w:pPr>
      <w:r>
        <w:rPr>
          <w:rFonts w:eastAsia="黑体"/>
          <w:sz w:val="48"/>
          <w:szCs w:val="72"/>
        </w:rPr>
        <w:t>盐城工业职业技术学院采购</w:t>
      </w:r>
    </w:p>
    <w:p>
      <w:pPr>
        <w:snapToGrid w:val="0"/>
        <w:spacing w:before="120" w:after="120" w:line="300" w:lineRule="auto"/>
        <w:jc w:val="center"/>
        <w:rPr>
          <w:rFonts w:eastAsia="黑体"/>
          <w:color w:val="FF0000"/>
          <w:sz w:val="72"/>
          <w:szCs w:val="72"/>
        </w:rPr>
      </w:pPr>
      <w:r>
        <w:rPr>
          <w:rFonts w:eastAsia="黑体"/>
          <w:sz w:val="72"/>
          <w:szCs w:val="72"/>
        </w:rPr>
        <w:t>询 价 文 件</w:t>
      </w:r>
    </w:p>
    <w:p>
      <w:pPr>
        <w:snapToGrid w:val="0"/>
        <w:spacing w:line="300" w:lineRule="auto"/>
        <w:jc w:val="center"/>
        <w:rPr>
          <w:b/>
          <w:bCs/>
          <w:sz w:val="28"/>
        </w:rPr>
      </w:pPr>
    </w:p>
    <w:p>
      <w:pPr>
        <w:snapToGrid w:val="0"/>
        <w:spacing w:line="300" w:lineRule="auto"/>
        <w:jc w:val="center"/>
        <w:rPr>
          <w:b/>
          <w:bCs/>
          <w:sz w:val="28"/>
        </w:rPr>
      </w:pPr>
    </w:p>
    <w:p>
      <w:pPr>
        <w:spacing w:line="360" w:lineRule="auto"/>
        <w:rPr>
          <w:b/>
          <w:bCs/>
          <w:sz w:val="36"/>
          <w:szCs w:val="36"/>
        </w:rPr>
      </w:pPr>
    </w:p>
    <w:p>
      <w:pPr>
        <w:spacing w:line="360" w:lineRule="auto"/>
        <w:jc w:val="center"/>
        <w:rPr>
          <w:b/>
          <w:bCs/>
          <w:sz w:val="36"/>
          <w:szCs w:val="36"/>
          <w:u w:val="single"/>
        </w:rPr>
      </w:pPr>
      <w:r>
        <w:rPr>
          <w:b/>
          <w:bCs/>
          <w:sz w:val="36"/>
          <w:szCs w:val="36"/>
        </w:rPr>
        <w:t>项目名称：</w:t>
      </w:r>
      <w:r>
        <w:rPr>
          <w:b/>
          <w:bCs/>
          <w:sz w:val="36"/>
          <w:szCs w:val="36"/>
          <w:u w:val="single"/>
        </w:rPr>
        <w:t>盐城工业职业技术学院建筑工程学院</w:t>
      </w:r>
    </w:p>
    <w:p>
      <w:pPr>
        <w:spacing w:line="360" w:lineRule="auto"/>
        <w:jc w:val="center"/>
        <w:rPr>
          <w:b/>
          <w:bCs/>
          <w:sz w:val="36"/>
          <w:szCs w:val="36"/>
          <w:u w:val="single"/>
        </w:rPr>
      </w:pPr>
      <w:r>
        <w:rPr>
          <w:b/>
          <w:bCs/>
          <w:sz w:val="36"/>
          <w:szCs w:val="36"/>
        </w:rPr>
        <w:t xml:space="preserve">       </w:t>
      </w:r>
      <w:r>
        <w:rPr>
          <w:b/>
          <w:bCs/>
          <w:sz w:val="36"/>
          <w:szCs w:val="36"/>
          <w:u w:val="single"/>
        </w:rPr>
        <w:t xml:space="preserve">  2019年在线开放课程建设项目   </w:t>
      </w:r>
    </w:p>
    <w:p>
      <w:pPr>
        <w:snapToGrid w:val="0"/>
        <w:spacing w:line="300" w:lineRule="auto"/>
        <w:jc w:val="center"/>
        <w:rPr>
          <w:b/>
          <w:bCs/>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jc w:val="center"/>
        <w:rPr>
          <w:rFonts w:eastAsia="黑体"/>
          <w:sz w:val="36"/>
          <w:szCs w:val="36"/>
        </w:rPr>
      </w:pPr>
      <w:r>
        <w:rPr>
          <w:rFonts w:eastAsia="黑体"/>
          <w:sz w:val="36"/>
          <w:szCs w:val="36"/>
        </w:rPr>
        <w:t>盐城工业职业技术学院</w:t>
      </w:r>
    </w:p>
    <w:p>
      <w:pPr>
        <w:snapToGrid w:val="0"/>
        <w:spacing w:before="120" w:after="120" w:line="300" w:lineRule="auto"/>
        <w:jc w:val="center"/>
        <w:rPr>
          <w:rFonts w:eastAsia="黑体"/>
          <w:sz w:val="36"/>
          <w:szCs w:val="36"/>
        </w:rPr>
      </w:pPr>
      <w:r>
        <w:rPr>
          <w:rFonts w:eastAsia="黑体"/>
          <w:sz w:val="36"/>
          <w:szCs w:val="36"/>
        </w:rPr>
        <w:t>2019年11月2</w:t>
      </w:r>
      <w:r>
        <w:rPr>
          <w:rFonts w:hint="eastAsia" w:eastAsia="黑体"/>
          <w:sz w:val="36"/>
          <w:szCs w:val="36"/>
          <w:lang w:val="en-US" w:eastAsia="zh-CN"/>
        </w:rPr>
        <w:t>7</w:t>
      </w:r>
      <w:r>
        <w:rPr>
          <w:rFonts w:eastAsia="黑体"/>
          <w:sz w:val="36"/>
          <w:szCs w:val="36"/>
        </w:rPr>
        <w:t>日</w:t>
      </w:r>
    </w:p>
    <w:p>
      <w:pPr>
        <w:snapToGrid w:val="0"/>
        <w:spacing w:before="120" w:after="120" w:line="460" w:lineRule="exact"/>
        <w:ind w:firstLine="3780" w:firstLineChars="1050"/>
        <w:rPr>
          <w:rFonts w:eastAsia="黑体"/>
          <w:sz w:val="36"/>
          <w:szCs w:val="36"/>
        </w:rPr>
      </w:pPr>
    </w:p>
    <w:p>
      <w:pPr>
        <w:snapToGrid w:val="0"/>
        <w:spacing w:before="120" w:after="120" w:line="460" w:lineRule="exact"/>
        <w:jc w:val="center"/>
        <w:rPr>
          <w:rFonts w:eastAsia="黑体"/>
          <w:sz w:val="36"/>
          <w:szCs w:val="36"/>
        </w:rPr>
        <w:sectPr>
          <w:headerReference r:id="rId5" w:type="first"/>
          <w:footerReference r:id="rId8" w:type="first"/>
          <w:headerReference r:id="rId3" w:type="default"/>
          <w:footerReference r:id="rId6" w:type="default"/>
          <w:headerReference r:id="rId4" w:type="even"/>
          <w:footerReference r:id="rId7" w:type="even"/>
          <w:pgSz w:w="11907" w:h="16840"/>
          <w:pgMar w:top="1134" w:right="1134" w:bottom="1134" w:left="1134" w:header="720" w:footer="720" w:gutter="0"/>
          <w:pgNumType w:start="1"/>
          <w:cols w:space="720" w:num="1"/>
          <w:titlePg/>
          <w:docGrid w:linePitch="380" w:charSpace="0"/>
        </w:sectPr>
      </w:pPr>
    </w:p>
    <w:p>
      <w:pPr>
        <w:snapToGrid w:val="0"/>
        <w:spacing w:before="120" w:after="120" w:line="460" w:lineRule="exact"/>
        <w:jc w:val="center"/>
        <w:rPr>
          <w:rFonts w:eastAsia="黑体"/>
          <w:sz w:val="36"/>
          <w:szCs w:val="36"/>
        </w:rPr>
      </w:pPr>
    </w:p>
    <w:p>
      <w:pPr>
        <w:snapToGrid w:val="0"/>
        <w:spacing w:before="120" w:after="120" w:line="520" w:lineRule="exact"/>
        <w:jc w:val="center"/>
        <w:rPr>
          <w:rFonts w:eastAsia="黑体"/>
          <w:sz w:val="36"/>
          <w:szCs w:val="36"/>
        </w:rPr>
      </w:pPr>
      <w:r>
        <w:rPr>
          <w:rFonts w:eastAsia="黑体"/>
          <w:sz w:val="36"/>
          <w:szCs w:val="36"/>
        </w:rPr>
        <w:t>第一部分   询 价 公 告</w:t>
      </w:r>
    </w:p>
    <w:p>
      <w:pPr>
        <w:snapToGrid w:val="0"/>
        <w:spacing w:line="440" w:lineRule="exact"/>
        <w:ind w:firstLine="600" w:firstLineChars="200"/>
        <w:rPr>
          <w:spacing w:val="10"/>
          <w:kern w:val="15"/>
          <w:position w:val="2"/>
          <w:sz w:val="28"/>
          <w:szCs w:val="20"/>
        </w:rPr>
      </w:pPr>
      <w:r>
        <w:rPr>
          <w:spacing w:val="10"/>
          <w:kern w:val="15"/>
          <w:position w:val="2"/>
          <w:sz w:val="28"/>
          <w:szCs w:val="20"/>
        </w:rPr>
        <w:t xml:space="preserve">根据盐城工业职业技术学院年度采购计划，决定就 </w:t>
      </w:r>
      <w:r>
        <w:rPr>
          <w:bCs/>
          <w:sz w:val="28"/>
          <w:szCs w:val="28"/>
          <w:u w:val="single"/>
        </w:rPr>
        <w:t>盐城工业职业技术学院建筑工程学院2019年在线开放课程建设项目</w:t>
      </w:r>
      <w:r>
        <w:rPr>
          <w:spacing w:val="10"/>
          <w:kern w:val="15"/>
          <w:position w:val="2"/>
          <w:sz w:val="28"/>
          <w:szCs w:val="20"/>
        </w:rPr>
        <w:t>进行询价采购，诚邀符合相关资格条件的报价人(供应商)前来报价。</w:t>
      </w:r>
    </w:p>
    <w:p>
      <w:pPr>
        <w:snapToGrid w:val="0"/>
        <w:spacing w:line="440" w:lineRule="exact"/>
        <w:ind w:left="562"/>
        <w:rPr>
          <w:b/>
          <w:bCs/>
          <w:sz w:val="28"/>
        </w:rPr>
      </w:pPr>
      <w:r>
        <w:rPr>
          <w:b/>
          <w:bCs/>
          <w:sz w:val="28"/>
        </w:rPr>
        <w:t>一、项目名称及编号</w:t>
      </w:r>
    </w:p>
    <w:p>
      <w:pPr>
        <w:snapToGrid w:val="0"/>
        <w:spacing w:line="440" w:lineRule="exact"/>
        <w:ind w:firstLine="562" w:firstLineChars="200"/>
        <w:rPr>
          <w:spacing w:val="10"/>
          <w:kern w:val="15"/>
          <w:position w:val="2"/>
          <w:sz w:val="28"/>
          <w:szCs w:val="20"/>
          <w:u w:val="single"/>
        </w:rPr>
      </w:pPr>
      <w:r>
        <w:rPr>
          <w:b/>
          <w:bCs/>
          <w:sz w:val="28"/>
        </w:rPr>
        <w:t>项目名称：</w:t>
      </w:r>
      <w:r>
        <w:rPr>
          <w:bCs/>
          <w:sz w:val="28"/>
          <w:szCs w:val="28"/>
          <w:u w:val="single"/>
        </w:rPr>
        <w:t>盐城工业职业技术学院建筑工程学院2019年在线开放课程建设项目</w:t>
      </w:r>
    </w:p>
    <w:p>
      <w:pPr>
        <w:snapToGrid w:val="0"/>
        <w:spacing w:line="440" w:lineRule="exact"/>
        <w:ind w:left="562"/>
        <w:rPr>
          <w:b/>
          <w:bCs/>
          <w:sz w:val="28"/>
        </w:rPr>
      </w:pPr>
      <w:r>
        <w:rPr>
          <w:b/>
          <w:bCs/>
          <w:sz w:val="28"/>
        </w:rPr>
        <w:t>二、采购项目简要说明及预算金额</w:t>
      </w:r>
    </w:p>
    <w:p>
      <w:pPr>
        <w:snapToGrid w:val="0"/>
        <w:spacing w:line="440" w:lineRule="exact"/>
        <w:ind w:firstLine="600" w:firstLineChars="200"/>
        <w:rPr>
          <w:spacing w:val="10"/>
          <w:kern w:val="15"/>
          <w:position w:val="2"/>
          <w:sz w:val="28"/>
          <w:szCs w:val="20"/>
        </w:rPr>
      </w:pPr>
      <w:r>
        <w:rPr>
          <w:spacing w:val="10"/>
          <w:kern w:val="15"/>
          <w:position w:val="2"/>
          <w:sz w:val="28"/>
          <w:szCs w:val="20"/>
        </w:rPr>
        <w:t>（一）招标项目简要说明：用于建设盐城工业职业技术学院建筑工程学院江苏省在线开放课程视频资源拍摄与制作。课程为《建筑施工技术》。</w:t>
      </w:r>
    </w:p>
    <w:p>
      <w:pPr>
        <w:numPr>
          <w:ilvl w:val="0"/>
          <w:numId w:val="1"/>
        </w:numPr>
        <w:snapToGrid w:val="0"/>
        <w:spacing w:line="440" w:lineRule="exact"/>
        <w:ind w:firstLine="600" w:firstLineChars="200"/>
        <w:rPr>
          <w:spacing w:val="10"/>
          <w:kern w:val="15"/>
          <w:position w:val="2"/>
          <w:sz w:val="28"/>
          <w:szCs w:val="20"/>
        </w:rPr>
      </w:pPr>
      <w:r>
        <w:rPr>
          <w:spacing w:val="10"/>
          <w:kern w:val="15"/>
          <w:position w:val="2"/>
          <w:sz w:val="28"/>
          <w:szCs w:val="20"/>
        </w:rPr>
        <w:t>本项目最高限价为5.0万元，投标人报价不得高于最高限价，否则作为无效投标处理。</w:t>
      </w:r>
    </w:p>
    <w:p>
      <w:pPr>
        <w:numPr>
          <w:ilvl w:val="0"/>
          <w:numId w:val="1"/>
        </w:numPr>
        <w:snapToGrid w:val="0"/>
        <w:spacing w:line="440" w:lineRule="exact"/>
        <w:ind w:firstLine="600" w:firstLineChars="200"/>
        <w:rPr>
          <w:spacing w:val="10"/>
          <w:kern w:val="15"/>
          <w:position w:val="2"/>
          <w:sz w:val="28"/>
          <w:szCs w:val="20"/>
        </w:rPr>
      </w:pPr>
      <w:r>
        <w:rPr>
          <w:spacing w:val="10"/>
          <w:kern w:val="15"/>
          <w:position w:val="2"/>
          <w:sz w:val="28"/>
          <w:szCs w:val="20"/>
        </w:rPr>
        <w:t>工期：60天（含双休日）</w:t>
      </w:r>
    </w:p>
    <w:p>
      <w:pPr>
        <w:snapToGrid w:val="0"/>
        <w:spacing w:line="440" w:lineRule="exact"/>
        <w:ind w:firstLine="600" w:firstLineChars="200"/>
        <w:rPr>
          <w:spacing w:val="10"/>
          <w:kern w:val="15"/>
          <w:position w:val="2"/>
          <w:sz w:val="28"/>
          <w:szCs w:val="20"/>
        </w:rPr>
      </w:pPr>
      <w:r>
        <w:rPr>
          <w:spacing w:val="10"/>
          <w:kern w:val="15"/>
          <w:position w:val="2"/>
          <w:sz w:val="28"/>
          <w:szCs w:val="20"/>
        </w:rPr>
        <w:t>（四）本项目不接受联合体投标，不得转包或分包；</w:t>
      </w:r>
    </w:p>
    <w:p>
      <w:pPr>
        <w:snapToGrid w:val="0"/>
        <w:spacing w:line="440" w:lineRule="exact"/>
        <w:ind w:firstLine="600" w:firstLineChars="200"/>
        <w:rPr>
          <w:spacing w:val="10"/>
          <w:kern w:val="15"/>
          <w:position w:val="2"/>
          <w:sz w:val="28"/>
          <w:szCs w:val="20"/>
        </w:rPr>
      </w:pPr>
      <w:r>
        <w:rPr>
          <w:spacing w:val="10"/>
          <w:kern w:val="15"/>
          <w:position w:val="2"/>
          <w:sz w:val="28"/>
          <w:szCs w:val="20"/>
        </w:rPr>
        <w:t>（五）本项目严禁以“挂靠”等形式投标、中标，一经发现取消投标、中标资格，并按相关规定进行处罚。</w:t>
      </w:r>
    </w:p>
    <w:p>
      <w:pPr>
        <w:snapToGrid w:val="0"/>
        <w:spacing w:line="440" w:lineRule="exact"/>
        <w:ind w:left="562"/>
        <w:rPr>
          <w:b/>
          <w:bCs/>
          <w:sz w:val="28"/>
        </w:rPr>
      </w:pPr>
      <w:r>
        <w:rPr>
          <w:b/>
          <w:bCs/>
          <w:sz w:val="28"/>
        </w:rPr>
        <w:t>三、合格响应供应商资格要求</w:t>
      </w:r>
    </w:p>
    <w:p>
      <w:pPr>
        <w:snapToGrid w:val="0"/>
        <w:spacing w:line="440" w:lineRule="exact"/>
        <w:ind w:firstLine="600" w:firstLineChars="200"/>
        <w:rPr>
          <w:spacing w:val="10"/>
          <w:kern w:val="15"/>
          <w:position w:val="2"/>
          <w:sz w:val="28"/>
          <w:szCs w:val="20"/>
        </w:rPr>
      </w:pPr>
      <w:r>
        <w:rPr>
          <w:spacing w:val="10"/>
          <w:kern w:val="15"/>
          <w:position w:val="2"/>
          <w:sz w:val="28"/>
          <w:szCs w:val="20"/>
        </w:rPr>
        <w:t>符合政府采购法第二十二条第一款规定的条件</w:t>
      </w:r>
      <w:r>
        <w:rPr>
          <w:color w:val="000000" w:themeColor="text1"/>
          <w:spacing w:val="10"/>
          <w:kern w:val="15"/>
          <w:position w:val="2"/>
          <w:sz w:val="28"/>
          <w:szCs w:val="20"/>
        </w:rPr>
        <w:t>，并提供下列材料：</w:t>
      </w:r>
    </w:p>
    <w:p>
      <w:pPr>
        <w:snapToGrid w:val="0"/>
        <w:spacing w:line="440" w:lineRule="exact"/>
        <w:ind w:firstLine="600" w:firstLineChars="200"/>
        <w:rPr>
          <w:spacing w:val="10"/>
          <w:kern w:val="15"/>
          <w:position w:val="2"/>
          <w:sz w:val="28"/>
          <w:szCs w:val="20"/>
        </w:rPr>
      </w:pPr>
      <w:r>
        <w:rPr>
          <w:spacing w:val="10"/>
          <w:kern w:val="15"/>
          <w:position w:val="2"/>
          <w:sz w:val="28"/>
          <w:szCs w:val="20"/>
        </w:rPr>
        <w:t>1、投标人营业执照经营范围需包含有多媒体制作或软件制作或视频制作等；</w:t>
      </w:r>
    </w:p>
    <w:p>
      <w:pPr>
        <w:snapToGrid w:val="0"/>
        <w:spacing w:line="440" w:lineRule="exact"/>
        <w:ind w:firstLine="600" w:firstLineChars="200"/>
        <w:rPr>
          <w:spacing w:val="10"/>
          <w:kern w:val="15"/>
          <w:position w:val="2"/>
          <w:sz w:val="28"/>
          <w:szCs w:val="20"/>
        </w:rPr>
      </w:pPr>
      <w:r>
        <w:rPr>
          <w:spacing w:val="10"/>
          <w:kern w:val="15"/>
          <w:position w:val="2"/>
          <w:sz w:val="28"/>
          <w:szCs w:val="20"/>
        </w:rPr>
        <w:t>2、未被“信用中国”网站（www.creditchina.gov.cn）列入失信被执行人，投标人提供查询截图并加盖公章。</w:t>
      </w:r>
    </w:p>
    <w:p>
      <w:pPr>
        <w:snapToGrid w:val="0"/>
        <w:spacing w:line="440" w:lineRule="exact"/>
        <w:ind w:firstLine="602" w:firstLineChars="200"/>
        <w:rPr>
          <w:b/>
          <w:spacing w:val="10"/>
          <w:kern w:val="15"/>
          <w:position w:val="2"/>
          <w:sz w:val="28"/>
        </w:rPr>
      </w:pPr>
      <w:r>
        <w:rPr>
          <w:b/>
          <w:spacing w:val="10"/>
          <w:kern w:val="15"/>
          <w:position w:val="2"/>
          <w:sz w:val="28"/>
        </w:rPr>
        <w:t>五、询价文件发放（获取）</w:t>
      </w:r>
    </w:p>
    <w:p>
      <w:pPr>
        <w:snapToGrid w:val="0"/>
        <w:spacing w:line="440" w:lineRule="exact"/>
        <w:ind w:firstLine="594" w:firstLineChars="198"/>
        <w:rPr>
          <w:spacing w:val="10"/>
          <w:kern w:val="15"/>
          <w:position w:val="2"/>
          <w:sz w:val="28"/>
          <w:szCs w:val="20"/>
        </w:rPr>
      </w:pPr>
      <w:r>
        <w:rPr>
          <w:spacing w:val="10"/>
          <w:kern w:val="15"/>
          <w:position w:val="2"/>
          <w:sz w:val="28"/>
          <w:szCs w:val="20"/>
        </w:rPr>
        <w:t>自询价公告在“盐城工业职业技术学院招标采购网”发布之日起3个工作日。本询价文件在“盐城工业职业技术学院招标采购网”上免费下载，有关本次采购的事项若存在变动和修改，敬请及时关注“盐城工业职业技术学院招标采购网”发布的信息更正公告。</w:t>
      </w:r>
    </w:p>
    <w:p>
      <w:pPr>
        <w:snapToGrid w:val="0"/>
        <w:spacing w:line="440" w:lineRule="exact"/>
        <w:ind w:firstLine="596" w:firstLineChars="198"/>
        <w:rPr>
          <w:kern w:val="15"/>
          <w:position w:val="2"/>
          <w:sz w:val="28"/>
        </w:rPr>
      </w:pPr>
      <w:r>
        <w:rPr>
          <w:b/>
          <w:spacing w:val="10"/>
          <w:kern w:val="15"/>
          <w:position w:val="2"/>
          <w:sz w:val="28"/>
        </w:rPr>
        <w:t>六、报价截止时间及要求：</w:t>
      </w:r>
      <w:r>
        <w:rPr>
          <w:kern w:val="15"/>
          <w:position w:val="2"/>
          <w:sz w:val="28"/>
        </w:rPr>
        <w:t>报价人请于</w:t>
      </w:r>
      <w:r>
        <w:rPr>
          <w:b/>
          <w:kern w:val="15"/>
          <w:position w:val="2"/>
          <w:sz w:val="28"/>
          <w:u w:val="single"/>
        </w:rPr>
        <w:t>2019</w:t>
      </w:r>
      <w:r>
        <w:rPr>
          <w:b/>
          <w:kern w:val="15"/>
          <w:position w:val="2"/>
          <w:sz w:val="28"/>
        </w:rPr>
        <w:t>年</w:t>
      </w:r>
      <w:r>
        <w:rPr>
          <w:rFonts w:hint="eastAsia"/>
          <w:b/>
          <w:kern w:val="15"/>
          <w:position w:val="2"/>
          <w:sz w:val="28"/>
          <w:u w:val="single"/>
        </w:rPr>
        <w:t>12</w:t>
      </w:r>
      <w:r>
        <w:rPr>
          <w:b/>
          <w:kern w:val="15"/>
          <w:position w:val="2"/>
          <w:sz w:val="28"/>
        </w:rPr>
        <w:t>月</w:t>
      </w:r>
      <w:r>
        <w:rPr>
          <w:rFonts w:hint="eastAsia"/>
          <w:b/>
          <w:kern w:val="15"/>
          <w:position w:val="2"/>
          <w:sz w:val="28"/>
          <w:u w:val="single"/>
        </w:rPr>
        <w:t>3</w:t>
      </w:r>
      <w:r>
        <w:rPr>
          <w:b/>
          <w:kern w:val="15"/>
          <w:position w:val="2"/>
          <w:sz w:val="28"/>
        </w:rPr>
        <w:t>日</w:t>
      </w:r>
      <w:r>
        <w:rPr>
          <w:b/>
          <w:kern w:val="15"/>
          <w:position w:val="2"/>
          <w:sz w:val="28"/>
          <w:u w:val="single"/>
        </w:rPr>
        <w:t xml:space="preserve"> 14：00-15：00</w:t>
      </w:r>
      <w:r>
        <w:rPr>
          <w:kern w:val="15"/>
          <w:position w:val="2"/>
          <w:sz w:val="28"/>
        </w:rPr>
        <w:t>将报价文件装订密封加盖公章后，送至</w:t>
      </w:r>
      <w:r>
        <w:rPr>
          <w:kern w:val="15"/>
          <w:position w:val="2"/>
          <w:sz w:val="28"/>
          <w:u w:val="single"/>
        </w:rPr>
        <w:t>盐城工业职业技术学院</w:t>
      </w:r>
      <w:r>
        <w:rPr>
          <w:rFonts w:hint="eastAsia"/>
          <w:kern w:val="15"/>
          <w:position w:val="2"/>
          <w:sz w:val="28"/>
          <w:u w:val="single"/>
        </w:rPr>
        <w:t>建筑工程学院</w:t>
      </w:r>
      <w:r>
        <w:rPr>
          <w:kern w:val="15"/>
          <w:position w:val="2"/>
          <w:sz w:val="28"/>
        </w:rPr>
        <w:t>（盐城市解放南路285号盐城工业职业技术学院</w:t>
      </w:r>
      <w:r>
        <w:rPr>
          <w:rFonts w:hint="eastAsia"/>
          <w:kern w:val="15"/>
          <w:position w:val="2"/>
          <w:sz w:val="28"/>
        </w:rPr>
        <w:t>建工学院</w:t>
      </w:r>
      <w:r>
        <w:rPr>
          <w:kern w:val="15"/>
          <w:position w:val="2"/>
          <w:sz w:val="28"/>
        </w:rPr>
        <w:t>）。</w:t>
      </w:r>
    </w:p>
    <w:p>
      <w:pPr>
        <w:adjustRightInd w:val="0"/>
        <w:snapToGrid w:val="0"/>
        <w:spacing w:line="440" w:lineRule="exact"/>
        <w:ind w:firstLine="596" w:firstLineChars="198"/>
        <w:rPr>
          <w:b/>
          <w:spacing w:val="10"/>
          <w:kern w:val="15"/>
          <w:position w:val="2"/>
          <w:sz w:val="28"/>
        </w:rPr>
      </w:pPr>
      <w:r>
        <w:rPr>
          <w:b/>
          <w:spacing w:val="10"/>
          <w:kern w:val="15"/>
          <w:position w:val="2"/>
          <w:sz w:val="28"/>
        </w:rPr>
        <w:t>七、本次询价联系事项</w:t>
      </w:r>
    </w:p>
    <w:p>
      <w:pPr>
        <w:spacing w:line="440" w:lineRule="exact"/>
        <w:ind w:firstLine="560" w:firstLineChars="200"/>
        <w:rPr>
          <w:sz w:val="28"/>
          <w:szCs w:val="28"/>
          <w:u w:val="single"/>
        </w:rPr>
      </w:pPr>
      <w:r>
        <w:rPr>
          <w:sz w:val="28"/>
          <w:szCs w:val="28"/>
        </w:rPr>
        <w:t>采购人联系人：</w:t>
      </w:r>
      <w:r>
        <w:rPr>
          <w:sz w:val="28"/>
          <w:szCs w:val="28"/>
          <w:u w:val="single"/>
        </w:rPr>
        <w:t>王炳监</w:t>
      </w:r>
      <w:r>
        <w:rPr>
          <w:sz w:val="28"/>
          <w:szCs w:val="28"/>
        </w:rPr>
        <w:t>，联系电话：</w:t>
      </w:r>
      <w:r>
        <w:rPr>
          <w:sz w:val="28"/>
          <w:szCs w:val="28"/>
          <w:u w:val="single"/>
        </w:rPr>
        <w:t xml:space="preserve"> 183 0511 5869</w:t>
      </w:r>
      <w:r>
        <w:rPr>
          <w:sz w:val="28"/>
          <w:szCs w:val="28"/>
        </w:rPr>
        <w:t>；</w:t>
      </w:r>
    </w:p>
    <w:p>
      <w:pPr>
        <w:spacing w:line="440" w:lineRule="exact"/>
        <w:ind w:firstLine="560" w:firstLineChars="200"/>
        <w:rPr>
          <w:sz w:val="28"/>
          <w:szCs w:val="28"/>
        </w:rPr>
      </w:pPr>
      <w:r>
        <w:rPr>
          <w:sz w:val="28"/>
          <w:szCs w:val="28"/>
        </w:rPr>
        <w:t>采购人地址：</w:t>
      </w:r>
      <w:r>
        <w:rPr>
          <w:kern w:val="15"/>
          <w:position w:val="2"/>
          <w:sz w:val="28"/>
          <w:u w:val="single"/>
        </w:rPr>
        <w:t>盐城市解放南路285号建筑工程学院</w:t>
      </w:r>
      <w:r>
        <w:rPr>
          <w:sz w:val="28"/>
          <w:szCs w:val="28"/>
        </w:rPr>
        <w:t xml:space="preserve"> ，邮政编码：</w:t>
      </w:r>
      <w:r>
        <w:rPr>
          <w:sz w:val="28"/>
          <w:szCs w:val="28"/>
          <w:u w:val="single"/>
        </w:rPr>
        <w:t>224005</w:t>
      </w:r>
      <w:r>
        <w:rPr>
          <w:sz w:val="28"/>
          <w:szCs w:val="28"/>
        </w:rPr>
        <w:t>；</w:t>
      </w:r>
    </w:p>
    <w:p>
      <w:pPr>
        <w:spacing w:after="120" w:afterLines="50" w:line="440" w:lineRule="exact"/>
        <w:ind w:firstLine="560" w:firstLineChars="200"/>
        <w:rPr>
          <w:bCs/>
          <w:sz w:val="28"/>
          <w:szCs w:val="28"/>
        </w:rPr>
      </w:pPr>
      <w:r>
        <w:rPr>
          <w:bCs/>
          <w:sz w:val="28"/>
          <w:szCs w:val="28"/>
        </w:rPr>
        <w:t>对项目需求部分的询问、质疑请与采购人联系人联系。</w:t>
      </w:r>
    </w:p>
    <w:p>
      <w:pPr>
        <w:adjustRightInd w:val="0"/>
        <w:snapToGrid w:val="0"/>
        <w:spacing w:line="440" w:lineRule="exact"/>
        <w:ind w:firstLine="596" w:firstLineChars="198"/>
        <w:rPr>
          <w:b/>
          <w:spacing w:val="10"/>
          <w:kern w:val="15"/>
          <w:position w:val="2"/>
          <w:sz w:val="28"/>
        </w:rPr>
      </w:pPr>
      <w:r>
        <w:rPr>
          <w:b/>
          <w:spacing w:val="10"/>
          <w:kern w:val="15"/>
          <w:position w:val="2"/>
          <w:sz w:val="28"/>
        </w:rPr>
        <w:t>八、投标文件制作份数要求</w:t>
      </w:r>
    </w:p>
    <w:p>
      <w:pPr>
        <w:adjustRightInd w:val="0"/>
        <w:snapToGrid w:val="0"/>
        <w:spacing w:line="440" w:lineRule="exact"/>
        <w:ind w:firstLine="594" w:firstLineChars="198"/>
        <w:rPr>
          <w:spacing w:val="10"/>
          <w:kern w:val="15"/>
          <w:position w:val="2"/>
          <w:sz w:val="28"/>
        </w:rPr>
      </w:pPr>
      <w:r>
        <w:rPr>
          <w:spacing w:val="10"/>
          <w:kern w:val="15"/>
          <w:position w:val="2"/>
          <w:sz w:val="28"/>
        </w:rPr>
        <w:t>正本一份：1份   副本份数：2份</w:t>
      </w:r>
    </w:p>
    <w:p>
      <w:pPr>
        <w:adjustRightInd w:val="0"/>
        <w:snapToGrid w:val="0"/>
        <w:spacing w:line="440" w:lineRule="exact"/>
        <w:ind w:firstLine="600"/>
        <w:rPr>
          <w:kern w:val="15"/>
          <w:position w:val="2"/>
          <w:sz w:val="28"/>
        </w:rPr>
      </w:pPr>
      <w:r>
        <w:rPr>
          <w:b/>
          <w:spacing w:val="10"/>
          <w:kern w:val="15"/>
          <w:position w:val="2"/>
          <w:sz w:val="28"/>
        </w:rPr>
        <w:t>九、询价保证金</w:t>
      </w:r>
    </w:p>
    <w:p>
      <w:pPr>
        <w:snapToGrid w:val="0"/>
        <w:spacing w:line="440" w:lineRule="exact"/>
        <w:ind w:firstLine="554" w:firstLineChars="198"/>
        <w:rPr>
          <w:color w:val="000000"/>
          <w:sz w:val="28"/>
          <w:szCs w:val="28"/>
        </w:rPr>
      </w:pPr>
      <w:r>
        <w:rPr>
          <w:sz w:val="28"/>
          <w:szCs w:val="28"/>
        </w:rPr>
        <w:t>本次询价保证金金额为人民币_</w:t>
      </w:r>
      <w:r>
        <w:rPr>
          <w:sz w:val="28"/>
          <w:szCs w:val="28"/>
          <w:u w:val="single"/>
        </w:rPr>
        <w:t>_3000_</w:t>
      </w:r>
      <w:r>
        <w:rPr>
          <w:color w:val="000000"/>
          <w:sz w:val="28"/>
          <w:szCs w:val="28"/>
        </w:rPr>
        <w:t>元整，询价保证金必须在询价响应文件提交截止期前与询价文件</w:t>
      </w:r>
      <w:r>
        <w:rPr>
          <w:spacing w:val="10"/>
          <w:kern w:val="15"/>
          <w:position w:val="2"/>
          <w:sz w:val="28"/>
          <w:szCs w:val="20"/>
        </w:rPr>
        <w:t>一起</w:t>
      </w:r>
      <w:r>
        <w:rPr>
          <w:color w:val="000000"/>
          <w:sz w:val="28"/>
          <w:szCs w:val="28"/>
        </w:rPr>
        <w:t>送达文件接收地点。</w:t>
      </w:r>
    </w:p>
    <w:p>
      <w:pPr>
        <w:snapToGrid w:val="0"/>
        <w:spacing w:line="440" w:lineRule="exact"/>
        <w:ind w:firstLine="594" w:firstLineChars="198"/>
        <w:rPr>
          <w:spacing w:val="10"/>
          <w:kern w:val="15"/>
          <w:position w:val="2"/>
          <w:sz w:val="28"/>
          <w:szCs w:val="20"/>
        </w:rPr>
      </w:pPr>
      <w:r>
        <w:rPr>
          <w:spacing w:val="10"/>
          <w:kern w:val="15"/>
          <w:position w:val="2"/>
          <w:sz w:val="28"/>
          <w:szCs w:val="20"/>
        </w:rPr>
        <w:t>询价保证金必须采用有效</w:t>
      </w:r>
      <w:r>
        <w:rPr>
          <w:b/>
          <w:spacing w:val="10"/>
          <w:kern w:val="15"/>
          <w:position w:val="2"/>
          <w:sz w:val="28"/>
          <w:szCs w:val="20"/>
        </w:rPr>
        <w:t>银行本票</w:t>
      </w:r>
      <w:r>
        <w:rPr>
          <w:spacing w:val="10"/>
          <w:kern w:val="15"/>
          <w:position w:val="2"/>
          <w:sz w:val="28"/>
          <w:szCs w:val="20"/>
        </w:rPr>
        <w:t>或</w:t>
      </w:r>
      <w:r>
        <w:rPr>
          <w:b/>
          <w:spacing w:val="10"/>
          <w:kern w:val="15"/>
          <w:position w:val="2"/>
          <w:sz w:val="28"/>
          <w:szCs w:val="20"/>
        </w:rPr>
        <w:t>银行汇票</w:t>
      </w:r>
      <w:r>
        <w:rPr>
          <w:spacing w:val="10"/>
          <w:kern w:val="15"/>
          <w:position w:val="2"/>
          <w:sz w:val="28"/>
          <w:szCs w:val="20"/>
        </w:rPr>
        <w:t>，不接受电汇、转账、现金、现金交款单、支票或其他形式的保证金。各投标人须在投标文件接收截止时间前将投标保证金从投标人本单位的基本账户上汇出（不入账），以投标人汇出资金的银行日期为准，且保证金汇出单位必须与投标人名称一致，</w:t>
      </w:r>
      <w:r>
        <w:rPr>
          <w:b/>
          <w:spacing w:val="10"/>
          <w:kern w:val="15"/>
          <w:position w:val="2"/>
          <w:sz w:val="28"/>
          <w:szCs w:val="20"/>
        </w:rPr>
        <w:t>收款人名称：盐城工业职业技术学院，开户行：盐城市工行盐渎支行，账号：1109660309000007449</w:t>
      </w:r>
      <w:r>
        <w:rPr>
          <w:spacing w:val="10"/>
          <w:kern w:val="15"/>
          <w:position w:val="2"/>
          <w:sz w:val="28"/>
          <w:szCs w:val="20"/>
        </w:rPr>
        <w:t>。</w:t>
      </w:r>
    </w:p>
    <w:p>
      <w:pPr>
        <w:snapToGrid w:val="0"/>
        <w:spacing w:line="440" w:lineRule="exact"/>
        <w:ind w:firstLine="594" w:firstLineChars="198"/>
        <w:rPr>
          <w:spacing w:val="10"/>
          <w:kern w:val="15"/>
          <w:position w:val="2"/>
          <w:sz w:val="28"/>
          <w:szCs w:val="20"/>
        </w:rPr>
      </w:pPr>
      <w:r>
        <w:rPr>
          <w:spacing w:val="10"/>
          <w:kern w:val="15"/>
          <w:position w:val="2"/>
          <w:sz w:val="28"/>
          <w:szCs w:val="20"/>
        </w:rPr>
        <w:t>对于未按要求提交询价保证金的投标，将被视为非响应性投标而予以拒绝。但在本次文件发放前，在盐城工业职业技术学院已有足额保证金的可参与投标报价。</w:t>
      </w:r>
    </w:p>
    <w:p>
      <w:pPr>
        <w:snapToGrid w:val="0"/>
        <w:spacing w:before="120" w:after="120" w:line="440" w:lineRule="exact"/>
        <w:ind w:firstLine="2040" w:firstLineChars="850"/>
        <w:rPr>
          <w:color w:val="000000"/>
          <w:sz w:val="24"/>
        </w:rPr>
      </w:pPr>
    </w:p>
    <w:p>
      <w:pPr>
        <w:snapToGrid w:val="0"/>
        <w:spacing w:before="120" w:beforeLines="50" w:line="440" w:lineRule="exact"/>
        <w:ind w:firstLine="4513" w:firstLineChars="1612"/>
        <w:rPr>
          <w:color w:val="000000"/>
          <w:sz w:val="28"/>
          <w:szCs w:val="28"/>
        </w:rPr>
      </w:pPr>
      <w:r>
        <w:rPr>
          <w:color w:val="000000"/>
          <w:sz w:val="28"/>
          <w:szCs w:val="28"/>
        </w:rPr>
        <w:t>盐城工业职业技术学院</w:t>
      </w:r>
      <w:r>
        <w:rPr>
          <w:rFonts w:hint="eastAsia"/>
          <w:color w:val="000000"/>
          <w:sz w:val="28"/>
          <w:szCs w:val="28"/>
        </w:rPr>
        <w:t>建筑工程学院</w:t>
      </w:r>
    </w:p>
    <w:p>
      <w:pPr>
        <w:snapToGrid w:val="0"/>
        <w:spacing w:before="50" w:line="440" w:lineRule="exact"/>
        <w:ind w:firstLine="4933" w:firstLineChars="1762"/>
        <w:rPr>
          <w:color w:val="000000"/>
          <w:sz w:val="28"/>
          <w:szCs w:val="28"/>
        </w:rPr>
      </w:pPr>
      <w:r>
        <w:rPr>
          <w:color w:val="000000"/>
          <w:sz w:val="28"/>
          <w:szCs w:val="28"/>
        </w:rPr>
        <w:t>2019年11月</w:t>
      </w:r>
      <w:r>
        <w:rPr>
          <w:rFonts w:hint="eastAsia"/>
          <w:color w:val="000000"/>
          <w:sz w:val="28"/>
          <w:szCs w:val="28"/>
        </w:rPr>
        <w:t>2</w:t>
      </w:r>
      <w:r>
        <w:rPr>
          <w:rFonts w:hint="eastAsia"/>
          <w:color w:val="000000"/>
          <w:sz w:val="28"/>
          <w:szCs w:val="28"/>
          <w:lang w:val="en-US" w:eastAsia="zh-CN"/>
        </w:rPr>
        <w:t>7</w:t>
      </w:r>
      <w:r>
        <w:rPr>
          <w:color w:val="000000"/>
          <w:sz w:val="28"/>
          <w:szCs w:val="28"/>
        </w:rPr>
        <w:t>日</w:t>
      </w:r>
    </w:p>
    <w:p>
      <w:pPr>
        <w:snapToGrid w:val="0"/>
        <w:spacing w:before="120" w:after="120" w:line="520" w:lineRule="exact"/>
        <w:rPr>
          <w:rFonts w:eastAsia="黑体"/>
          <w:sz w:val="36"/>
          <w:szCs w:val="36"/>
        </w:rPr>
      </w:pPr>
    </w:p>
    <w:p>
      <w:pPr>
        <w:snapToGrid w:val="0"/>
        <w:spacing w:before="120" w:after="120" w:line="360" w:lineRule="auto"/>
        <w:jc w:val="center"/>
        <w:rPr>
          <w:rFonts w:eastAsia="黑体"/>
          <w:sz w:val="36"/>
          <w:szCs w:val="36"/>
        </w:rPr>
      </w:pPr>
    </w:p>
    <w:p>
      <w:pPr>
        <w:snapToGrid w:val="0"/>
        <w:spacing w:before="120" w:after="120" w:line="360" w:lineRule="auto"/>
        <w:jc w:val="center"/>
        <w:rPr>
          <w:rFonts w:eastAsia="黑体"/>
          <w:sz w:val="36"/>
          <w:szCs w:val="36"/>
        </w:rPr>
      </w:pPr>
    </w:p>
    <w:p>
      <w:pPr>
        <w:snapToGrid w:val="0"/>
        <w:spacing w:before="120" w:after="120" w:line="360" w:lineRule="auto"/>
        <w:jc w:val="center"/>
        <w:rPr>
          <w:rFonts w:eastAsia="黑体"/>
          <w:sz w:val="36"/>
          <w:szCs w:val="36"/>
        </w:rPr>
      </w:pPr>
    </w:p>
    <w:p>
      <w:pPr>
        <w:snapToGrid w:val="0"/>
        <w:spacing w:before="120" w:after="120" w:line="360" w:lineRule="auto"/>
        <w:jc w:val="center"/>
        <w:rPr>
          <w:rFonts w:eastAsia="黑体"/>
          <w:sz w:val="36"/>
          <w:szCs w:val="36"/>
        </w:rPr>
      </w:pPr>
    </w:p>
    <w:p>
      <w:pPr>
        <w:snapToGrid w:val="0"/>
        <w:spacing w:before="120" w:after="120" w:line="360" w:lineRule="auto"/>
        <w:jc w:val="center"/>
        <w:rPr>
          <w:rFonts w:eastAsia="黑体"/>
          <w:sz w:val="36"/>
          <w:szCs w:val="36"/>
        </w:rPr>
      </w:pPr>
    </w:p>
    <w:p>
      <w:pPr>
        <w:snapToGrid w:val="0"/>
        <w:spacing w:before="120" w:after="120" w:line="360" w:lineRule="auto"/>
        <w:jc w:val="center"/>
        <w:rPr>
          <w:rFonts w:eastAsia="黑体"/>
          <w:sz w:val="36"/>
          <w:szCs w:val="36"/>
        </w:rPr>
      </w:pPr>
    </w:p>
    <w:p>
      <w:pPr>
        <w:snapToGrid w:val="0"/>
        <w:spacing w:before="120" w:after="120" w:line="360" w:lineRule="auto"/>
        <w:jc w:val="center"/>
        <w:rPr>
          <w:rFonts w:eastAsia="黑体"/>
          <w:sz w:val="36"/>
          <w:szCs w:val="36"/>
        </w:rPr>
      </w:pPr>
      <w:r>
        <w:rPr>
          <w:rFonts w:eastAsia="黑体"/>
          <w:sz w:val="36"/>
          <w:szCs w:val="36"/>
        </w:rPr>
        <w:t>第二部分  报价人须知</w:t>
      </w:r>
    </w:p>
    <w:p>
      <w:pPr>
        <w:snapToGrid w:val="0"/>
        <w:spacing w:line="360" w:lineRule="auto"/>
        <w:ind w:firstLine="562" w:firstLineChars="200"/>
        <w:rPr>
          <w:kern w:val="15"/>
          <w:position w:val="2"/>
          <w:sz w:val="28"/>
        </w:rPr>
      </w:pPr>
      <w:r>
        <w:rPr>
          <w:b/>
          <w:kern w:val="15"/>
          <w:position w:val="2"/>
          <w:sz w:val="28"/>
        </w:rPr>
        <w:t>一、</w:t>
      </w:r>
      <w:r>
        <w:rPr>
          <w:kern w:val="15"/>
          <w:position w:val="2"/>
          <w:sz w:val="28"/>
        </w:rPr>
        <w:t>报价人一旦下载或领取了本询价文件并决定参加报价，即被认为接受了本询价文件的规定和约束，并视为自询价公告发布之日起已经知道或应当知道自身权益是否受到了损害。</w:t>
      </w:r>
    </w:p>
    <w:p>
      <w:pPr>
        <w:snapToGrid w:val="0"/>
        <w:spacing w:line="360" w:lineRule="auto"/>
        <w:ind w:firstLine="562" w:firstLineChars="200"/>
        <w:rPr>
          <w:kern w:val="15"/>
          <w:position w:val="2"/>
          <w:sz w:val="28"/>
        </w:rPr>
      </w:pPr>
      <w:r>
        <w:rPr>
          <w:b/>
          <w:kern w:val="15"/>
          <w:position w:val="2"/>
          <w:sz w:val="28"/>
        </w:rPr>
        <w:t>二、</w:t>
      </w:r>
      <w:r>
        <w:rPr>
          <w:kern w:val="15"/>
          <w:position w:val="2"/>
          <w:sz w:val="28"/>
        </w:rPr>
        <w:t>对本询价文件有疑问的，可在</w:t>
      </w:r>
      <w:r>
        <w:rPr>
          <w:b/>
          <w:kern w:val="15"/>
          <w:position w:val="2"/>
          <w:sz w:val="28"/>
          <w:u w:val="single"/>
        </w:rPr>
        <w:t>2019</w:t>
      </w:r>
      <w:r>
        <w:rPr>
          <w:kern w:val="15"/>
          <w:position w:val="2"/>
          <w:sz w:val="28"/>
        </w:rPr>
        <w:t>年</w:t>
      </w:r>
      <w:r>
        <w:rPr>
          <w:rFonts w:hint="eastAsia"/>
          <w:b/>
          <w:kern w:val="15"/>
          <w:position w:val="2"/>
          <w:sz w:val="28"/>
          <w:u w:val="single"/>
        </w:rPr>
        <w:t>1</w:t>
      </w:r>
      <w:r>
        <w:rPr>
          <w:rFonts w:hint="eastAsia"/>
          <w:b/>
          <w:kern w:val="15"/>
          <w:position w:val="2"/>
          <w:sz w:val="28"/>
          <w:u w:val="single"/>
          <w:lang w:val="en-US" w:eastAsia="zh-CN"/>
        </w:rPr>
        <w:t>2</w:t>
      </w:r>
      <w:r>
        <w:rPr>
          <w:kern w:val="15"/>
          <w:position w:val="2"/>
          <w:sz w:val="28"/>
        </w:rPr>
        <w:t>月</w:t>
      </w:r>
      <w:r>
        <w:rPr>
          <w:rFonts w:hint="eastAsia"/>
          <w:b/>
          <w:kern w:val="15"/>
          <w:position w:val="2"/>
          <w:sz w:val="28"/>
          <w:u w:val="single"/>
        </w:rPr>
        <w:t>2</w:t>
      </w:r>
      <w:bookmarkStart w:id="7" w:name="_GoBack"/>
      <w:bookmarkEnd w:id="7"/>
      <w:r>
        <w:rPr>
          <w:kern w:val="15"/>
          <w:position w:val="2"/>
          <w:sz w:val="28"/>
        </w:rPr>
        <w:t>日</w:t>
      </w:r>
      <w:r>
        <w:rPr>
          <w:b/>
          <w:kern w:val="15"/>
          <w:position w:val="2"/>
          <w:sz w:val="28"/>
          <w:u w:val="single"/>
        </w:rPr>
        <w:t xml:space="preserve"> 11：00 </w:t>
      </w:r>
      <w:r>
        <w:rPr>
          <w:kern w:val="15"/>
          <w:position w:val="2"/>
          <w:sz w:val="28"/>
        </w:rPr>
        <w:t>时前向采购人提出。</w:t>
      </w:r>
    </w:p>
    <w:p>
      <w:pPr>
        <w:snapToGrid w:val="0"/>
        <w:spacing w:line="360" w:lineRule="auto"/>
        <w:ind w:firstLine="562" w:firstLineChars="200"/>
        <w:rPr>
          <w:kern w:val="15"/>
          <w:position w:val="2"/>
          <w:sz w:val="28"/>
        </w:rPr>
      </w:pPr>
      <w:r>
        <w:rPr>
          <w:b/>
          <w:kern w:val="15"/>
          <w:position w:val="2"/>
          <w:sz w:val="28"/>
        </w:rPr>
        <w:t>三、报价要求：</w:t>
      </w:r>
      <w:r>
        <w:rPr>
          <w:kern w:val="15"/>
          <w:position w:val="2"/>
          <w:sz w:val="28"/>
        </w:rPr>
        <w:t>报价人须按询价文件的要求进行响应，报价文件一式三份，即正本一份，副本二份。不论报价人中标与否，报价文件均不退回。报价文件至少应包括：法定代表人授权书、报价单及有关承诺、说明和报价人营业执照等。报价单及有关承诺、说明须按要求进行盖章签字。我校将组织有关人员对各报价情况进行评审，确定采购中标意向单位。</w:t>
      </w:r>
    </w:p>
    <w:p>
      <w:pPr>
        <w:snapToGrid w:val="0"/>
        <w:spacing w:line="360" w:lineRule="auto"/>
        <w:ind w:firstLine="600"/>
        <w:rPr>
          <w:kern w:val="15"/>
          <w:position w:val="2"/>
          <w:sz w:val="28"/>
        </w:rPr>
      </w:pPr>
      <w:r>
        <w:rPr>
          <w:b/>
          <w:kern w:val="15"/>
          <w:position w:val="2"/>
          <w:sz w:val="28"/>
        </w:rPr>
        <w:t>四、</w:t>
      </w:r>
      <w:r>
        <w:rPr>
          <w:kern w:val="15"/>
          <w:position w:val="2"/>
          <w:sz w:val="28"/>
        </w:rPr>
        <w:t>成交供应商的确定：询价评标小组将对响应的报价文件进行评审和比较。在符合采购需求、质量和服务相等的前提下，报价最低，确定成交供应商。评标小组在评审中可要求供应商对其报价文件作出必要的澄清和确认。评标小组将审查报价文件是否对询价文件做出了实质性响应而没有重大偏离。重大偏离的认定需经过评标小组三分之二及以上成员的认定。</w:t>
      </w:r>
    </w:p>
    <w:p>
      <w:pPr>
        <w:snapToGrid w:val="0"/>
        <w:spacing w:line="360" w:lineRule="auto"/>
        <w:ind w:firstLine="562" w:firstLineChars="200"/>
        <w:rPr>
          <w:kern w:val="15"/>
          <w:position w:val="2"/>
          <w:sz w:val="28"/>
        </w:rPr>
      </w:pPr>
      <w:r>
        <w:rPr>
          <w:b/>
          <w:kern w:val="15"/>
          <w:position w:val="2"/>
          <w:sz w:val="28"/>
        </w:rPr>
        <w:t>五、</w:t>
      </w:r>
      <w:r>
        <w:rPr>
          <w:kern w:val="15"/>
          <w:position w:val="2"/>
          <w:sz w:val="28"/>
        </w:rPr>
        <w:t>如由于采购需求中对该采购商品要求不详细，请各报价人在报价时补充说明其详细规格型号。</w:t>
      </w:r>
    </w:p>
    <w:p>
      <w:pPr>
        <w:snapToGrid w:val="0"/>
        <w:spacing w:line="360" w:lineRule="auto"/>
        <w:ind w:firstLine="562" w:firstLineChars="200"/>
        <w:rPr>
          <w:kern w:val="15"/>
          <w:position w:val="2"/>
          <w:sz w:val="28"/>
        </w:rPr>
      </w:pPr>
      <w:r>
        <w:rPr>
          <w:b/>
          <w:kern w:val="15"/>
          <w:position w:val="2"/>
          <w:sz w:val="28"/>
        </w:rPr>
        <w:t>六、</w:t>
      </w:r>
      <w:r>
        <w:rPr>
          <w:kern w:val="15"/>
          <w:position w:val="2"/>
          <w:sz w:val="28"/>
        </w:rPr>
        <w:t>中标后，中标单位提交的</w:t>
      </w:r>
      <w:r>
        <w:rPr>
          <w:b/>
          <w:kern w:val="15"/>
          <w:position w:val="2"/>
          <w:sz w:val="28"/>
        </w:rPr>
        <w:t>询价保证金自动转为履约保证金</w:t>
      </w:r>
      <w:r>
        <w:rPr>
          <w:kern w:val="15"/>
          <w:position w:val="2"/>
          <w:sz w:val="28"/>
        </w:rPr>
        <w:t>。履约保证金于合同履行后无息退还。</w:t>
      </w:r>
    </w:p>
    <w:p>
      <w:pPr>
        <w:spacing w:line="420" w:lineRule="exact"/>
        <w:rPr>
          <w:kern w:val="15"/>
          <w:position w:val="2"/>
          <w:sz w:val="28"/>
        </w:rPr>
      </w:pPr>
    </w:p>
    <w:p>
      <w:pPr>
        <w:spacing w:line="420" w:lineRule="exact"/>
        <w:rPr>
          <w:kern w:val="15"/>
          <w:position w:val="2"/>
          <w:sz w:val="28"/>
        </w:rPr>
      </w:pPr>
    </w:p>
    <w:p>
      <w:pPr>
        <w:spacing w:line="420" w:lineRule="exact"/>
        <w:rPr>
          <w:kern w:val="15"/>
          <w:position w:val="2"/>
          <w:sz w:val="28"/>
        </w:rPr>
      </w:pPr>
    </w:p>
    <w:p>
      <w:pPr>
        <w:spacing w:line="420" w:lineRule="exact"/>
        <w:rPr>
          <w:kern w:val="15"/>
          <w:position w:val="2"/>
          <w:sz w:val="28"/>
        </w:rPr>
      </w:pPr>
    </w:p>
    <w:p>
      <w:pPr>
        <w:spacing w:line="420" w:lineRule="exact"/>
        <w:rPr>
          <w:kern w:val="15"/>
          <w:position w:val="2"/>
          <w:sz w:val="28"/>
        </w:rPr>
      </w:pPr>
    </w:p>
    <w:p>
      <w:pPr>
        <w:spacing w:line="420" w:lineRule="exact"/>
        <w:rPr>
          <w:kern w:val="15"/>
          <w:position w:val="2"/>
          <w:sz w:val="28"/>
        </w:rPr>
      </w:pPr>
    </w:p>
    <w:p>
      <w:pPr>
        <w:spacing w:line="420" w:lineRule="exact"/>
        <w:rPr>
          <w:kern w:val="15"/>
          <w:position w:val="2"/>
          <w:sz w:val="28"/>
        </w:rPr>
      </w:pPr>
    </w:p>
    <w:p>
      <w:pPr>
        <w:snapToGrid w:val="0"/>
        <w:spacing w:before="120" w:after="120" w:line="360" w:lineRule="auto"/>
        <w:jc w:val="center"/>
        <w:rPr>
          <w:rFonts w:eastAsia="黑体"/>
          <w:sz w:val="36"/>
          <w:szCs w:val="36"/>
        </w:rPr>
      </w:pPr>
      <w:r>
        <w:rPr>
          <w:rFonts w:eastAsia="黑体"/>
          <w:sz w:val="36"/>
          <w:szCs w:val="36"/>
        </w:rPr>
        <w:t>第三部分 合同条款及格式</w:t>
      </w:r>
    </w:p>
    <w:p>
      <w:pPr>
        <w:spacing w:line="500" w:lineRule="exact"/>
        <w:ind w:firstLine="480" w:firstLineChars="200"/>
        <w:rPr>
          <w:bCs/>
          <w:sz w:val="24"/>
        </w:rPr>
      </w:pPr>
      <w:bookmarkStart w:id="0" w:name="_Toc20823315"/>
      <w:bookmarkStart w:id="1" w:name="_Toc16938559"/>
      <w:bookmarkStart w:id="2" w:name="_Toc513029243"/>
      <w:r>
        <w:rPr>
          <w:bCs/>
          <w:sz w:val="24"/>
        </w:rPr>
        <w:t>以下为中标后签定本项目合同的通用条款，中标供应商不得提出实质性的修改，关于专用条款将由采购人与中标供应商结合本项目具体情况协商后签订。</w:t>
      </w:r>
    </w:p>
    <w:p>
      <w:pPr>
        <w:spacing w:line="500" w:lineRule="exact"/>
        <w:jc w:val="center"/>
        <w:rPr>
          <w:b/>
          <w:sz w:val="24"/>
        </w:rPr>
      </w:pPr>
      <w:r>
        <w:rPr>
          <w:b/>
          <w:sz w:val="24"/>
        </w:rPr>
        <w:t>盐城工业职业技术学院建筑工程学院2019年在线开放课程建设项目</w:t>
      </w:r>
    </w:p>
    <w:p>
      <w:pPr>
        <w:spacing w:line="276" w:lineRule="auto"/>
        <w:rPr>
          <w:b/>
          <w:sz w:val="24"/>
        </w:rPr>
      </w:pPr>
    </w:p>
    <w:p>
      <w:pPr>
        <w:spacing w:line="360" w:lineRule="auto"/>
        <w:rPr>
          <w:sz w:val="24"/>
        </w:rPr>
      </w:pPr>
      <w:r>
        <w:rPr>
          <w:sz w:val="24"/>
        </w:rPr>
        <w:t>甲方：盐城工业职业技术学院</w:t>
      </w:r>
    </w:p>
    <w:p>
      <w:pPr>
        <w:spacing w:line="360" w:lineRule="auto"/>
        <w:rPr>
          <w:sz w:val="24"/>
        </w:rPr>
      </w:pPr>
      <w:r>
        <w:rPr>
          <w:sz w:val="24"/>
        </w:rPr>
        <w:t>乙方：</w:t>
      </w:r>
    </w:p>
    <w:p>
      <w:pPr>
        <w:spacing w:line="500" w:lineRule="exact"/>
        <w:ind w:firstLine="480" w:firstLineChars="200"/>
        <w:rPr>
          <w:bCs/>
          <w:sz w:val="24"/>
        </w:rPr>
      </w:pPr>
      <w:r>
        <w:rPr>
          <w:sz w:val="24"/>
        </w:rPr>
        <w:t>甲、乙双方本着诚实信用的原则，经友好协商后，决定签订本合同。</w:t>
      </w:r>
    </w:p>
    <w:bookmarkEnd w:id="0"/>
    <w:bookmarkEnd w:id="1"/>
    <w:bookmarkEnd w:id="2"/>
    <w:p>
      <w:pPr>
        <w:ind w:firstLine="482" w:firstLineChars="200"/>
        <w:rPr>
          <w:b/>
          <w:sz w:val="24"/>
        </w:rPr>
      </w:pPr>
      <w:r>
        <w:rPr>
          <w:b/>
          <w:sz w:val="24"/>
        </w:rPr>
        <w:t>一、项目概况</w:t>
      </w:r>
    </w:p>
    <w:p>
      <w:pPr>
        <w:ind w:firstLine="480" w:firstLineChars="200"/>
        <w:rPr>
          <w:sz w:val="24"/>
        </w:rPr>
      </w:pPr>
      <w:r>
        <w:rPr>
          <w:sz w:val="24"/>
        </w:rPr>
        <w:t>1、课程名称：《建筑施工技术》</w:t>
      </w:r>
    </w:p>
    <w:p>
      <w:pPr>
        <w:ind w:firstLine="480" w:firstLineChars="200"/>
        <w:rPr>
          <w:sz w:val="24"/>
        </w:rPr>
      </w:pPr>
      <w:r>
        <w:rPr>
          <w:sz w:val="24"/>
        </w:rPr>
        <w:t>2、项目内容：课程多媒体资源制作与运行</w:t>
      </w:r>
    </w:p>
    <w:p>
      <w:pPr>
        <w:ind w:firstLine="480" w:firstLineChars="200"/>
        <w:rPr>
          <w:sz w:val="24"/>
        </w:rPr>
      </w:pPr>
      <w:r>
        <w:rPr>
          <w:sz w:val="24"/>
        </w:rPr>
        <w:t>3、合同金额：￥       元， 大写（人民币）：</w:t>
      </w:r>
    </w:p>
    <w:p>
      <w:pPr>
        <w:ind w:firstLine="480" w:firstLineChars="200"/>
        <w:rPr>
          <w:sz w:val="24"/>
        </w:rPr>
      </w:pPr>
      <w:r>
        <w:rPr>
          <w:sz w:val="24"/>
        </w:rPr>
        <w:t>4、自2019年   月   日开工，至2019年   月   日竣工，工期  60  天。</w:t>
      </w:r>
    </w:p>
    <w:p>
      <w:pPr>
        <w:spacing w:line="360" w:lineRule="auto"/>
        <w:ind w:firstLine="480"/>
        <w:rPr>
          <w:sz w:val="24"/>
        </w:rPr>
      </w:pPr>
      <w:r>
        <w:rPr>
          <w:sz w:val="24"/>
        </w:rPr>
        <w:t>5、交付地点：盐城工业职业技术学院建筑工程学院</w:t>
      </w:r>
    </w:p>
    <w:p>
      <w:pPr>
        <w:ind w:firstLine="482" w:firstLineChars="200"/>
        <w:rPr>
          <w:b/>
          <w:sz w:val="24"/>
        </w:rPr>
      </w:pPr>
      <w:r>
        <w:rPr>
          <w:b/>
          <w:sz w:val="24"/>
        </w:rPr>
        <w:t>二、双方约定</w:t>
      </w:r>
    </w:p>
    <w:p>
      <w:pPr>
        <w:ind w:firstLine="482" w:firstLineChars="200"/>
        <w:rPr>
          <w:b/>
          <w:sz w:val="24"/>
        </w:rPr>
      </w:pPr>
      <w:r>
        <w:rPr>
          <w:b/>
          <w:sz w:val="24"/>
        </w:rPr>
        <w:t xml:space="preserve">（一）价格 </w:t>
      </w:r>
    </w:p>
    <w:p>
      <w:pPr>
        <w:spacing w:line="360" w:lineRule="auto"/>
        <w:ind w:firstLine="480" w:firstLineChars="200"/>
        <w:rPr>
          <w:sz w:val="24"/>
        </w:rPr>
      </w:pPr>
      <w:r>
        <w:rPr>
          <w:sz w:val="24"/>
        </w:rPr>
        <w:t xml:space="preserve">1、合同总金额含税价人民币    万元整（￥     元）。 </w:t>
      </w:r>
    </w:p>
    <w:p>
      <w:pPr>
        <w:spacing w:line="360" w:lineRule="auto"/>
        <w:ind w:firstLine="480" w:firstLineChars="200"/>
        <w:rPr>
          <w:sz w:val="24"/>
        </w:rPr>
      </w:pPr>
      <w:r>
        <w:rPr>
          <w:sz w:val="24"/>
        </w:rPr>
        <w:t xml:space="preserve">2、乙方承担服务涉及的开发成本、人工成本，包括且不限于人工工资、人员差旅费、劳务费等，甲方不再向乙方支付除合同金额外其他任何有关各项费用。 </w:t>
      </w:r>
    </w:p>
    <w:p>
      <w:pPr>
        <w:ind w:firstLine="482" w:firstLineChars="200"/>
        <w:rPr>
          <w:b/>
          <w:sz w:val="24"/>
        </w:rPr>
      </w:pPr>
      <w:r>
        <w:rPr>
          <w:b/>
          <w:sz w:val="24"/>
        </w:rPr>
        <w:t xml:space="preserve">（二）付款条件 </w:t>
      </w:r>
    </w:p>
    <w:p>
      <w:pPr>
        <w:spacing w:line="360" w:lineRule="auto"/>
        <w:ind w:firstLine="480" w:firstLineChars="200"/>
        <w:rPr>
          <w:sz w:val="24"/>
        </w:rPr>
      </w:pPr>
      <w:r>
        <w:rPr>
          <w:sz w:val="24"/>
        </w:rPr>
        <w:t xml:space="preserve">1、本合同总价的服务价款以人民币支付结算。 </w:t>
      </w:r>
    </w:p>
    <w:p>
      <w:pPr>
        <w:spacing w:line="360" w:lineRule="auto"/>
        <w:ind w:firstLine="480" w:firstLineChars="200"/>
        <w:rPr>
          <w:color w:val="FF0000"/>
          <w:sz w:val="24"/>
        </w:rPr>
      </w:pPr>
      <w:r>
        <w:rPr>
          <w:color w:val="FF0000"/>
          <w:sz w:val="24"/>
        </w:rPr>
        <w:t xml:space="preserve">2、课程制作经采购人验收合格后，乙方出具正式发票，甲方向乙方支付合同总价的95%；在课程安全运行1年后支付剩余5%。 </w:t>
      </w:r>
    </w:p>
    <w:p>
      <w:pPr>
        <w:spacing w:line="360" w:lineRule="auto"/>
        <w:ind w:firstLine="480" w:firstLineChars="200"/>
        <w:rPr>
          <w:sz w:val="24"/>
        </w:rPr>
      </w:pPr>
      <w:r>
        <w:rPr>
          <w:sz w:val="24"/>
        </w:rPr>
        <w:t xml:space="preserve">3、乙方须提供有效的结算发票以及凭证资料。 </w:t>
      </w:r>
    </w:p>
    <w:p>
      <w:pPr>
        <w:ind w:firstLine="482" w:firstLineChars="200"/>
        <w:rPr>
          <w:b/>
          <w:sz w:val="24"/>
        </w:rPr>
      </w:pPr>
      <w:r>
        <w:rPr>
          <w:b/>
          <w:sz w:val="24"/>
        </w:rPr>
        <w:t xml:space="preserve">（三）交货 </w:t>
      </w:r>
    </w:p>
    <w:p>
      <w:pPr>
        <w:spacing w:line="360" w:lineRule="auto"/>
        <w:ind w:firstLine="480" w:firstLineChars="200"/>
        <w:rPr>
          <w:sz w:val="24"/>
        </w:rPr>
      </w:pPr>
      <w:r>
        <w:rPr>
          <w:sz w:val="24"/>
        </w:rPr>
        <w:t xml:space="preserve">1、本合同规定的课程，乙方须于合同生效后两个月内交付2门课程，采用边建设边交付的形式。 </w:t>
      </w:r>
    </w:p>
    <w:p>
      <w:pPr>
        <w:spacing w:line="360" w:lineRule="auto"/>
        <w:ind w:firstLine="480" w:firstLineChars="200"/>
        <w:rPr>
          <w:sz w:val="24"/>
        </w:rPr>
      </w:pPr>
      <w:r>
        <w:rPr>
          <w:sz w:val="24"/>
        </w:rPr>
        <w:t xml:space="preserve">2、交付载体： </w:t>
      </w:r>
    </w:p>
    <w:p>
      <w:pPr>
        <w:spacing w:line="360" w:lineRule="auto"/>
        <w:ind w:firstLine="480" w:firstLineChars="200"/>
        <w:rPr>
          <w:sz w:val="24"/>
        </w:rPr>
      </w:pPr>
      <w:r>
        <w:rPr>
          <w:sz w:val="24"/>
        </w:rPr>
        <w:t xml:space="preserve">（1）所有视频文件须刻录在移动硬盘上，并对刻录硬盘做封口处理。（由学校自行提供的移动硬盘。） </w:t>
      </w:r>
    </w:p>
    <w:p>
      <w:pPr>
        <w:spacing w:line="360" w:lineRule="auto"/>
        <w:ind w:firstLine="480" w:firstLineChars="200"/>
        <w:rPr>
          <w:sz w:val="24"/>
        </w:rPr>
      </w:pPr>
      <w:r>
        <w:rPr>
          <w:sz w:val="24"/>
        </w:rPr>
        <w:t xml:space="preserve">（2）移动硬盘可以刻录多讲内容，并在盘面上注明硬盘中的内容清单（标记学校名称、课程名称、讲次及标题、主讲教师、时长等）。 </w:t>
      </w:r>
    </w:p>
    <w:p>
      <w:pPr>
        <w:spacing w:line="360" w:lineRule="auto"/>
        <w:ind w:firstLine="480" w:firstLineChars="200"/>
        <w:rPr>
          <w:sz w:val="24"/>
        </w:rPr>
      </w:pPr>
      <w:r>
        <w:rPr>
          <w:sz w:val="24"/>
        </w:rPr>
        <w:t xml:space="preserve">（3）乙方应根据以上两条要求提供该批视频的原始素材及成品母带给甲方存档，方便甲方今后再次加工； </w:t>
      </w:r>
    </w:p>
    <w:p>
      <w:pPr>
        <w:spacing w:line="360" w:lineRule="auto"/>
        <w:ind w:firstLine="480" w:firstLineChars="200"/>
        <w:rPr>
          <w:sz w:val="24"/>
        </w:rPr>
      </w:pPr>
      <w:r>
        <w:rPr>
          <w:sz w:val="24"/>
        </w:rPr>
        <w:t>3、交付地点：盐城工业职业技术学院建筑工程学院。</w:t>
      </w:r>
    </w:p>
    <w:p>
      <w:pPr>
        <w:spacing w:line="360" w:lineRule="auto"/>
        <w:ind w:firstLine="480" w:firstLineChars="200"/>
        <w:rPr>
          <w:sz w:val="24"/>
        </w:rPr>
      </w:pPr>
      <w:r>
        <w:rPr>
          <w:sz w:val="24"/>
        </w:rPr>
        <w:t>4、乙方不按本合同约定提交课程及服务所产生的任何费用由乙方负责，甲方对由此所引起的变动不予确认。</w:t>
      </w:r>
    </w:p>
    <w:p>
      <w:pPr>
        <w:ind w:firstLine="482" w:firstLineChars="200"/>
        <w:rPr>
          <w:b/>
          <w:sz w:val="24"/>
        </w:rPr>
      </w:pPr>
      <w:r>
        <w:rPr>
          <w:b/>
          <w:sz w:val="24"/>
        </w:rPr>
        <w:t>（四）验收方法和标准</w:t>
      </w:r>
    </w:p>
    <w:p>
      <w:pPr>
        <w:spacing w:line="360" w:lineRule="auto"/>
        <w:ind w:firstLine="480" w:firstLineChars="200"/>
        <w:rPr>
          <w:sz w:val="24"/>
        </w:rPr>
      </w:pPr>
      <w:r>
        <w:rPr>
          <w:sz w:val="24"/>
        </w:rPr>
        <w:t xml:space="preserve">1、乙方保证该课程能够满足校方的全部要求。甲方享有该课程的内容审核权。乙方应在该课程最终制作完成之前，将其送交甲方进行文字和视频内容的最终审核。乙方需要针对甲方的意见无偿进行修改，直至甲方满意。审核的时限为十五天，如届时没有返回修改意见，即视为甲方认可乙方制作的该课程内容。 </w:t>
      </w:r>
    </w:p>
    <w:p>
      <w:pPr>
        <w:spacing w:line="360" w:lineRule="auto"/>
        <w:ind w:firstLine="480" w:firstLineChars="200"/>
        <w:rPr>
          <w:sz w:val="24"/>
        </w:rPr>
      </w:pPr>
      <w:r>
        <w:rPr>
          <w:sz w:val="24"/>
        </w:rPr>
        <w:t xml:space="preserve">2、本合同项目验收标准参照江苏省高校在线开放课程建设标准。 </w:t>
      </w:r>
    </w:p>
    <w:p>
      <w:pPr>
        <w:spacing w:line="360" w:lineRule="auto"/>
        <w:ind w:firstLine="480" w:firstLineChars="200"/>
        <w:rPr>
          <w:sz w:val="24"/>
        </w:rPr>
      </w:pPr>
      <w:r>
        <w:rPr>
          <w:sz w:val="24"/>
        </w:rPr>
        <w:t>3、乙方按合同清单上的课程制作完成并上线运行后，甲方应在 30 个工作日内验收完毕。</w:t>
      </w:r>
    </w:p>
    <w:p>
      <w:pPr>
        <w:ind w:firstLine="482" w:firstLineChars="200"/>
        <w:rPr>
          <w:b/>
          <w:sz w:val="24"/>
        </w:rPr>
      </w:pPr>
      <w:r>
        <w:rPr>
          <w:b/>
          <w:sz w:val="24"/>
        </w:rPr>
        <w:t xml:space="preserve">（五）维护和技术支持 </w:t>
      </w:r>
    </w:p>
    <w:p>
      <w:pPr>
        <w:spacing w:line="360" w:lineRule="auto"/>
        <w:ind w:firstLine="480" w:firstLineChars="200"/>
        <w:rPr>
          <w:bCs/>
          <w:sz w:val="24"/>
        </w:rPr>
      </w:pPr>
      <w:r>
        <w:rPr>
          <w:bCs/>
          <w:sz w:val="24"/>
        </w:rPr>
        <w:t xml:space="preserve">1、乙方需在本地设专业服务团队10人以上，由资深课程编辑部人员提供服务。为甲方提供本地上门和技术援助电话服务。甲方可以通过电话、Email或传真等方式进行故障报告。如电话支持无法解决，乙方应在接到通知后2小时内做出响应，并采取行动排除故障。 </w:t>
      </w:r>
    </w:p>
    <w:p>
      <w:pPr>
        <w:spacing w:line="360" w:lineRule="auto"/>
        <w:ind w:firstLine="480" w:firstLineChars="200"/>
        <w:rPr>
          <w:bCs/>
          <w:sz w:val="24"/>
        </w:rPr>
      </w:pPr>
      <w:r>
        <w:rPr>
          <w:bCs/>
          <w:sz w:val="24"/>
        </w:rPr>
        <w:t>2、乙方需免费提供课程建设教师团队的培训，包括但不限于操作培训、保养培训和维修培训，免费培训操作人员至熟练为止。</w:t>
      </w:r>
    </w:p>
    <w:p>
      <w:pPr>
        <w:spacing w:line="360" w:lineRule="auto"/>
        <w:ind w:firstLine="480" w:firstLineChars="200"/>
        <w:rPr>
          <w:bCs/>
          <w:sz w:val="24"/>
        </w:rPr>
      </w:pPr>
      <w:r>
        <w:rPr>
          <w:bCs/>
          <w:sz w:val="24"/>
        </w:rPr>
        <w:t>3、紧急事情救援：对于重大突发事件等关系重大的服务要求，乙方需设立专门的应急保障机构，提供24小时现场应急支援服务。</w:t>
      </w:r>
    </w:p>
    <w:p>
      <w:pPr>
        <w:spacing w:line="360" w:lineRule="auto"/>
        <w:ind w:firstLine="480" w:firstLineChars="200"/>
        <w:rPr>
          <w:bCs/>
          <w:sz w:val="24"/>
        </w:rPr>
      </w:pPr>
      <w:r>
        <w:rPr>
          <w:bCs/>
          <w:sz w:val="24"/>
        </w:rPr>
        <w:t xml:space="preserve">4、本项目运行维护期为3年，在技术维护期内，乙方应保证至少3名专职技术人员进行维护。在服务期内提供7×24小时技术支持响应，2小时内电话响应，8小时内到达现场，24小时内修复。 </w:t>
      </w:r>
    </w:p>
    <w:p>
      <w:pPr>
        <w:spacing w:line="360" w:lineRule="auto"/>
        <w:ind w:firstLine="480" w:firstLineChars="200"/>
        <w:rPr>
          <w:sz w:val="24"/>
        </w:rPr>
      </w:pPr>
      <w:r>
        <w:rPr>
          <w:bCs/>
          <w:sz w:val="24"/>
        </w:rPr>
        <w:t>5、乙方按甲方要求提交项目工作报告及工作计划，以书面简报或工作汇报会形式详细汇报课程制作和运行情况，及时发现课程运行中存在的问题，对课程设计制作及运行提出合理的建议。</w:t>
      </w:r>
    </w:p>
    <w:p>
      <w:pPr>
        <w:ind w:firstLine="482" w:firstLineChars="200"/>
        <w:rPr>
          <w:b/>
          <w:sz w:val="24"/>
        </w:rPr>
      </w:pPr>
      <w:r>
        <w:rPr>
          <w:b/>
          <w:sz w:val="24"/>
        </w:rPr>
        <w:t xml:space="preserve">（六）甲乙双方的权利和义务 </w:t>
      </w:r>
    </w:p>
    <w:p>
      <w:pPr>
        <w:spacing w:line="360" w:lineRule="auto"/>
        <w:ind w:firstLine="480" w:firstLineChars="200"/>
        <w:rPr>
          <w:sz w:val="24"/>
        </w:rPr>
      </w:pPr>
      <w:r>
        <w:rPr>
          <w:sz w:val="24"/>
        </w:rPr>
        <w:t>1、乙方负责该课程的拍摄、制作、人员以及技术的投入；甲方负责提供相关专业的教师共同参与脚本的撰写，课程讲解示范等工作，双方应共同协作，分工明确，相互配合。</w:t>
      </w:r>
    </w:p>
    <w:p>
      <w:pPr>
        <w:spacing w:line="360" w:lineRule="auto"/>
        <w:ind w:firstLine="480" w:firstLineChars="200"/>
        <w:rPr>
          <w:sz w:val="24"/>
        </w:rPr>
      </w:pPr>
      <w:r>
        <w:rPr>
          <w:sz w:val="24"/>
        </w:rPr>
        <w:t xml:space="preserve">2、甲方有义务将课程使用中出现的问题反馈给乙方，乙方有义务及时解决甲方反馈的问题。 </w:t>
      </w:r>
    </w:p>
    <w:p>
      <w:pPr>
        <w:ind w:firstLine="482" w:firstLineChars="200"/>
        <w:rPr>
          <w:b/>
          <w:sz w:val="24"/>
        </w:rPr>
      </w:pPr>
      <w:r>
        <w:rPr>
          <w:b/>
          <w:sz w:val="24"/>
        </w:rPr>
        <w:t xml:space="preserve">（七）违约责任 </w:t>
      </w:r>
    </w:p>
    <w:p>
      <w:pPr>
        <w:spacing w:line="300" w:lineRule="auto"/>
        <w:ind w:firstLine="480" w:firstLineChars="200"/>
        <w:rPr>
          <w:sz w:val="24"/>
        </w:rPr>
      </w:pPr>
      <w:r>
        <w:rPr>
          <w:sz w:val="24"/>
        </w:rPr>
        <w:t>1、除如因战争、严重火灾、水灾、台风、地震和其它甲乙双方认可的人力不可抗拒事故外，若甲乙双方一方废除合同，需向另一方支付合同总额10%的违约金。</w:t>
      </w:r>
    </w:p>
    <w:p>
      <w:pPr>
        <w:spacing w:line="300" w:lineRule="auto"/>
        <w:ind w:firstLine="480" w:firstLineChars="200"/>
        <w:rPr>
          <w:sz w:val="24"/>
        </w:rPr>
      </w:pPr>
      <w:r>
        <w:rPr>
          <w:sz w:val="24"/>
        </w:rPr>
        <w:t>2</w:t>
      </w:r>
      <w:r>
        <w:rPr>
          <w:rFonts w:hint="eastAsia"/>
          <w:sz w:val="24"/>
        </w:rPr>
        <w:t>、</w:t>
      </w:r>
      <w:r>
        <w:rPr>
          <w:sz w:val="24"/>
        </w:rPr>
        <w:t>乙方应保证甲方在使用乙方制作的课程或课程的任何部份不受第三方关于侵犯其所有权、专利权、商标权、工业设计权等等指控。课程版权归甲方所有，未经甲方授权，乙方不得使用课程，包含但不限于展示、宣传等传播途径，无论商业性质活动或非商业性质活动。课程著作权归甲方所有，乙方不得随意修改、增减制作完成的课程内容，包含但不限于课程里增添乙方公司信息、水印等侵害课程著作权行为。如甲方违约按有关法律法规追究责任。</w:t>
      </w:r>
    </w:p>
    <w:p>
      <w:pPr>
        <w:spacing w:line="300" w:lineRule="auto"/>
        <w:ind w:firstLine="480" w:firstLineChars="200"/>
        <w:rPr>
          <w:sz w:val="24"/>
        </w:rPr>
      </w:pPr>
      <w:r>
        <w:rPr>
          <w:sz w:val="24"/>
        </w:rPr>
        <w:t>3</w:t>
      </w:r>
      <w:r>
        <w:rPr>
          <w:rFonts w:hint="eastAsia"/>
          <w:sz w:val="24"/>
        </w:rPr>
        <w:t>、</w:t>
      </w:r>
      <w:r>
        <w:rPr>
          <w:sz w:val="24"/>
        </w:rPr>
        <w:t>若甲乙双方一方违约而给另一方造成损失的，违约方需进行经济赔偿。</w:t>
      </w:r>
    </w:p>
    <w:p>
      <w:pPr>
        <w:adjustRightInd w:val="0"/>
        <w:snapToGrid w:val="0"/>
        <w:spacing w:line="360" w:lineRule="auto"/>
        <w:ind w:firstLine="480" w:firstLineChars="200"/>
        <w:rPr>
          <w:color w:val="000000"/>
          <w:sz w:val="24"/>
        </w:rPr>
      </w:pPr>
      <w:r>
        <w:rPr>
          <w:sz w:val="24"/>
        </w:rPr>
        <w:t>4</w:t>
      </w:r>
      <w:r>
        <w:rPr>
          <w:rFonts w:hint="eastAsia"/>
          <w:sz w:val="24"/>
        </w:rPr>
        <w:t>、</w:t>
      </w:r>
      <w:r>
        <w:rPr>
          <w:color w:val="000000"/>
          <w:sz w:val="24"/>
        </w:rPr>
        <w:t>乙方如不能在约定时间完成项目，每延期一天，赔偿合同总金额的1%，一旦延期赔偿金额达到总金额的10%，甲方撤消该合同。</w:t>
      </w:r>
    </w:p>
    <w:p>
      <w:pPr>
        <w:ind w:firstLine="482" w:firstLineChars="200"/>
        <w:rPr>
          <w:b/>
          <w:sz w:val="24"/>
        </w:rPr>
      </w:pPr>
      <w:r>
        <w:rPr>
          <w:b/>
          <w:sz w:val="24"/>
        </w:rPr>
        <w:t>三、其它约定</w:t>
      </w:r>
    </w:p>
    <w:p>
      <w:pPr>
        <w:ind w:firstLine="480" w:firstLineChars="200"/>
        <w:rPr>
          <w:sz w:val="24"/>
        </w:rPr>
      </w:pPr>
      <w:r>
        <w:rPr>
          <w:sz w:val="24"/>
        </w:rPr>
        <w:t>＿＿＿＿＿＿＿＿＿＿＿＿＿＿＿＿＿＿＿＿＿＿＿＿＿＿＿＿＿＿＿＿；</w:t>
      </w:r>
    </w:p>
    <w:p>
      <w:pPr>
        <w:ind w:firstLine="480" w:firstLineChars="200"/>
        <w:rPr>
          <w:sz w:val="24"/>
        </w:rPr>
      </w:pPr>
      <w:r>
        <w:rPr>
          <w:sz w:val="24"/>
        </w:rPr>
        <w:t>＿＿＿＿＿＿＿＿＿＿＿＿＿＿＿＿＿＿＿＿＿＿＿＿＿＿＿＿＿＿＿＿；</w:t>
      </w:r>
    </w:p>
    <w:p>
      <w:pPr>
        <w:ind w:firstLine="480" w:firstLineChars="200"/>
        <w:rPr>
          <w:sz w:val="24"/>
        </w:rPr>
      </w:pPr>
      <w:r>
        <w:rPr>
          <w:sz w:val="24"/>
        </w:rPr>
        <w:t>＿＿＿＿＿＿＿＿＿＿＿＿＿＿＿＿＿＿＿＿＿＿＿＿＿＿＿＿＿＿＿＿。</w:t>
      </w:r>
    </w:p>
    <w:p>
      <w:pPr>
        <w:ind w:firstLine="482" w:firstLineChars="200"/>
        <w:rPr>
          <w:b/>
          <w:sz w:val="24"/>
        </w:rPr>
      </w:pPr>
      <w:r>
        <w:rPr>
          <w:b/>
          <w:sz w:val="24"/>
        </w:rPr>
        <w:t>四、附则</w:t>
      </w:r>
    </w:p>
    <w:p>
      <w:pPr>
        <w:ind w:firstLine="480" w:firstLineChars="200"/>
        <w:rPr>
          <w:sz w:val="24"/>
        </w:rPr>
      </w:pPr>
      <w:r>
        <w:rPr>
          <w:sz w:val="24"/>
        </w:rPr>
        <w:t>1、本合同经甲、乙双方签字（盖章）后生效。</w:t>
      </w:r>
    </w:p>
    <w:p>
      <w:pPr>
        <w:ind w:firstLine="480" w:firstLineChars="200"/>
        <w:rPr>
          <w:sz w:val="24"/>
        </w:rPr>
      </w:pPr>
      <w:r>
        <w:rPr>
          <w:sz w:val="24"/>
        </w:rPr>
        <w:t>除本合同之外，任何口头承诺无效，经双方协商制订的补充协议与本合同同样有效。</w:t>
      </w:r>
    </w:p>
    <w:p>
      <w:pPr>
        <w:ind w:firstLine="480" w:firstLineChars="200"/>
        <w:rPr>
          <w:sz w:val="24"/>
        </w:rPr>
      </w:pPr>
      <w:r>
        <w:rPr>
          <w:sz w:val="24"/>
        </w:rPr>
        <w:t>2、本合同签订后，工程不得转包。</w:t>
      </w:r>
    </w:p>
    <w:p>
      <w:pPr>
        <w:ind w:firstLine="480" w:firstLineChars="200"/>
        <w:rPr>
          <w:sz w:val="24"/>
        </w:rPr>
      </w:pPr>
      <w:r>
        <w:rPr>
          <w:sz w:val="24"/>
        </w:rPr>
        <w:t>本合同一式叁份，甲方执贰份、乙方执壹份，合同附件为本合同的组成部分，具有同等的法律效力。</w:t>
      </w:r>
    </w:p>
    <w:p>
      <w:pPr>
        <w:ind w:firstLine="480" w:firstLineChars="200"/>
        <w:rPr>
          <w:sz w:val="24"/>
        </w:rPr>
      </w:pPr>
      <w:r>
        <w:rPr>
          <w:sz w:val="24"/>
        </w:rPr>
        <w:t>3、合同履行完后自行终止。</w:t>
      </w:r>
    </w:p>
    <w:p>
      <w:pPr>
        <w:spacing w:line="360" w:lineRule="auto"/>
        <w:ind w:firstLine="480" w:firstLineChars="200"/>
        <w:rPr>
          <w:sz w:val="24"/>
        </w:rPr>
      </w:pPr>
    </w:p>
    <w:p>
      <w:pPr>
        <w:ind w:left="210"/>
        <w:rPr>
          <w:sz w:val="24"/>
        </w:rPr>
      </w:pPr>
      <w:r>
        <w:rPr>
          <w:sz w:val="24"/>
        </w:rPr>
        <w:t xml:space="preserve">本合同补充事宜 本合同未尽事宜，由甲乙双方另行协商后签订本合同的补充协议，本合同的补充协议效力与本合同相同。 </w:t>
      </w:r>
    </w:p>
    <w:p>
      <w:pPr>
        <w:ind w:left="210"/>
        <w:rPr>
          <w:sz w:val="24"/>
        </w:rPr>
      </w:pPr>
    </w:p>
    <w:tbl>
      <w:tblPr>
        <w:tblStyle w:val="12"/>
        <w:tblW w:w="8758" w:type="dxa"/>
        <w:jc w:val="center"/>
        <w:tblLayout w:type="fixed"/>
        <w:tblCellMar>
          <w:top w:w="0" w:type="dxa"/>
          <w:left w:w="0" w:type="dxa"/>
          <w:bottom w:w="0" w:type="dxa"/>
          <w:right w:w="0" w:type="dxa"/>
        </w:tblCellMar>
      </w:tblPr>
      <w:tblGrid>
        <w:gridCol w:w="886"/>
        <w:gridCol w:w="94"/>
        <w:gridCol w:w="700"/>
        <w:gridCol w:w="2251"/>
        <w:gridCol w:w="451"/>
        <w:gridCol w:w="944"/>
        <w:gridCol w:w="830"/>
        <w:gridCol w:w="2602"/>
      </w:tblGrid>
      <w:tr>
        <w:tblPrEx>
          <w:tblCellMar>
            <w:top w:w="0" w:type="dxa"/>
            <w:left w:w="0" w:type="dxa"/>
            <w:bottom w:w="0" w:type="dxa"/>
            <w:right w:w="0" w:type="dxa"/>
          </w:tblCellMar>
        </w:tblPrEx>
        <w:trPr>
          <w:trHeight w:val="1213" w:hRule="atLeast"/>
          <w:jc w:val="center"/>
        </w:trPr>
        <w:tc>
          <w:tcPr>
            <w:tcW w:w="980" w:type="dxa"/>
            <w:gridSpan w:val="2"/>
            <w:tcMar>
              <w:left w:w="0" w:type="dxa"/>
              <w:right w:w="0" w:type="dxa"/>
            </w:tcMar>
          </w:tcPr>
          <w:p>
            <w:pPr>
              <w:spacing w:line="360" w:lineRule="auto"/>
              <w:jc w:val="right"/>
              <w:rPr>
                <w:b/>
                <w:color w:val="000000"/>
                <w:sz w:val="24"/>
              </w:rPr>
            </w:pPr>
            <w:bookmarkStart w:id="3" w:name="_Toc311139671"/>
            <w:r>
              <w:rPr>
                <w:rFonts w:eastAsia="黑体"/>
                <w:b/>
                <w:color w:val="000000"/>
                <w:sz w:val="24"/>
              </w:rPr>
              <w:t>甲 方：</w:t>
            </w:r>
          </w:p>
        </w:tc>
        <w:tc>
          <w:tcPr>
            <w:tcW w:w="2951" w:type="dxa"/>
            <w:gridSpan w:val="2"/>
            <w:tcMar>
              <w:left w:w="0" w:type="dxa"/>
              <w:right w:w="0" w:type="dxa"/>
            </w:tcMar>
          </w:tcPr>
          <w:p>
            <w:pPr>
              <w:spacing w:line="360" w:lineRule="auto"/>
              <w:rPr>
                <w:b/>
                <w:color w:val="000000"/>
                <w:sz w:val="24"/>
              </w:rPr>
            </w:pPr>
            <w:r>
              <w:rPr>
                <w:rFonts w:eastAsia="楷体_GB2312"/>
                <w:b/>
                <w:color w:val="000000"/>
                <w:sz w:val="24"/>
              </w:rPr>
              <w:t>盐城工业职业技术学院</w:t>
            </w:r>
          </w:p>
          <w:p>
            <w:pPr>
              <w:spacing w:line="360" w:lineRule="auto"/>
              <w:ind w:firstLine="1682" w:firstLineChars="698"/>
              <w:rPr>
                <w:b/>
                <w:color w:val="000000"/>
                <w:sz w:val="24"/>
              </w:rPr>
            </w:pPr>
            <w:r>
              <w:rPr>
                <w:rFonts w:eastAsia="楷体_GB2312"/>
                <w:b/>
                <w:color w:val="000000"/>
                <w:sz w:val="24"/>
              </w:rPr>
              <w:t>（盖章）</w:t>
            </w:r>
          </w:p>
        </w:tc>
        <w:tc>
          <w:tcPr>
            <w:tcW w:w="451" w:type="dxa"/>
            <w:tcMar>
              <w:left w:w="0" w:type="dxa"/>
              <w:right w:w="0" w:type="dxa"/>
            </w:tcMar>
          </w:tcPr>
          <w:p>
            <w:pPr>
              <w:widowControl/>
              <w:jc w:val="left"/>
              <w:rPr>
                <w:b/>
                <w:color w:val="000000"/>
                <w:sz w:val="24"/>
              </w:rPr>
            </w:pPr>
          </w:p>
          <w:p>
            <w:pPr>
              <w:spacing w:line="360" w:lineRule="auto"/>
              <w:rPr>
                <w:b/>
                <w:color w:val="000000"/>
                <w:sz w:val="24"/>
              </w:rPr>
            </w:pPr>
          </w:p>
        </w:tc>
        <w:tc>
          <w:tcPr>
            <w:tcW w:w="944" w:type="dxa"/>
            <w:tcMar>
              <w:left w:w="0" w:type="dxa"/>
              <w:right w:w="0" w:type="dxa"/>
            </w:tcMar>
          </w:tcPr>
          <w:p>
            <w:pPr>
              <w:spacing w:line="360" w:lineRule="auto"/>
              <w:jc w:val="right"/>
              <w:rPr>
                <w:b/>
                <w:bCs/>
                <w:color w:val="000000"/>
                <w:sz w:val="24"/>
              </w:rPr>
            </w:pPr>
            <w:r>
              <w:rPr>
                <w:rFonts w:eastAsia="黑体"/>
                <w:b/>
                <w:color w:val="000000"/>
                <w:sz w:val="24"/>
              </w:rPr>
              <w:t>乙 方：</w:t>
            </w:r>
          </w:p>
        </w:tc>
        <w:tc>
          <w:tcPr>
            <w:tcW w:w="3432" w:type="dxa"/>
            <w:gridSpan w:val="2"/>
            <w:tcMar>
              <w:left w:w="0" w:type="dxa"/>
              <w:right w:w="0" w:type="dxa"/>
            </w:tcMar>
            <w:vAlign w:val="center"/>
          </w:tcPr>
          <w:p>
            <w:pPr>
              <w:spacing w:line="360" w:lineRule="auto"/>
              <w:ind w:left="101" w:leftChars="48" w:firstLine="1887" w:firstLineChars="783"/>
              <w:rPr>
                <w:rFonts w:eastAsia="楷体_GB2312"/>
                <w:b/>
                <w:color w:val="000000"/>
                <w:sz w:val="24"/>
              </w:rPr>
            </w:pPr>
            <w:r>
              <w:rPr>
                <w:rFonts w:eastAsia="楷体_GB2312"/>
                <w:b/>
                <w:color w:val="000000"/>
                <w:sz w:val="24"/>
              </w:rPr>
              <w:t>（盖章）</w:t>
            </w:r>
          </w:p>
        </w:tc>
      </w:tr>
      <w:tr>
        <w:tblPrEx>
          <w:tblCellMar>
            <w:top w:w="0" w:type="dxa"/>
            <w:left w:w="0" w:type="dxa"/>
            <w:bottom w:w="0" w:type="dxa"/>
            <w:right w:w="0" w:type="dxa"/>
          </w:tblCellMar>
        </w:tblPrEx>
        <w:trPr>
          <w:trHeight w:val="206" w:hRule="exact"/>
          <w:jc w:val="center"/>
        </w:trPr>
        <w:tc>
          <w:tcPr>
            <w:tcW w:w="3931" w:type="dxa"/>
            <w:gridSpan w:val="4"/>
            <w:tcMar>
              <w:left w:w="0" w:type="dxa"/>
              <w:right w:w="0" w:type="dxa"/>
            </w:tcMar>
          </w:tcPr>
          <w:p>
            <w:pPr>
              <w:spacing w:line="300" w:lineRule="auto"/>
              <w:jc w:val="center"/>
              <w:rPr>
                <w:b/>
                <w:color w:val="000000"/>
                <w:sz w:val="24"/>
              </w:rPr>
            </w:pPr>
          </w:p>
        </w:tc>
        <w:tc>
          <w:tcPr>
            <w:tcW w:w="451" w:type="dxa"/>
          </w:tcPr>
          <w:p>
            <w:pPr>
              <w:spacing w:line="300" w:lineRule="auto"/>
              <w:jc w:val="center"/>
              <w:rPr>
                <w:b/>
                <w:color w:val="000000"/>
                <w:sz w:val="24"/>
              </w:rPr>
            </w:pPr>
          </w:p>
        </w:tc>
        <w:tc>
          <w:tcPr>
            <w:tcW w:w="4376" w:type="dxa"/>
            <w:gridSpan w:val="3"/>
            <w:tcMar>
              <w:left w:w="0" w:type="dxa"/>
              <w:right w:w="0" w:type="dxa"/>
            </w:tcMar>
          </w:tcPr>
          <w:p>
            <w:pPr>
              <w:spacing w:line="300" w:lineRule="auto"/>
              <w:jc w:val="center"/>
              <w:rPr>
                <w:b/>
                <w:color w:val="000000"/>
                <w:sz w:val="24"/>
              </w:rPr>
            </w:pPr>
          </w:p>
        </w:tc>
      </w:tr>
      <w:tr>
        <w:tblPrEx>
          <w:tblCellMar>
            <w:top w:w="0" w:type="dxa"/>
            <w:left w:w="0" w:type="dxa"/>
            <w:bottom w:w="0" w:type="dxa"/>
            <w:right w:w="0" w:type="dxa"/>
          </w:tblCellMar>
        </w:tblPrEx>
        <w:trPr>
          <w:trHeight w:val="646" w:hRule="atLeast"/>
          <w:jc w:val="center"/>
        </w:trPr>
        <w:tc>
          <w:tcPr>
            <w:tcW w:w="3931" w:type="dxa"/>
            <w:gridSpan w:val="4"/>
            <w:tcMar>
              <w:left w:w="0" w:type="dxa"/>
              <w:right w:w="0" w:type="dxa"/>
            </w:tcMar>
          </w:tcPr>
          <w:p>
            <w:pPr>
              <w:spacing w:line="480" w:lineRule="auto"/>
              <w:ind w:firstLine="357" w:firstLineChars="149"/>
              <w:rPr>
                <w:b/>
                <w:color w:val="000000"/>
                <w:sz w:val="24"/>
              </w:rPr>
            </w:pPr>
            <w:r>
              <w:rPr>
                <w:rFonts w:eastAsia="黑体"/>
                <w:color w:val="000000"/>
                <w:kern w:val="0"/>
                <w:sz w:val="24"/>
              </w:rPr>
              <w:t>法定代表人</w:t>
            </w:r>
            <w:r>
              <w:rPr>
                <w:color w:val="000000"/>
                <w:kern w:val="0"/>
                <w:sz w:val="24"/>
              </w:rPr>
              <w:t>/</w:t>
            </w:r>
            <w:r>
              <w:rPr>
                <w:rFonts w:eastAsia="黑体"/>
                <w:color w:val="000000"/>
                <w:kern w:val="0"/>
                <w:sz w:val="24"/>
              </w:rPr>
              <w:t>委托代理人：</w:t>
            </w:r>
          </w:p>
        </w:tc>
        <w:tc>
          <w:tcPr>
            <w:tcW w:w="451" w:type="dxa"/>
          </w:tcPr>
          <w:p>
            <w:pPr>
              <w:spacing w:line="480" w:lineRule="auto"/>
              <w:jc w:val="center"/>
              <w:rPr>
                <w:b/>
                <w:color w:val="000000"/>
                <w:sz w:val="24"/>
              </w:rPr>
            </w:pPr>
          </w:p>
        </w:tc>
        <w:tc>
          <w:tcPr>
            <w:tcW w:w="4376" w:type="dxa"/>
            <w:gridSpan w:val="3"/>
            <w:tcMar>
              <w:left w:w="0" w:type="dxa"/>
              <w:right w:w="0" w:type="dxa"/>
            </w:tcMar>
          </w:tcPr>
          <w:p>
            <w:pPr>
              <w:spacing w:before="120" w:beforeLines="50"/>
              <w:ind w:left="1446" w:hanging="1446" w:hangingChars="600"/>
              <w:rPr>
                <w:sz w:val="32"/>
                <w:szCs w:val="32"/>
              </w:rPr>
            </w:pPr>
            <w:r>
              <w:rPr>
                <w:b/>
                <w:color w:val="000000"/>
                <w:sz w:val="24"/>
              </w:rPr>
              <w:t>法定代表人：</w:t>
            </w:r>
          </w:p>
        </w:tc>
      </w:tr>
      <w:tr>
        <w:tblPrEx>
          <w:tblCellMar>
            <w:top w:w="0" w:type="dxa"/>
            <w:left w:w="0" w:type="dxa"/>
            <w:bottom w:w="0" w:type="dxa"/>
            <w:right w:w="0" w:type="dxa"/>
          </w:tblCellMar>
        </w:tblPrEx>
        <w:trPr>
          <w:trHeight w:val="313" w:hRule="atLeast"/>
          <w:jc w:val="center"/>
        </w:trPr>
        <w:tc>
          <w:tcPr>
            <w:tcW w:w="3931" w:type="dxa"/>
            <w:gridSpan w:val="4"/>
            <w:tcMar>
              <w:left w:w="0" w:type="dxa"/>
              <w:right w:w="0" w:type="dxa"/>
            </w:tcMar>
          </w:tcPr>
          <w:p>
            <w:pPr>
              <w:spacing w:line="480" w:lineRule="auto"/>
              <w:ind w:firstLine="357" w:firstLineChars="149"/>
              <w:rPr>
                <w:b/>
                <w:color w:val="000000"/>
                <w:sz w:val="24"/>
              </w:rPr>
            </w:pPr>
            <w:r>
              <w:rPr>
                <w:rFonts w:eastAsia="黑体"/>
                <w:color w:val="000000"/>
                <w:kern w:val="0"/>
                <w:sz w:val="24"/>
              </w:rPr>
              <w:t>使用部门负责人：</w:t>
            </w:r>
          </w:p>
        </w:tc>
        <w:tc>
          <w:tcPr>
            <w:tcW w:w="451" w:type="dxa"/>
          </w:tcPr>
          <w:p>
            <w:pPr>
              <w:spacing w:line="480" w:lineRule="auto"/>
              <w:jc w:val="center"/>
              <w:rPr>
                <w:b/>
                <w:color w:val="000000"/>
                <w:sz w:val="24"/>
              </w:rPr>
            </w:pPr>
          </w:p>
        </w:tc>
        <w:tc>
          <w:tcPr>
            <w:tcW w:w="4376" w:type="dxa"/>
            <w:gridSpan w:val="3"/>
            <w:tcMar>
              <w:left w:w="0" w:type="dxa"/>
              <w:right w:w="0" w:type="dxa"/>
            </w:tcMar>
          </w:tcPr>
          <w:p>
            <w:pPr>
              <w:spacing w:line="480" w:lineRule="auto"/>
              <w:ind w:firstLine="241" w:firstLineChars="100"/>
              <w:rPr>
                <w:b/>
                <w:color w:val="000000"/>
                <w:sz w:val="24"/>
              </w:rPr>
            </w:pPr>
            <w:r>
              <w:rPr>
                <w:b/>
                <w:color w:val="000000"/>
                <w:sz w:val="24"/>
              </w:rPr>
              <w:t>委托代理人：</w:t>
            </w:r>
          </w:p>
        </w:tc>
      </w:tr>
      <w:tr>
        <w:tblPrEx>
          <w:tblCellMar>
            <w:top w:w="0" w:type="dxa"/>
            <w:left w:w="0" w:type="dxa"/>
            <w:bottom w:w="0" w:type="dxa"/>
            <w:right w:w="0" w:type="dxa"/>
          </w:tblCellMar>
        </w:tblPrEx>
        <w:trPr>
          <w:trHeight w:val="313" w:hRule="atLeast"/>
          <w:jc w:val="center"/>
        </w:trPr>
        <w:tc>
          <w:tcPr>
            <w:tcW w:w="3931" w:type="dxa"/>
            <w:gridSpan w:val="4"/>
            <w:tcMar>
              <w:left w:w="0" w:type="dxa"/>
              <w:right w:w="0" w:type="dxa"/>
            </w:tcMar>
          </w:tcPr>
          <w:p>
            <w:pPr>
              <w:spacing w:line="480" w:lineRule="auto"/>
              <w:ind w:firstLine="357" w:firstLineChars="149"/>
              <w:rPr>
                <w:rFonts w:eastAsia="黑体"/>
                <w:b/>
                <w:color w:val="000000"/>
                <w:sz w:val="24"/>
              </w:rPr>
            </w:pPr>
            <w:r>
              <w:rPr>
                <w:rFonts w:eastAsia="黑体"/>
                <w:color w:val="000000"/>
                <w:kern w:val="0"/>
                <w:sz w:val="24"/>
              </w:rPr>
              <w:t>承办部门负责人：</w:t>
            </w:r>
          </w:p>
        </w:tc>
        <w:tc>
          <w:tcPr>
            <w:tcW w:w="451" w:type="dxa"/>
          </w:tcPr>
          <w:p>
            <w:pPr>
              <w:spacing w:line="240" w:lineRule="exact"/>
              <w:jc w:val="center"/>
              <w:rPr>
                <w:b/>
                <w:color w:val="000000"/>
                <w:sz w:val="24"/>
              </w:rPr>
            </w:pPr>
          </w:p>
        </w:tc>
        <w:tc>
          <w:tcPr>
            <w:tcW w:w="4376" w:type="dxa"/>
            <w:gridSpan w:val="3"/>
            <w:tcMar>
              <w:left w:w="0" w:type="dxa"/>
              <w:right w:w="0" w:type="dxa"/>
            </w:tcMar>
          </w:tcPr>
          <w:p>
            <w:pPr>
              <w:spacing w:line="240" w:lineRule="exact"/>
              <w:ind w:firstLine="241" w:firstLineChars="100"/>
              <w:rPr>
                <w:rFonts w:eastAsia="黑体"/>
                <w:b/>
                <w:color w:val="000000"/>
                <w:sz w:val="24"/>
              </w:rPr>
            </w:pPr>
          </w:p>
        </w:tc>
      </w:tr>
      <w:tr>
        <w:tblPrEx>
          <w:tblCellMar>
            <w:top w:w="0" w:type="dxa"/>
            <w:left w:w="0" w:type="dxa"/>
            <w:bottom w:w="0" w:type="dxa"/>
            <w:right w:w="0" w:type="dxa"/>
          </w:tblCellMar>
        </w:tblPrEx>
        <w:trPr>
          <w:trHeight w:val="618" w:hRule="atLeast"/>
          <w:jc w:val="center"/>
        </w:trPr>
        <w:tc>
          <w:tcPr>
            <w:tcW w:w="886" w:type="dxa"/>
            <w:tcMar>
              <w:left w:w="0" w:type="dxa"/>
              <w:right w:w="0" w:type="dxa"/>
            </w:tcMar>
          </w:tcPr>
          <w:p>
            <w:pPr>
              <w:spacing w:line="300" w:lineRule="auto"/>
              <w:rPr>
                <w:b/>
                <w:color w:val="000000"/>
                <w:sz w:val="24"/>
              </w:rPr>
            </w:pPr>
          </w:p>
        </w:tc>
        <w:tc>
          <w:tcPr>
            <w:tcW w:w="794" w:type="dxa"/>
            <w:gridSpan w:val="2"/>
            <w:tcMar>
              <w:left w:w="0" w:type="dxa"/>
              <w:right w:w="0" w:type="dxa"/>
            </w:tcMar>
            <w:vAlign w:val="center"/>
          </w:tcPr>
          <w:p>
            <w:pPr>
              <w:spacing w:line="300" w:lineRule="auto"/>
              <w:jc w:val="right"/>
              <w:rPr>
                <w:b/>
                <w:color w:val="000000"/>
                <w:sz w:val="24"/>
              </w:rPr>
            </w:pPr>
            <w:r>
              <w:rPr>
                <w:rFonts w:eastAsia="黑体"/>
                <w:b/>
                <w:bCs/>
                <w:color w:val="000000"/>
                <w:sz w:val="24"/>
              </w:rPr>
              <w:t>电 话：</w:t>
            </w:r>
          </w:p>
        </w:tc>
        <w:tc>
          <w:tcPr>
            <w:tcW w:w="2251" w:type="dxa"/>
            <w:tcMar>
              <w:left w:w="0" w:type="dxa"/>
              <w:right w:w="0" w:type="dxa"/>
            </w:tcMar>
            <w:vAlign w:val="center"/>
          </w:tcPr>
          <w:p>
            <w:pPr>
              <w:spacing w:line="300" w:lineRule="auto"/>
              <w:ind w:left="-13" w:leftChars="-6" w:firstLine="118" w:firstLineChars="49"/>
              <w:rPr>
                <w:rFonts w:eastAsia="楷体_GB2312"/>
                <w:b/>
                <w:color w:val="000000"/>
                <w:sz w:val="24"/>
              </w:rPr>
            </w:pPr>
            <w:r>
              <w:rPr>
                <w:rFonts w:eastAsia="楷体_GB2312"/>
                <w:b/>
                <w:color w:val="000000"/>
                <w:sz w:val="24"/>
              </w:rPr>
              <w:t>0515 － 88580535</w:t>
            </w:r>
          </w:p>
        </w:tc>
        <w:tc>
          <w:tcPr>
            <w:tcW w:w="451" w:type="dxa"/>
            <w:tcMar>
              <w:left w:w="0" w:type="dxa"/>
              <w:right w:w="0" w:type="dxa"/>
            </w:tcMar>
            <w:vAlign w:val="center"/>
          </w:tcPr>
          <w:p>
            <w:pPr>
              <w:spacing w:line="300" w:lineRule="auto"/>
              <w:jc w:val="center"/>
              <w:rPr>
                <w:b/>
                <w:color w:val="000000"/>
                <w:sz w:val="24"/>
              </w:rPr>
            </w:pPr>
          </w:p>
        </w:tc>
        <w:tc>
          <w:tcPr>
            <w:tcW w:w="944" w:type="dxa"/>
            <w:tcMar>
              <w:left w:w="0" w:type="dxa"/>
              <w:right w:w="0" w:type="dxa"/>
            </w:tcMar>
            <w:vAlign w:val="center"/>
          </w:tcPr>
          <w:p>
            <w:pPr>
              <w:spacing w:line="300" w:lineRule="auto"/>
              <w:jc w:val="center"/>
              <w:rPr>
                <w:b/>
                <w:color w:val="000000"/>
                <w:sz w:val="24"/>
              </w:rPr>
            </w:pPr>
          </w:p>
        </w:tc>
        <w:tc>
          <w:tcPr>
            <w:tcW w:w="830" w:type="dxa"/>
            <w:tcMar>
              <w:left w:w="0" w:type="dxa"/>
              <w:right w:w="0" w:type="dxa"/>
            </w:tcMar>
            <w:vAlign w:val="center"/>
          </w:tcPr>
          <w:p>
            <w:pPr>
              <w:spacing w:line="300" w:lineRule="auto"/>
              <w:jc w:val="right"/>
              <w:rPr>
                <w:color w:val="000000"/>
                <w:sz w:val="24"/>
              </w:rPr>
            </w:pPr>
            <w:r>
              <w:rPr>
                <w:rFonts w:eastAsia="黑体"/>
                <w:bCs/>
                <w:color w:val="000000"/>
                <w:sz w:val="24"/>
              </w:rPr>
              <w:t>电 话：</w:t>
            </w:r>
          </w:p>
        </w:tc>
        <w:tc>
          <w:tcPr>
            <w:tcW w:w="2602" w:type="dxa"/>
            <w:vAlign w:val="center"/>
          </w:tcPr>
          <w:p>
            <w:pPr>
              <w:spacing w:line="280" w:lineRule="exact"/>
              <w:ind w:left="118" w:leftChars="56"/>
              <w:rPr>
                <w:rFonts w:eastAsia="楷体_GB2312"/>
                <w:b/>
                <w:color w:val="000000"/>
                <w:sz w:val="24"/>
              </w:rPr>
            </w:pPr>
          </w:p>
        </w:tc>
      </w:tr>
      <w:tr>
        <w:tblPrEx>
          <w:tblCellMar>
            <w:top w:w="0" w:type="dxa"/>
            <w:left w:w="0" w:type="dxa"/>
            <w:bottom w:w="0" w:type="dxa"/>
            <w:right w:w="0" w:type="dxa"/>
          </w:tblCellMar>
        </w:tblPrEx>
        <w:trPr>
          <w:trHeight w:val="336" w:hRule="atLeast"/>
          <w:jc w:val="center"/>
        </w:trPr>
        <w:tc>
          <w:tcPr>
            <w:tcW w:w="886" w:type="dxa"/>
            <w:tcMar>
              <w:left w:w="0" w:type="dxa"/>
              <w:right w:w="0" w:type="dxa"/>
            </w:tcMar>
          </w:tcPr>
          <w:p>
            <w:pPr>
              <w:spacing w:line="300" w:lineRule="auto"/>
              <w:jc w:val="center"/>
              <w:rPr>
                <w:b/>
                <w:color w:val="000000"/>
                <w:sz w:val="24"/>
              </w:rPr>
            </w:pPr>
          </w:p>
        </w:tc>
        <w:tc>
          <w:tcPr>
            <w:tcW w:w="794" w:type="dxa"/>
            <w:gridSpan w:val="2"/>
            <w:tcMar>
              <w:left w:w="0" w:type="dxa"/>
              <w:right w:w="0" w:type="dxa"/>
            </w:tcMar>
            <w:vAlign w:val="center"/>
          </w:tcPr>
          <w:p>
            <w:pPr>
              <w:spacing w:line="300" w:lineRule="auto"/>
              <w:jc w:val="right"/>
              <w:rPr>
                <w:b/>
                <w:color w:val="000000"/>
                <w:sz w:val="24"/>
              </w:rPr>
            </w:pPr>
            <w:r>
              <w:rPr>
                <w:rFonts w:eastAsia="黑体"/>
                <w:b/>
                <w:bCs/>
                <w:color w:val="000000"/>
                <w:sz w:val="24"/>
              </w:rPr>
              <w:t>日 期：</w:t>
            </w:r>
          </w:p>
        </w:tc>
        <w:tc>
          <w:tcPr>
            <w:tcW w:w="2251" w:type="dxa"/>
            <w:tcMar>
              <w:left w:w="0" w:type="dxa"/>
              <w:right w:w="0" w:type="dxa"/>
            </w:tcMar>
            <w:vAlign w:val="center"/>
          </w:tcPr>
          <w:p>
            <w:pPr>
              <w:spacing w:line="300" w:lineRule="auto"/>
              <w:ind w:firstLine="354" w:firstLineChars="147"/>
              <w:rPr>
                <w:b/>
                <w:color w:val="000000"/>
                <w:sz w:val="24"/>
              </w:rPr>
            </w:pPr>
            <w:r>
              <w:rPr>
                <w:rFonts w:eastAsia="楷体_GB2312"/>
                <w:b/>
                <w:color w:val="000000"/>
                <w:sz w:val="24"/>
              </w:rPr>
              <w:t>年</w:t>
            </w:r>
            <w:r>
              <w:rPr>
                <w:rFonts w:hint="eastAsia" w:eastAsia="楷体_GB2312"/>
                <w:b/>
                <w:color w:val="000000"/>
                <w:sz w:val="24"/>
              </w:rPr>
              <w:t xml:space="preserve">  </w:t>
            </w:r>
            <w:r>
              <w:rPr>
                <w:rFonts w:eastAsia="楷体_GB2312"/>
                <w:b/>
                <w:color w:val="000000"/>
                <w:sz w:val="24"/>
              </w:rPr>
              <w:t>月</w:t>
            </w:r>
            <w:r>
              <w:rPr>
                <w:rFonts w:hint="eastAsia" w:eastAsia="楷体_GB2312"/>
                <w:b/>
                <w:color w:val="000000"/>
                <w:sz w:val="24"/>
              </w:rPr>
              <w:t xml:space="preserve">  </w:t>
            </w:r>
            <w:r>
              <w:rPr>
                <w:rFonts w:eastAsia="楷体_GB2312"/>
                <w:b/>
                <w:color w:val="000000"/>
                <w:sz w:val="24"/>
              </w:rPr>
              <w:t>日</w:t>
            </w:r>
            <w:r>
              <w:rPr>
                <w:rFonts w:hint="eastAsia" w:eastAsia="楷体_GB2312"/>
                <w:b/>
                <w:color w:val="000000"/>
                <w:sz w:val="24"/>
              </w:rPr>
              <w:t xml:space="preserve"> </w:t>
            </w:r>
          </w:p>
        </w:tc>
        <w:tc>
          <w:tcPr>
            <w:tcW w:w="451" w:type="dxa"/>
            <w:tcMar>
              <w:left w:w="0" w:type="dxa"/>
              <w:right w:w="0" w:type="dxa"/>
            </w:tcMar>
            <w:vAlign w:val="center"/>
          </w:tcPr>
          <w:p>
            <w:pPr>
              <w:spacing w:line="300" w:lineRule="auto"/>
              <w:jc w:val="center"/>
              <w:rPr>
                <w:b/>
                <w:color w:val="000000"/>
                <w:sz w:val="24"/>
              </w:rPr>
            </w:pPr>
          </w:p>
        </w:tc>
        <w:tc>
          <w:tcPr>
            <w:tcW w:w="944" w:type="dxa"/>
            <w:tcMar>
              <w:left w:w="0" w:type="dxa"/>
              <w:right w:w="0" w:type="dxa"/>
            </w:tcMar>
            <w:vAlign w:val="center"/>
          </w:tcPr>
          <w:p>
            <w:pPr>
              <w:spacing w:line="300" w:lineRule="auto"/>
              <w:jc w:val="center"/>
              <w:rPr>
                <w:b/>
                <w:color w:val="000000"/>
                <w:sz w:val="24"/>
              </w:rPr>
            </w:pPr>
          </w:p>
        </w:tc>
        <w:tc>
          <w:tcPr>
            <w:tcW w:w="830" w:type="dxa"/>
            <w:tcMar>
              <w:left w:w="0" w:type="dxa"/>
              <w:right w:w="0" w:type="dxa"/>
            </w:tcMar>
            <w:vAlign w:val="center"/>
          </w:tcPr>
          <w:p>
            <w:pPr>
              <w:spacing w:line="300" w:lineRule="auto"/>
              <w:jc w:val="right"/>
              <w:rPr>
                <w:b/>
                <w:color w:val="000000"/>
                <w:sz w:val="24"/>
              </w:rPr>
            </w:pPr>
            <w:r>
              <w:rPr>
                <w:rFonts w:eastAsia="黑体"/>
                <w:b/>
                <w:bCs/>
                <w:color w:val="000000"/>
                <w:sz w:val="24"/>
              </w:rPr>
              <w:t>日 期：</w:t>
            </w:r>
          </w:p>
        </w:tc>
        <w:tc>
          <w:tcPr>
            <w:tcW w:w="2602" w:type="dxa"/>
            <w:vAlign w:val="center"/>
          </w:tcPr>
          <w:p>
            <w:pPr>
              <w:spacing w:line="300" w:lineRule="auto"/>
              <w:ind w:firstLine="354" w:firstLineChars="147"/>
              <w:rPr>
                <w:b/>
                <w:color w:val="000000"/>
                <w:sz w:val="24"/>
              </w:rPr>
            </w:pPr>
            <w:r>
              <w:rPr>
                <w:rFonts w:eastAsia="楷体_GB2312"/>
                <w:b/>
                <w:color w:val="000000"/>
                <w:sz w:val="24"/>
              </w:rPr>
              <w:t>年</w:t>
            </w:r>
            <w:r>
              <w:rPr>
                <w:rFonts w:hint="eastAsia" w:eastAsia="楷体_GB2312"/>
                <w:b/>
                <w:color w:val="000000"/>
                <w:sz w:val="24"/>
              </w:rPr>
              <w:t xml:space="preserve">  </w:t>
            </w:r>
            <w:r>
              <w:rPr>
                <w:rFonts w:eastAsia="楷体_GB2312"/>
                <w:b/>
                <w:color w:val="000000"/>
                <w:sz w:val="24"/>
              </w:rPr>
              <w:t>月</w:t>
            </w:r>
            <w:r>
              <w:rPr>
                <w:rFonts w:hint="eastAsia" w:eastAsia="楷体_GB2312"/>
                <w:b/>
                <w:color w:val="000000"/>
                <w:sz w:val="24"/>
              </w:rPr>
              <w:t xml:space="preserve">  </w:t>
            </w:r>
            <w:r>
              <w:rPr>
                <w:rFonts w:eastAsia="楷体_GB2312"/>
                <w:b/>
                <w:color w:val="000000"/>
                <w:sz w:val="24"/>
              </w:rPr>
              <w:t>日</w:t>
            </w:r>
          </w:p>
        </w:tc>
      </w:tr>
      <w:bookmarkEnd w:id="3"/>
    </w:tbl>
    <w:p>
      <w:pPr>
        <w:ind w:left="210"/>
        <w:rPr>
          <w:sz w:val="24"/>
        </w:rPr>
      </w:pPr>
    </w:p>
    <w:p>
      <w:pPr>
        <w:ind w:left="210"/>
        <w:rPr>
          <w:sz w:val="24"/>
        </w:rPr>
      </w:pPr>
    </w:p>
    <w:p>
      <w:pPr>
        <w:ind w:left="210"/>
        <w:rPr>
          <w:sz w:val="24"/>
        </w:rPr>
      </w:pPr>
    </w:p>
    <w:p>
      <w:pPr>
        <w:ind w:left="210"/>
        <w:rPr>
          <w:sz w:val="24"/>
        </w:rPr>
      </w:pPr>
    </w:p>
    <w:p>
      <w:pPr>
        <w:ind w:left="210"/>
        <w:rPr>
          <w:sz w:val="24"/>
        </w:rPr>
      </w:pPr>
    </w:p>
    <w:p>
      <w:pPr>
        <w:ind w:left="210"/>
        <w:rPr>
          <w:sz w:val="24"/>
        </w:rPr>
      </w:pPr>
    </w:p>
    <w:p>
      <w:pPr>
        <w:snapToGrid w:val="0"/>
        <w:spacing w:line="360" w:lineRule="auto"/>
        <w:ind w:firstLine="600"/>
        <w:jc w:val="center"/>
        <w:rPr>
          <w:rFonts w:eastAsia="黑体"/>
          <w:sz w:val="36"/>
          <w:szCs w:val="36"/>
        </w:rPr>
      </w:pPr>
    </w:p>
    <w:p>
      <w:pPr>
        <w:snapToGrid w:val="0"/>
        <w:spacing w:line="360" w:lineRule="auto"/>
        <w:ind w:firstLine="600"/>
        <w:jc w:val="center"/>
        <w:rPr>
          <w:rFonts w:eastAsia="黑体"/>
          <w:sz w:val="36"/>
          <w:szCs w:val="36"/>
        </w:rPr>
      </w:pPr>
      <w:r>
        <w:rPr>
          <w:rFonts w:eastAsia="黑体"/>
          <w:sz w:val="36"/>
          <w:szCs w:val="36"/>
        </w:rPr>
        <w:t>第四部分  项目需求</w:t>
      </w:r>
    </w:p>
    <w:p>
      <w:pPr>
        <w:tabs>
          <w:tab w:val="left" w:pos="720"/>
        </w:tabs>
        <w:spacing w:line="360" w:lineRule="auto"/>
        <w:ind w:firstLine="551" w:firstLineChars="196"/>
        <w:rPr>
          <w:b/>
          <w:sz w:val="28"/>
          <w:szCs w:val="28"/>
        </w:rPr>
      </w:pPr>
      <w:r>
        <w:rPr>
          <w:b/>
          <w:sz w:val="28"/>
          <w:szCs w:val="28"/>
        </w:rPr>
        <w:t>一、项目内容：盐城工业职业技术学院建筑工程学院2019年在线开放课程建设项目</w:t>
      </w:r>
    </w:p>
    <w:p>
      <w:pPr>
        <w:tabs>
          <w:tab w:val="left" w:pos="720"/>
        </w:tabs>
        <w:spacing w:line="360" w:lineRule="auto"/>
        <w:ind w:firstLine="551" w:firstLineChars="196"/>
        <w:rPr>
          <w:b/>
          <w:sz w:val="28"/>
          <w:szCs w:val="28"/>
        </w:rPr>
      </w:pPr>
      <w:r>
        <w:rPr>
          <w:b/>
          <w:sz w:val="28"/>
          <w:szCs w:val="28"/>
        </w:rPr>
        <w:t>二、项目预算（</w:t>
      </w:r>
      <w:r>
        <w:rPr>
          <w:rFonts w:eastAsia="新宋体"/>
          <w:b/>
          <w:sz w:val="28"/>
          <w:szCs w:val="28"/>
        </w:rPr>
        <w:t>人民币</w:t>
      </w:r>
      <w:r>
        <w:rPr>
          <w:b/>
          <w:sz w:val="28"/>
          <w:szCs w:val="28"/>
        </w:rPr>
        <w:t>）：50</w:t>
      </w:r>
      <w:r>
        <w:rPr>
          <w:rFonts w:eastAsia="新宋体"/>
          <w:b/>
          <w:sz w:val="28"/>
          <w:szCs w:val="28"/>
        </w:rPr>
        <w:t>000元</w:t>
      </w:r>
      <w:r>
        <w:rPr>
          <w:sz w:val="28"/>
          <w:szCs w:val="28"/>
        </w:rPr>
        <w:t>。</w:t>
      </w:r>
    </w:p>
    <w:p>
      <w:pPr>
        <w:snapToGrid w:val="0"/>
        <w:spacing w:line="440" w:lineRule="exact"/>
        <w:ind w:firstLine="562" w:firstLineChars="200"/>
        <w:rPr>
          <w:b/>
          <w:spacing w:val="10"/>
          <w:kern w:val="15"/>
          <w:position w:val="2"/>
          <w:sz w:val="28"/>
          <w:szCs w:val="20"/>
        </w:rPr>
      </w:pPr>
      <w:r>
        <w:rPr>
          <w:b/>
          <w:sz w:val="28"/>
          <w:szCs w:val="28"/>
        </w:rPr>
        <w:t>三、 项目需求说明：</w:t>
      </w:r>
    </w:p>
    <w:p>
      <w:pPr>
        <w:wordWrap w:val="0"/>
        <w:spacing w:line="520" w:lineRule="exact"/>
        <w:ind w:firstLine="482" w:firstLineChars="200"/>
        <w:rPr>
          <w:b/>
          <w:sz w:val="24"/>
        </w:rPr>
      </w:pPr>
      <w:r>
        <w:rPr>
          <w:b/>
          <w:sz w:val="24"/>
        </w:rPr>
        <w:t>1、本次招标项目为一个标段，具体内容如下：</w:t>
      </w:r>
    </w:p>
    <w:p>
      <w:pPr>
        <w:wordWrap w:val="0"/>
        <w:spacing w:line="520" w:lineRule="exact"/>
        <w:ind w:firstLine="480" w:firstLineChars="200"/>
        <w:rPr>
          <w:sz w:val="24"/>
        </w:rPr>
      </w:pPr>
      <w:r>
        <w:rPr>
          <w:sz w:val="24"/>
        </w:rPr>
        <w:t>招标建设的视频资源用于建设盐城工业职业技术学院建筑工程学院2019年已立项的江苏省在线开放课程《建筑施工技术》。江苏省高校在线课程中心是由江苏省教育厅和爱课程网共同打造为省内各高校服务的在线教学平台。高校教师可在本校课程中心中创建、引用和管理在线课程，为学生提供优质的在线课程。优秀课程还可以在省内、国内及世界范围共享，打造学校、专业、课程的品牌。</w:t>
      </w:r>
    </w:p>
    <w:p>
      <w:pPr>
        <w:wordWrap w:val="0"/>
        <w:spacing w:line="520" w:lineRule="exact"/>
        <w:ind w:firstLine="480" w:firstLineChars="200"/>
        <w:rPr>
          <w:sz w:val="24"/>
        </w:rPr>
      </w:pPr>
      <w:r>
        <w:rPr>
          <w:sz w:val="24"/>
        </w:rPr>
        <w:t>课程视频资源具体为课程录制系列教学短视频为主要形式，根据具体教学环节需求进行相关的实景拍摄、音频录制和少量动画制作，并进行相应的剪辑和美化。</w:t>
      </w:r>
    </w:p>
    <w:p>
      <w:pPr>
        <w:wordWrap w:val="0"/>
        <w:spacing w:line="520" w:lineRule="exact"/>
        <w:ind w:firstLine="482" w:firstLineChars="200"/>
        <w:rPr>
          <w:b/>
          <w:sz w:val="24"/>
        </w:rPr>
      </w:pPr>
      <w:r>
        <w:rPr>
          <w:b/>
          <w:sz w:val="24"/>
        </w:rPr>
        <w:t>2、需要特别说明的内容：</w:t>
      </w:r>
    </w:p>
    <w:p>
      <w:pPr>
        <w:wordWrap w:val="0"/>
        <w:spacing w:line="520" w:lineRule="exact"/>
        <w:ind w:firstLine="480" w:firstLineChars="200"/>
        <w:rPr>
          <w:sz w:val="24"/>
        </w:rPr>
      </w:pPr>
      <w:r>
        <w:rPr>
          <w:sz w:val="24"/>
        </w:rPr>
        <w:t>因课程建设周期较短，时间紧迫，中标后，中标方须根据课程进度安排紧凑地组织拍摄、剪辑并制作，制作好的视频资源采用分批交付的形式，即先制作好的先交付，具体制作顺序须和课程负责人沟通确定。</w:t>
      </w:r>
    </w:p>
    <w:p>
      <w:pPr>
        <w:wordWrap w:val="0"/>
        <w:spacing w:line="520" w:lineRule="exact"/>
        <w:ind w:firstLine="482" w:firstLineChars="200"/>
        <w:rPr>
          <w:b/>
          <w:sz w:val="24"/>
        </w:rPr>
      </w:pPr>
      <w:r>
        <w:rPr>
          <w:b/>
          <w:sz w:val="24"/>
        </w:rPr>
        <w:t>3、供货期（交付使用期）：自中标通知书发出之日起60日历天交付完成。</w:t>
      </w:r>
    </w:p>
    <w:p>
      <w:pPr>
        <w:snapToGrid w:val="0"/>
        <w:spacing w:line="440" w:lineRule="exact"/>
        <w:ind w:firstLine="602" w:firstLineChars="200"/>
        <w:rPr>
          <w:b/>
          <w:spacing w:val="10"/>
          <w:kern w:val="15"/>
          <w:position w:val="2"/>
          <w:sz w:val="28"/>
          <w:szCs w:val="20"/>
        </w:rPr>
      </w:pPr>
      <w:r>
        <w:rPr>
          <w:b/>
          <w:spacing w:val="10"/>
          <w:kern w:val="15"/>
          <w:position w:val="2"/>
          <w:sz w:val="28"/>
          <w:szCs w:val="20"/>
        </w:rPr>
        <w:t>四、项目技术需求</w:t>
      </w:r>
    </w:p>
    <w:p>
      <w:pPr>
        <w:wordWrap w:val="0"/>
        <w:spacing w:line="520" w:lineRule="exact"/>
        <w:ind w:firstLine="482" w:firstLineChars="200"/>
        <w:rPr>
          <w:b/>
          <w:sz w:val="24"/>
        </w:rPr>
      </w:pPr>
      <w:r>
        <w:rPr>
          <w:b/>
          <w:sz w:val="24"/>
        </w:rPr>
        <w:t>1、视频技术要求</w:t>
      </w:r>
    </w:p>
    <w:p>
      <w:pPr>
        <w:wordWrap w:val="0"/>
        <w:spacing w:line="520" w:lineRule="exact"/>
        <w:ind w:firstLine="480" w:firstLineChars="200"/>
        <w:rPr>
          <w:sz w:val="24"/>
        </w:rPr>
      </w:pPr>
      <w:r>
        <w:rPr>
          <w:sz w:val="24"/>
        </w:rPr>
        <w:t>视频数量：《建筑施工技术》课程录制40个，其中《建筑施工技术》课程视频中包含2~3个三维动画，每个10秒，《建筑施工技术》课程视频中包含8~10个Flash动画，每个15秒。</w:t>
      </w:r>
    </w:p>
    <w:p>
      <w:pPr>
        <w:wordWrap w:val="0"/>
        <w:spacing w:line="520" w:lineRule="exact"/>
        <w:ind w:firstLine="480" w:firstLineChars="200"/>
        <w:rPr>
          <w:sz w:val="24"/>
        </w:rPr>
      </w:pPr>
      <w:r>
        <w:rPr>
          <w:sz w:val="24"/>
        </w:rPr>
        <w:t>时长范围：每个短视频时长为5~20分钟（具体根据教学环节需求确定），课程的视频总时长400分钟左右；</w:t>
      </w:r>
    </w:p>
    <w:p>
      <w:pPr>
        <w:wordWrap w:val="0"/>
        <w:spacing w:line="520" w:lineRule="exact"/>
        <w:ind w:firstLine="480" w:firstLineChars="200"/>
        <w:rPr>
          <w:sz w:val="24"/>
        </w:rPr>
      </w:pPr>
      <w:r>
        <w:rPr>
          <w:sz w:val="24"/>
        </w:rPr>
        <w:t>视频格式：视频采用MP4格式，单个视频文件小于200M，视频采用H.264编码方式，分辨率不低于1080p（1280×1080，16:9）；</w:t>
      </w:r>
    </w:p>
    <w:p>
      <w:pPr>
        <w:wordWrap w:val="0"/>
        <w:spacing w:line="520" w:lineRule="exact"/>
        <w:ind w:firstLine="480" w:firstLineChars="200"/>
        <w:rPr>
          <w:sz w:val="24"/>
        </w:rPr>
      </w:pPr>
      <w:r>
        <w:rPr>
          <w:sz w:val="24"/>
        </w:rPr>
        <w:t>音频：清晰，无交流声或其他杂音、噪音等缺陷；</w:t>
      </w:r>
    </w:p>
    <w:p>
      <w:pPr>
        <w:wordWrap w:val="0"/>
        <w:spacing w:line="520" w:lineRule="exact"/>
        <w:ind w:firstLine="482" w:firstLineChars="200"/>
        <w:rPr>
          <w:b/>
          <w:sz w:val="24"/>
        </w:rPr>
      </w:pPr>
      <w:r>
        <w:rPr>
          <w:b/>
          <w:sz w:val="24"/>
        </w:rPr>
        <w:t>2、视频拍摄要求</w:t>
      </w:r>
    </w:p>
    <w:p>
      <w:pPr>
        <w:wordWrap w:val="0"/>
        <w:spacing w:line="520" w:lineRule="exact"/>
        <w:ind w:firstLine="480" w:firstLineChars="200"/>
        <w:rPr>
          <w:sz w:val="24"/>
        </w:rPr>
      </w:pPr>
      <w:r>
        <w:rPr>
          <w:sz w:val="24"/>
        </w:rPr>
        <w:t>画面中教师以中景和近景为主，要求人物和板书（或其他画面元素）同样清晰。</w:t>
      </w:r>
    </w:p>
    <w:p>
      <w:pPr>
        <w:wordWrap w:val="0"/>
        <w:spacing w:line="520" w:lineRule="exact"/>
        <w:ind w:firstLine="480" w:firstLineChars="200"/>
        <w:rPr>
          <w:sz w:val="24"/>
        </w:rPr>
      </w:pPr>
      <w:r>
        <w:rPr>
          <w:sz w:val="24"/>
        </w:rPr>
        <w:t>录像环境应光线充足、安静，教师衣着整洁，讲话清晰，板书清楚。</w:t>
      </w:r>
    </w:p>
    <w:p>
      <w:pPr>
        <w:wordWrap w:val="0"/>
        <w:spacing w:line="520" w:lineRule="exact"/>
        <w:ind w:firstLine="480" w:firstLineChars="200"/>
        <w:rPr>
          <w:sz w:val="24"/>
        </w:rPr>
      </w:pPr>
      <w:r>
        <w:rPr>
          <w:sz w:val="24"/>
        </w:rPr>
        <w:t>视频片头/片尾：片头和片尾的总长要求控制在10秒以内。一个教学单元内，仅在第一个视频加片头，在最后一个视频加片尾。</w:t>
      </w:r>
    </w:p>
    <w:p>
      <w:pPr>
        <w:wordWrap w:val="0"/>
        <w:spacing w:line="520" w:lineRule="exact"/>
        <w:ind w:firstLine="482" w:firstLineChars="200"/>
        <w:rPr>
          <w:b/>
          <w:sz w:val="24"/>
        </w:rPr>
      </w:pPr>
      <w:r>
        <w:rPr>
          <w:b/>
          <w:sz w:val="24"/>
        </w:rPr>
        <w:t>3、字幕文件</w:t>
      </w:r>
    </w:p>
    <w:p>
      <w:pPr>
        <w:wordWrap w:val="0"/>
        <w:spacing w:line="520" w:lineRule="exact"/>
        <w:ind w:firstLine="480" w:firstLineChars="200"/>
        <w:rPr>
          <w:sz w:val="24"/>
        </w:rPr>
      </w:pPr>
      <w:r>
        <w:rPr>
          <w:sz w:val="24"/>
        </w:rPr>
        <w:t>字幕文件应单独制作，不能与视频合并，要求用srt格式。字幕要使用符合国家标准的规范字，不出现繁体字、异体字、错别字。</w:t>
      </w:r>
    </w:p>
    <w:p>
      <w:pPr>
        <w:widowControl/>
        <w:jc w:val="left"/>
        <w:rPr>
          <w:kern w:val="0"/>
          <w:sz w:val="24"/>
        </w:rPr>
      </w:pPr>
      <w:r>
        <w:rPr>
          <w:kern w:val="0"/>
          <w:sz w:val="24"/>
        </w:rPr>
        <w:br w:type="page"/>
      </w:r>
    </w:p>
    <w:p>
      <w:pPr>
        <w:spacing w:line="360" w:lineRule="auto"/>
        <w:jc w:val="center"/>
        <w:rPr>
          <w:rFonts w:eastAsia="黑体"/>
          <w:sz w:val="36"/>
          <w:szCs w:val="36"/>
        </w:rPr>
      </w:pPr>
      <w:r>
        <w:rPr>
          <w:rFonts w:eastAsia="黑体"/>
          <w:sz w:val="36"/>
          <w:szCs w:val="36"/>
        </w:rPr>
        <w:t>第五部分  资信证明文件要求</w:t>
      </w:r>
    </w:p>
    <w:p>
      <w:pPr>
        <w:snapToGrid w:val="0"/>
        <w:spacing w:before="50" w:after="50"/>
        <w:rPr>
          <w:i/>
          <w:u w:val="single"/>
        </w:rPr>
      </w:pPr>
    </w:p>
    <w:p>
      <w:pPr>
        <w:snapToGrid w:val="0"/>
        <w:spacing w:before="50" w:after="50"/>
        <w:rPr>
          <w:rFonts w:eastAsia="仿宋_GB2312"/>
          <w:sz w:val="24"/>
          <w:szCs w:val="20"/>
        </w:rPr>
      </w:pPr>
      <w:r>
        <w:rPr>
          <w:b/>
          <w:bCs/>
          <w:sz w:val="24"/>
        </w:rPr>
        <w:t>1、实质性资格证明文件目录</w:t>
      </w:r>
    </w:p>
    <w:p>
      <w:pPr>
        <w:snapToGrid w:val="0"/>
        <w:ind w:firstLine="482" w:firstLineChars="200"/>
        <w:rPr>
          <w:sz w:val="24"/>
        </w:rPr>
      </w:pPr>
      <w:r>
        <w:rPr>
          <w:b/>
          <w:sz w:val="24"/>
        </w:rPr>
        <w:t>文件1</w:t>
      </w:r>
      <w:r>
        <w:rPr>
          <w:sz w:val="24"/>
        </w:rPr>
        <w:t>法人或者其他组织的营业执照等证明文件，自然人的身份证明（复印件）</w:t>
      </w:r>
    </w:p>
    <w:p>
      <w:pPr>
        <w:snapToGrid w:val="0"/>
        <w:spacing w:before="50" w:after="120" w:afterLines="50"/>
        <w:ind w:firstLine="482" w:firstLineChars="200"/>
        <w:jc w:val="left"/>
        <w:rPr>
          <w:b/>
          <w:sz w:val="24"/>
        </w:rPr>
      </w:pPr>
      <w:r>
        <w:rPr>
          <w:b/>
          <w:sz w:val="24"/>
        </w:rPr>
        <w:t>文件2</w:t>
      </w:r>
      <w:r>
        <w:rPr>
          <w:sz w:val="24"/>
        </w:rPr>
        <w:t>具备履行合同所必需的设备和专业技术能力证明材料（复印件）</w:t>
      </w:r>
    </w:p>
    <w:p>
      <w:pPr>
        <w:snapToGrid w:val="0"/>
        <w:ind w:firstLine="482" w:firstLineChars="200"/>
        <w:rPr>
          <w:color w:val="FF0000"/>
          <w:sz w:val="24"/>
        </w:rPr>
      </w:pPr>
      <w:r>
        <w:rPr>
          <w:b/>
          <w:sz w:val="24"/>
        </w:rPr>
        <w:t>文件</w:t>
      </w:r>
      <w:r>
        <w:rPr>
          <w:rFonts w:eastAsia="黑体"/>
          <w:b/>
          <w:sz w:val="24"/>
        </w:rPr>
        <w:t>3</w:t>
      </w:r>
      <w:r>
        <w:rPr>
          <w:sz w:val="24"/>
        </w:rPr>
        <w:t>授权书（原件）</w:t>
      </w:r>
    </w:p>
    <w:p>
      <w:pPr>
        <w:snapToGrid w:val="0"/>
        <w:spacing w:before="50" w:after="120" w:afterLines="50"/>
        <w:ind w:firstLine="482"/>
        <w:jc w:val="left"/>
        <w:rPr>
          <w:sz w:val="24"/>
        </w:rPr>
      </w:pPr>
      <w:r>
        <w:rPr>
          <w:b/>
          <w:sz w:val="24"/>
        </w:rPr>
        <w:t>文件</w:t>
      </w:r>
      <w:r>
        <w:rPr>
          <w:b/>
        </w:rPr>
        <w:t>4</w:t>
      </w:r>
      <w:r>
        <w:rPr>
          <w:sz w:val="24"/>
        </w:rPr>
        <w:t>询价文件中规定要求提供的证明材料和投标人认为需要提供的其他材料</w:t>
      </w:r>
    </w:p>
    <w:p>
      <w:pPr>
        <w:snapToGrid w:val="0"/>
        <w:spacing w:before="50" w:after="120" w:afterLines="50"/>
        <w:jc w:val="left"/>
        <w:rPr>
          <w:b/>
          <w:i/>
          <w:sz w:val="24"/>
          <w:u w:val="single"/>
        </w:rPr>
      </w:pPr>
    </w:p>
    <w:p>
      <w:pPr>
        <w:pStyle w:val="4"/>
      </w:pPr>
    </w:p>
    <w:p>
      <w:pPr>
        <w:pStyle w:val="5"/>
        <w:jc w:val="center"/>
        <w:rPr>
          <w:rFonts w:eastAsia="黑体"/>
          <w:b w:val="0"/>
          <w:bCs w:val="0"/>
          <w:sz w:val="30"/>
          <w:szCs w:val="30"/>
        </w:rPr>
      </w:pPr>
      <w:r>
        <w:br w:type="page"/>
      </w:r>
      <w:r>
        <w:rPr>
          <w:sz w:val="24"/>
          <w:szCs w:val="24"/>
        </w:rPr>
        <w:t>具备履行合同所必需的设备和专业技术能力的书面声明（格式）</w:t>
      </w:r>
    </w:p>
    <w:p>
      <w:pPr>
        <w:spacing w:line="460" w:lineRule="exact"/>
        <w:ind w:firstLine="492"/>
        <w:rPr>
          <w:bCs/>
          <w:sz w:val="24"/>
        </w:rPr>
      </w:pPr>
      <w:r>
        <w:rPr>
          <w:bCs/>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bCs/>
          <w:sz w:val="24"/>
        </w:rPr>
      </w:pPr>
      <w:r>
        <w:rPr>
          <w:bCs/>
          <w:sz w:val="24"/>
        </w:rPr>
        <w:t>主要设备有：  。</w:t>
      </w:r>
    </w:p>
    <w:p>
      <w:pPr>
        <w:spacing w:line="460" w:lineRule="exact"/>
        <w:ind w:firstLine="492"/>
        <w:rPr>
          <w:bCs/>
          <w:sz w:val="24"/>
        </w:rPr>
      </w:pPr>
      <w:r>
        <w:rPr>
          <w:bCs/>
          <w:sz w:val="24"/>
        </w:rPr>
        <w:t>主要专业技术能力有：   。</w:t>
      </w:r>
    </w:p>
    <w:p>
      <w:pPr>
        <w:spacing w:line="460" w:lineRule="exact"/>
        <w:ind w:firstLine="480" w:firstLineChars="200"/>
        <w:rPr>
          <w:bCs/>
          <w:sz w:val="24"/>
        </w:rPr>
      </w:pPr>
      <w:r>
        <w:rPr>
          <w:bCs/>
          <w:sz w:val="24"/>
        </w:rPr>
        <w:t>投标单位名称（公章）：</w:t>
      </w:r>
    </w:p>
    <w:p>
      <w:pPr>
        <w:spacing w:line="460" w:lineRule="exact"/>
        <w:rPr>
          <w:bCs/>
          <w:sz w:val="24"/>
        </w:rPr>
      </w:pPr>
    </w:p>
    <w:p>
      <w:pPr>
        <w:spacing w:line="460" w:lineRule="exact"/>
        <w:rPr>
          <w:bCs/>
          <w:sz w:val="24"/>
        </w:rPr>
      </w:pPr>
      <w:r>
        <w:rPr>
          <w:bCs/>
          <w:sz w:val="24"/>
        </w:rPr>
        <w:t xml:space="preserve">                                     日期：</w:t>
      </w:r>
      <w:r>
        <w:rPr>
          <w:bCs/>
          <w:sz w:val="24"/>
          <w:u w:val="single"/>
        </w:rPr>
        <w:t>______</w:t>
      </w:r>
      <w:r>
        <w:rPr>
          <w:bCs/>
          <w:sz w:val="24"/>
        </w:rPr>
        <w:t>年  月  日</w:t>
      </w:r>
    </w:p>
    <w:p>
      <w:pPr>
        <w:pStyle w:val="4"/>
      </w:pPr>
      <w:r>
        <w:br w:type="page"/>
      </w:r>
    </w:p>
    <w:p>
      <w:pPr>
        <w:pStyle w:val="4"/>
      </w:pPr>
    </w:p>
    <w:p>
      <w:pPr>
        <w:pStyle w:val="5"/>
        <w:jc w:val="center"/>
        <w:rPr>
          <w:sz w:val="28"/>
          <w:szCs w:val="28"/>
        </w:rPr>
      </w:pPr>
      <w:r>
        <w:rPr>
          <w:sz w:val="28"/>
          <w:szCs w:val="28"/>
        </w:rPr>
        <w:t>授权书（格式）</w:t>
      </w:r>
    </w:p>
    <w:p>
      <w:pPr>
        <w:snapToGrid w:val="0"/>
        <w:spacing w:line="300" w:lineRule="auto"/>
        <w:rPr>
          <w:szCs w:val="28"/>
        </w:rPr>
      </w:pPr>
    </w:p>
    <w:p>
      <w:pPr>
        <w:snapToGrid w:val="0"/>
        <w:spacing w:line="480" w:lineRule="auto"/>
        <w:ind w:firstLine="615"/>
        <w:rPr>
          <w:sz w:val="24"/>
        </w:rPr>
      </w:pPr>
      <w:r>
        <w:rPr>
          <w:sz w:val="24"/>
        </w:rPr>
        <w:t>本授权书声明：______________公司的_________（法定代表人姓名）_________职务代表本公司授权_________（被授权人的姓名）_________(职务)为本公司的合法投标代表，就参加标的内容的投标、签订合同以及合同的执行、完成和纠纷处理，以本公司名义处理一切与之有关的事务。</w:t>
      </w:r>
    </w:p>
    <w:p>
      <w:pPr>
        <w:spacing w:line="480" w:lineRule="auto"/>
        <w:ind w:firstLine="645"/>
        <w:rPr>
          <w:sz w:val="24"/>
        </w:rPr>
      </w:pPr>
      <w:r>
        <w:rPr>
          <w:sz w:val="24"/>
        </w:rPr>
        <w:t>本授权书于 年 月 日签字生效，特此声明。</w:t>
      </w:r>
    </w:p>
    <w:p>
      <w:pPr>
        <w:spacing w:line="480" w:lineRule="auto"/>
        <w:ind w:firstLine="720" w:firstLineChars="300"/>
        <w:rPr>
          <w:sz w:val="24"/>
        </w:rPr>
      </w:pPr>
      <w:r>
        <w:rPr>
          <w:sz w:val="24"/>
        </w:rPr>
        <w:t xml:space="preserve">法定代表人签字：                             </w:t>
      </w:r>
    </w:p>
    <w:p>
      <w:pPr>
        <w:spacing w:line="480" w:lineRule="auto"/>
        <w:rPr>
          <w:sz w:val="24"/>
          <w:u w:val="single"/>
        </w:rPr>
      </w:pPr>
      <w:r>
        <w:rPr>
          <w:sz w:val="24"/>
        </w:rPr>
        <w:t xml:space="preserve">            职    务：</w:t>
      </w:r>
    </w:p>
    <w:p>
      <w:pPr>
        <w:spacing w:line="480" w:lineRule="auto"/>
        <w:rPr>
          <w:sz w:val="24"/>
          <w:u w:val="single"/>
        </w:rPr>
      </w:pPr>
      <w:r>
        <w:rPr>
          <w:sz w:val="24"/>
        </w:rPr>
        <w:t xml:space="preserve">            单位名称：</w:t>
      </w:r>
    </w:p>
    <w:p>
      <w:pPr>
        <w:spacing w:line="480" w:lineRule="auto"/>
        <w:rPr>
          <w:sz w:val="24"/>
        </w:rPr>
      </w:pPr>
      <w:r>
        <w:rPr>
          <w:sz w:val="24"/>
        </w:rPr>
        <w:t xml:space="preserve">            地    址：</w:t>
      </w:r>
    </w:p>
    <w:p>
      <w:pPr>
        <w:spacing w:line="480" w:lineRule="auto"/>
        <w:ind w:firstLine="480" w:firstLineChars="200"/>
        <w:rPr>
          <w:sz w:val="24"/>
          <w:u w:val="single"/>
        </w:rPr>
      </w:pPr>
      <w:r>
        <w:rPr>
          <w:sz w:val="24"/>
        </w:rPr>
        <w:t>投标代表（被授权人）签字：</w:t>
      </w:r>
    </w:p>
    <w:p>
      <w:pPr>
        <w:spacing w:line="480" w:lineRule="auto"/>
        <w:rPr>
          <w:sz w:val="24"/>
          <w:u w:val="single"/>
        </w:rPr>
      </w:pPr>
      <w:r>
        <w:rPr>
          <w:sz w:val="24"/>
        </w:rPr>
        <w:t xml:space="preserve">           职    务： </w:t>
      </w:r>
    </w:p>
    <w:p>
      <w:pPr>
        <w:spacing w:line="480" w:lineRule="auto"/>
        <w:rPr>
          <w:sz w:val="24"/>
          <w:u w:val="single"/>
        </w:rPr>
      </w:pPr>
      <w:r>
        <w:rPr>
          <w:sz w:val="24"/>
        </w:rPr>
        <w:t xml:space="preserve">           单位名称： </w:t>
      </w:r>
    </w:p>
    <w:p>
      <w:pPr>
        <w:spacing w:line="480" w:lineRule="auto"/>
        <w:rPr>
          <w:sz w:val="24"/>
        </w:rPr>
      </w:pPr>
      <w:r>
        <w:rPr>
          <w:sz w:val="24"/>
        </w:rPr>
        <w:t xml:space="preserve">           地    址： </w:t>
      </w:r>
    </w:p>
    <w:p>
      <w:pPr>
        <w:spacing w:line="480" w:lineRule="auto"/>
        <w:rPr>
          <w:sz w:val="24"/>
        </w:rPr>
      </w:pPr>
    </w:p>
    <w:p>
      <w:pPr>
        <w:spacing w:line="480" w:lineRule="auto"/>
        <w:rPr>
          <w:sz w:val="24"/>
          <w:u w:val="single"/>
        </w:rPr>
      </w:pPr>
      <w:r>
        <w:rPr>
          <w:sz w:val="24"/>
        </w:rPr>
        <w:t xml:space="preserve">           投标人（单位公章）：</w:t>
      </w:r>
    </w:p>
    <w:p>
      <w:pPr>
        <w:spacing w:line="480" w:lineRule="auto"/>
        <w:outlineLvl w:val="0"/>
        <w:rPr>
          <w:sz w:val="24"/>
        </w:rPr>
      </w:pPr>
      <w:r>
        <w:rPr>
          <w:sz w:val="24"/>
        </w:rPr>
        <w:t xml:space="preserve">           日    期： </w:t>
      </w:r>
    </w:p>
    <w:p>
      <w:pPr>
        <w:pStyle w:val="23"/>
        <w:ind w:firstLine="480"/>
        <w:rPr>
          <w:sz w:val="24"/>
          <w:szCs w:val="24"/>
        </w:rPr>
      </w:pPr>
    </w:p>
    <w:p>
      <w:pPr>
        <w:pStyle w:val="5"/>
      </w:pPr>
      <w:bookmarkStart w:id="4" w:name="_Hlt26671380"/>
      <w:bookmarkEnd w:id="4"/>
      <w:bookmarkStart w:id="5" w:name="_Hlt26955070"/>
      <w:bookmarkEnd w:id="5"/>
      <w:bookmarkStart w:id="6" w:name="_格式3__银行出具的资信证明"/>
      <w:bookmarkEnd w:id="6"/>
    </w:p>
    <w:p>
      <w:pPr>
        <w:pStyle w:val="4"/>
      </w:pPr>
    </w:p>
    <w:p>
      <w:pPr>
        <w:pStyle w:val="4"/>
      </w:pPr>
    </w:p>
    <w:p>
      <w:pPr>
        <w:pStyle w:val="4"/>
      </w:pPr>
    </w:p>
    <w:p>
      <w:pPr>
        <w:spacing w:line="460" w:lineRule="exact"/>
        <w:rPr>
          <w:bCs/>
          <w:sz w:val="24"/>
        </w:rPr>
      </w:pPr>
    </w:p>
    <w:p>
      <w:pPr>
        <w:sectPr>
          <w:footerReference r:id="rId10" w:type="first"/>
          <w:footerReference r:id="rId9" w:type="default"/>
          <w:pgSz w:w="11907" w:h="16840"/>
          <w:pgMar w:top="1134" w:right="1134" w:bottom="1134" w:left="1134" w:header="720" w:footer="720" w:gutter="0"/>
          <w:pgNumType w:start="1"/>
          <w:cols w:space="720" w:num="1"/>
          <w:docGrid w:linePitch="380" w:charSpace="0"/>
        </w:sectPr>
      </w:pPr>
    </w:p>
    <w:p>
      <w:pPr>
        <w:snapToGrid w:val="0"/>
        <w:spacing w:before="120" w:after="120" w:line="300" w:lineRule="auto"/>
        <w:jc w:val="center"/>
        <w:rPr>
          <w:rFonts w:eastAsia="黑体"/>
          <w:sz w:val="36"/>
          <w:szCs w:val="36"/>
        </w:rPr>
      </w:pPr>
      <w:r>
        <w:rPr>
          <w:rFonts w:eastAsia="黑体"/>
          <w:sz w:val="36"/>
          <w:szCs w:val="36"/>
        </w:rPr>
        <w:t>第六部分  报价单</w:t>
      </w:r>
    </w:p>
    <w:p>
      <w:pPr>
        <w:jc w:val="center"/>
        <w:rPr>
          <w:rFonts w:eastAsia="华文细黑"/>
          <w:b/>
          <w:sz w:val="30"/>
          <w:szCs w:val="30"/>
        </w:rPr>
      </w:pPr>
      <w:r>
        <w:rPr>
          <w:rStyle w:val="15"/>
          <w:sz w:val="30"/>
          <w:szCs w:val="30"/>
        </w:rPr>
        <w:t>在线开放课程制作服务</w:t>
      </w:r>
      <w:r>
        <w:rPr>
          <w:rFonts w:eastAsia="华文细黑"/>
          <w:b/>
          <w:sz w:val="30"/>
          <w:szCs w:val="30"/>
        </w:rPr>
        <w:t>项目报价表</w:t>
      </w:r>
    </w:p>
    <w:p>
      <w:pPr>
        <w:jc w:val="center"/>
        <w:rPr>
          <w:rFonts w:eastAsia="楷体"/>
          <w:sz w:val="24"/>
        </w:rPr>
      </w:pPr>
    </w:p>
    <w:tbl>
      <w:tblPr>
        <w:tblStyle w:val="12"/>
        <w:tblW w:w="9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7"/>
        <w:gridCol w:w="847"/>
        <w:gridCol w:w="710"/>
        <w:gridCol w:w="1701"/>
        <w:gridCol w:w="2414"/>
        <w:gridCol w:w="1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227" w:type="dxa"/>
            <w:shd w:val="clear" w:color="auto" w:fill="auto"/>
            <w:vAlign w:val="center"/>
          </w:tcPr>
          <w:p>
            <w:pPr>
              <w:jc w:val="center"/>
              <w:rPr>
                <w:rFonts w:eastAsia="仿宋"/>
                <w:color w:val="000000"/>
                <w:sz w:val="24"/>
              </w:rPr>
            </w:pPr>
            <w:r>
              <w:rPr>
                <w:rFonts w:eastAsia="仿宋"/>
                <w:color w:val="000000"/>
                <w:sz w:val="24"/>
              </w:rPr>
              <w:t>货物名称</w:t>
            </w:r>
          </w:p>
        </w:tc>
        <w:tc>
          <w:tcPr>
            <w:tcW w:w="847" w:type="dxa"/>
            <w:shd w:val="clear" w:color="auto" w:fill="auto"/>
            <w:vAlign w:val="center"/>
          </w:tcPr>
          <w:p>
            <w:pPr>
              <w:jc w:val="center"/>
              <w:rPr>
                <w:rFonts w:eastAsia="仿宋"/>
                <w:color w:val="000000"/>
                <w:sz w:val="24"/>
              </w:rPr>
            </w:pPr>
            <w:r>
              <w:rPr>
                <w:rFonts w:eastAsia="仿宋"/>
                <w:color w:val="000000"/>
                <w:sz w:val="24"/>
              </w:rPr>
              <w:t>数量</w:t>
            </w:r>
          </w:p>
        </w:tc>
        <w:tc>
          <w:tcPr>
            <w:tcW w:w="710" w:type="dxa"/>
            <w:shd w:val="clear" w:color="auto" w:fill="auto"/>
            <w:vAlign w:val="center"/>
          </w:tcPr>
          <w:p>
            <w:pPr>
              <w:jc w:val="center"/>
              <w:rPr>
                <w:rFonts w:eastAsia="仿宋"/>
                <w:color w:val="000000"/>
                <w:sz w:val="24"/>
              </w:rPr>
            </w:pPr>
            <w:r>
              <w:rPr>
                <w:rFonts w:eastAsia="仿宋"/>
                <w:color w:val="000000"/>
                <w:sz w:val="24"/>
              </w:rPr>
              <w:t>单位</w:t>
            </w:r>
          </w:p>
        </w:tc>
        <w:tc>
          <w:tcPr>
            <w:tcW w:w="1701" w:type="dxa"/>
            <w:shd w:val="clear" w:color="auto" w:fill="auto"/>
            <w:vAlign w:val="center"/>
          </w:tcPr>
          <w:p>
            <w:pPr>
              <w:jc w:val="center"/>
              <w:rPr>
                <w:rFonts w:eastAsia="仿宋"/>
                <w:sz w:val="24"/>
              </w:rPr>
            </w:pPr>
            <w:r>
              <w:rPr>
                <w:rFonts w:eastAsia="仿宋"/>
                <w:sz w:val="24"/>
              </w:rPr>
              <w:t>含税单价（元）</w:t>
            </w:r>
          </w:p>
        </w:tc>
        <w:tc>
          <w:tcPr>
            <w:tcW w:w="2414" w:type="dxa"/>
            <w:vAlign w:val="center"/>
          </w:tcPr>
          <w:p>
            <w:pPr>
              <w:jc w:val="center"/>
              <w:rPr>
                <w:rFonts w:eastAsia="仿宋"/>
                <w:sz w:val="24"/>
              </w:rPr>
            </w:pPr>
            <w:r>
              <w:rPr>
                <w:rFonts w:eastAsia="仿宋"/>
                <w:sz w:val="24"/>
              </w:rPr>
              <w:t>含税总价（元）</w:t>
            </w:r>
          </w:p>
        </w:tc>
        <w:tc>
          <w:tcPr>
            <w:tcW w:w="1069" w:type="dxa"/>
            <w:vAlign w:val="center"/>
          </w:tcPr>
          <w:p>
            <w:pPr>
              <w:jc w:val="center"/>
              <w:rPr>
                <w:rFonts w:eastAsia="仿宋"/>
                <w:color w:val="000000"/>
                <w:sz w:val="24"/>
              </w:rPr>
            </w:pPr>
            <w:r>
              <w:rPr>
                <w:rFonts w:eastAsia="仿宋"/>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3227" w:type="dxa"/>
            <w:shd w:val="clear" w:color="auto" w:fill="auto"/>
            <w:vAlign w:val="center"/>
          </w:tcPr>
          <w:p>
            <w:pPr>
              <w:jc w:val="center"/>
              <w:rPr>
                <w:rFonts w:eastAsia="仿宋"/>
                <w:color w:val="000000"/>
                <w:sz w:val="24"/>
              </w:rPr>
            </w:pPr>
            <w:r>
              <w:rPr>
                <w:rFonts w:eastAsia="仿宋"/>
                <w:color w:val="000000"/>
                <w:sz w:val="24"/>
              </w:rPr>
              <w:t>精品在线开放课程制作服务</w:t>
            </w:r>
          </w:p>
        </w:tc>
        <w:tc>
          <w:tcPr>
            <w:tcW w:w="847" w:type="dxa"/>
            <w:shd w:val="clear" w:color="auto" w:fill="auto"/>
            <w:vAlign w:val="center"/>
          </w:tcPr>
          <w:p>
            <w:pPr>
              <w:jc w:val="center"/>
              <w:rPr>
                <w:rFonts w:eastAsia="仿宋"/>
                <w:color w:val="000000"/>
                <w:sz w:val="24"/>
              </w:rPr>
            </w:pPr>
            <w:r>
              <w:rPr>
                <w:rFonts w:eastAsia="仿宋"/>
                <w:color w:val="000000"/>
                <w:sz w:val="24"/>
              </w:rPr>
              <w:t>2</w:t>
            </w:r>
          </w:p>
        </w:tc>
        <w:tc>
          <w:tcPr>
            <w:tcW w:w="710" w:type="dxa"/>
            <w:shd w:val="clear" w:color="auto" w:fill="auto"/>
            <w:vAlign w:val="center"/>
          </w:tcPr>
          <w:p>
            <w:pPr>
              <w:jc w:val="center"/>
              <w:rPr>
                <w:rFonts w:eastAsia="仿宋"/>
                <w:color w:val="000000"/>
                <w:sz w:val="24"/>
              </w:rPr>
            </w:pPr>
            <w:r>
              <w:rPr>
                <w:rFonts w:eastAsia="仿宋"/>
                <w:color w:val="000000"/>
                <w:sz w:val="24"/>
              </w:rPr>
              <w:t>门</w:t>
            </w:r>
          </w:p>
        </w:tc>
        <w:tc>
          <w:tcPr>
            <w:tcW w:w="1701" w:type="dxa"/>
            <w:shd w:val="clear" w:color="auto" w:fill="auto"/>
            <w:vAlign w:val="center"/>
          </w:tcPr>
          <w:p>
            <w:pPr>
              <w:jc w:val="center"/>
              <w:rPr>
                <w:rFonts w:eastAsia="仿宋"/>
                <w:color w:val="000000"/>
                <w:sz w:val="24"/>
              </w:rPr>
            </w:pPr>
          </w:p>
        </w:tc>
        <w:tc>
          <w:tcPr>
            <w:tcW w:w="2414" w:type="dxa"/>
          </w:tcPr>
          <w:p>
            <w:pPr>
              <w:jc w:val="center"/>
              <w:rPr>
                <w:rFonts w:eastAsia="仿宋"/>
                <w:color w:val="000000"/>
                <w:sz w:val="24"/>
              </w:rPr>
            </w:pPr>
          </w:p>
        </w:tc>
        <w:tc>
          <w:tcPr>
            <w:tcW w:w="1069" w:type="dxa"/>
            <w:vAlign w:val="center"/>
          </w:tcPr>
          <w:p>
            <w:pPr>
              <w:jc w:val="center"/>
              <w:rPr>
                <w:rFonts w:eastAsia="仿宋"/>
                <w:color w:val="000000"/>
                <w:szCs w:val="21"/>
              </w:rPr>
            </w:pPr>
            <w:r>
              <w:rPr>
                <w:rFonts w:eastAsia="仿宋"/>
                <w:color w:val="00000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3227" w:type="dxa"/>
            <w:shd w:val="clear" w:color="auto" w:fill="auto"/>
            <w:vAlign w:val="center"/>
          </w:tcPr>
          <w:p>
            <w:pPr>
              <w:rPr>
                <w:rFonts w:eastAsia="仿宋"/>
                <w:sz w:val="24"/>
              </w:rPr>
            </w:pPr>
            <w:r>
              <w:rPr>
                <w:rFonts w:eastAsia="仿宋"/>
                <w:sz w:val="24"/>
              </w:rPr>
              <w:t xml:space="preserve">  合计（元）</w:t>
            </w:r>
          </w:p>
        </w:tc>
        <w:tc>
          <w:tcPr>
            <w:tcW w:w="6741" w:type="dxa"/>
            <w:gridSpan w:val="5"/>
            <w:shd w:val="clear" w:color="auto" w:fill="auto"/>
            <w:vAlign w:val="center"/>
          </w:tcPr>
          <w:p>
            <w:pPr>
              <w:jc w:val="left"/>
              <w:rPr>
                <w:rFonts w:eastAsia="仿宋"/>
                <w:sz w:val="24"/>
              </w:rPr>
            </w:pPr>
            <w:r>
              <w:rPr>
                <w:rFonts w:eastAsia="仿宋"/>
                <w:sz w:val="24"/>
              </w:rPr>
              <w:t xml:space="preserve">   小写：                      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3227" w:type="dxa"/>
            <w:shd w:val="clear" w:color="auto" w:fill="auto"/>
            <w:vAlign w:val="center"/>
          </w:tcPr>
          <w:p>
            <w:pPr>
              <w:jc w:val="center"/>
              <w:rPr>
                <w:rFonts w:eastAsia="仿宋"/>
                <w:sz w:val="24"/>
              </w:rPr>
            </w:pPr>
            <w:r>
              <w:rPr>
                <w:rFonts w:eastAsia="仿宋"/>
                <w:sz w:val="24"/>
              </w:rPr>
              <w:t>承诺</w:t>
            </w:r>
          </w:p>
        </w:tc>
        <w:tc>
          <w:tcPr>
            <w:tcW w:w="6741" w:type="dxa"/>
            <w:gridSpan w:val="5"/>
            <w:shd w:val="clear" w:color="auto" w:fill="auto"/>
            <w:vAlign w:val="center"/>
          </w:tcPr>
          <w:p>
            <w:pPr>
              <w:rPr>
                <w:rFonts w:eastAsia="仿宋"/>
                <w:sz w:val="24"/>
              </w:rPr>
            </w:pPr>
            <w:r>
              <w:rPr>
                <w:rFonts w:eastAsia="仿宋"/>
                <w:sz w:val="24"/>
              </w:rPr>
              <w:t>因课程建设周期较短，时间紧迫，中标后，我方将根据课程进度安排紧凑地组织拍摄、剪辑并制作，制作好的视频资源采用分批交付的形式，即先制作好的先交付，具体制作顺序及时和课程负责人沟通确定。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3227" w:type="dxa"/>
            <w:shd w:val="clear" w:color="auto" w:fill="auto"/>
            <w:vAlign w:val="center"/>
          </w:tcPr>
          <w:p>
            <w:pPr>
              <w:jc w:val="center"/>
              <w:rPr>
                <w:rFonts w:eastAsia="仿宋"/>
                <w:sz w:val="24"/>
              </w:rPr>
            </w:pPr>
            <w:r>
              <w:rPr>
                <w:rFonts w:eastAsia="仿宋"/>
                <w:sz w:val="24"/>
              </w:rPr>
              <w:t>交货日期</w:t>
            </w:r>
          </w:p>
        </w:tc>
        <w:tc>
          <w:tcPr>
            <w:tcW w:w="6741" w:type="dxa"/>
            <w:gridSpan w:val="5"/>
            <w:shd w:val="clear" w:color="auto" w:fill="auto"/>
            <w:vAlign w:val="center"/>
          </w:tcPr>
          <w:p>
            <w:pPr>
              <w:rPr>
                <w:rFonts w:eastAsia="仿宋"/>
                <w:sz w:val="24"/>
              </w:rPr>
            </w:pPr>
            <w:r>
              <w:rPr>
                <w:rFonts w:eastAsia="仿宋"/>
                <w:sz w:val="24"/>
              </w:rPr>
              <w:t>自签订合同之日起60天内交货完毕、安装调试结束并投入使用。</w:t>
            </w:r>
          </w:p>
        </w:tc>
      </w:tr>
    </w:tbl>
    <w:p>
      <w:pPr>
        <w:jc w:val="center"/>
        <w:rPr>
          <w:rFonts w:eastAsia="楷体"/>
          <w:b/>
          <w:sz w:val="30"/>
          <w:szCs w:val="30"/>
        </w:rPr>
      </w:pPr>
    </w:p>
    <w:p>
      <w:pPr>
        <w:spacing w:before="120" w:beforeLines="50"/>
        <w:ind w:left="210" w:leftChars="100" w:firstLine="9240" w:firstLineChars="4400"/>
        <w:rPr>
          <w:szCs w:val="21"/>
        </w:rPr>
      </w:pPr>
    </w:p>
    <w:p>
      <w:pPr>
        <w:rPr>
          <w:b/>
          <w:bCs/>
          <w:color w:val="000000"/>
          <w:szCs w:val="21"/>
        </w:rPr>
      </w:pPr>
    </w:p>
    <w:p>
      <w:pPr>
        <w:rPr>
          <w:b/>
          <w:bCs/>
          <w:color w:val="000000"/>
          <w:szCs w:val="21"/>
        </w:rPr>
      </w:pPr>
    </w:p>
    <w:p>
      <w:pPr>
        <w:spacing w:before="120" w:beforeLines="50"/>
        <w:ind w:left="630" w:leftChars="300" w:firstLine="210" w:firstLineChars="100"/>
        <w:rPr>
          <w:szCs w:val="21"/>
        </w:rPr>
      </w:pPr>
    </w:p>
    <w:p>
      <w:pPr>
        <w:spacing w:before="120" w:beforeLines="50"/>
        <w:ind w:left="630" w:leftChars="300" w:firstLine="210" w:firstLineChars="100"/>
        <w:rPr>
          <w:szCs w:val="21"/>
        </w:rPr>
      </w:pPr>
      <w:r>
        <w:rPr>
          <w:szCs w:val="21"/>
        </w:rPr>
        <w:t>报价人（单位公章）：</w:t>
      </w:r>
    </w:p>
    <w:p>
      <w:pPr>
        <w:spacing w:before="120" w:beforeLines="50"/>
        <w:ind w:left="630" w:leftChars="300" w:firstLine="210" w:firstLineChars="100"/>
        <w:rPr>
          <w:szCs w:val="21"/>
        </w:rPr>
      </w:pPr>
    </w:p>
    <w:p>
      <w:pPr>
        <w:spacing w:before="120" w:beforeLines="50"/>
        <w:ind w:left="630" w:leftChars="300" w:firstLine="210" w:firstLineChars="100"/>
        <w:rPr>
          <w:szCs w:val="21"/>
        </w:rPr>
      </w:pPr>
    </w:p>
    <w:p>
      <w:pPr>
        <w:spacing w:before="120" w:beforeLines="50"/>
        <w:ind w:left="630" w:leftChars="300" w:firstLine="210" w:firstLineChars="100"/>
        <w:rPr>
          <w:szCs w:val="21"/>
        </w:rPr>
      </w:pPr>
      <w:r>
        <w:rPr>
          <w:szCs w:val="21"/>
        </w:rPr>
        <w:t>法定代表人或授权代表（签字或盖章）：</w:t>
      </w:r>
    </w:p>
    <w:p>
      <w:pPr>
        <w:spacing w:before="120" w:beforeLines="50"/>
        <w:ind w:left="630" w:leftChars="300" w:firstLine="210" w:firstLineChars="100"/>
        <w:rPr>
          <w:szCs w:val="21"/>
        </w:rPr>
      </w:pPr>
    </w:p>
    <w:p>
      <w:pPr>
        <w:spacing w:before="120" w:beforeLines="50"/>
        <w:ind w:left="630" w:leftChars="300" w:firstLine="210" w:firstLineChars="100"/>
        <w:rPr>
          <w:szCs w:val="21"/>
        </w:rPr>
      </w:pPr>
      <w:r>
        <w:rPr>
          <w:szCs w:val="21"/>
        </w:rPr>
        <w:t>联系电话：</w:t>
      </w:r>
    </w:p>
    <w:p>
      <w:pPr>
        <w:spacing w:before="120" w:beforeLines="50"/>
        <w:ind w:left="630" w:leftChars="300" w:firstLine="210" w:firstLineChars="100"/>
        <w:rPr>
          <w:szCs w:val="21"/>
        </w:rPr>
      </w:pPr>
    </w:p>
    <w:p>
      <w:pPr>
        <w:spacing w:before="120" w:beforeLines="50"/>
        <w:ind w:left="630" w:leftChars="300" w:firstLine="210" w:firstLineChars="100"/>
        <w:rPr>
          <w:szCs w:val="21"/>
        </w:rPr>
      </w:pPr>
      <w:r>
        <w:rPr>
          <w:szCs w:val="21"/>
        </w:rPr>
        <w:t xml:space="preserve">                                  2019年11月   日</w:t>
      </w:r>
    </w:p>
    <w:p>
      <w:pPr>
        <w:snapToGrid w:val="0"/>
        <w:spacing w:line="300" w:lineRule="auto"/>
      </w:pPr>
    </w:p>
    <w:p/>
    <w:p>
      <w:pPr>
        <w:widowControl/>
        <w:jc w:val="left"/>
      </w:pPr>
      <w:r>
        <w:br w:type="page"/>
      </w:r>
    </w:p>
    <w:p>
      <w:pPr>
        <w:snapToGrid w:val="0"/>
        <w:spacing w:before="120" w:after="120" w:line="300" w:lineRule="auto"/>
        <w:jc w:val="center"/>
        <w:rPr>
          <w:rFonts w:eastAsia="黑体"/>
          <w:sz w:val="48"/>
          <w:szCs w:val="72"/>
        </w:rPr>
      </w:pPr>
    </w:p>
    <w:p>
      <w:pPr>
        <w:snapToGrid w:val="0"/>
        <w:spacing w:before="120" w:after="120" w:line="300" w:lineRule="auto"/>
        <w:jc w:val="center"/>
        <w:rPr>
          <w:rFonts w:eastAsia="黑体"/>
          <w:sz w:val="48"/>
          <w:szCs w:val="72"/>
        </w:rPr>
      </w:pPr>
      <w:r>
        <w:rPr>
          <w:rFonts w:eastAsia="黑体"/>
          <w:sz w:val="48"/>
          <w:szCs w:val="72"/>
        </w:rPr>
        <w:t>盐城工业职业技术学院采购</w:t>
      </w:r>
    </w:p>
    <w:p>
      <w:pPr>
        <w:snapToGrid w:val="0"/>
        <w:spacing w:before="120" w:after="120" w:line="300" w:lineRule="auto"/>
        <w:jc w:val="center"/>
        <w:rPr>
          <w:rFonts w:eastAsia="黑体"/>
          <w:color w:val="FF0000"/>
          <w:sz w:val="72"/>
          <w:szCs w:val="72"/>
        </w:rPr>
      </w:pPr>
      <w:r>
        <w:rPr>
          <w:rFonts w:eastAsia="黑体"/>
          <w:sz w:val="72"/>
          <w:szCs w:val="72"/>
        </w:rPr>
        <w:t>报 价 文 件</w:t>
      </w:r>
    </w:p>
    <w:p>
      <w:pPr>
        <w:snapToGrid w:val="0"/>
        <w:spacing w:line="300" w:lineRule="auto"/>
        <w:jc w:val="center"/>
        <w:rPr>
          <w:b/>
          <w:bCs/>
          <w:sz w:val="28"/>
        </w:rPr>
      </w:pPr>
    </w:p>
    <w:p>
      <w:pPr>
        <w:snapToGrid w:val="0"/>
        <w:spacing w:line="300" w:lineRule="auto"/>
        <w:jc w:val="center"/>
        <w:rPr>
          <w:b/>
          <w:bCs/>
          <w:sz w:val="28"/>
        </w:rPr>
      </w:pPr>
    </w:p>
    <w:p>
      <w:pPr>
        <w:spacing w:line="360" w:lineRule="auto"/>
        <w:rPr>
          <w:b/>
          <w:bCs/>
          <w:sz w:val="36"/>
          <w:szCs w:val="36"/>
        </w:rPr>
      </w:pPr>
    </w:p>
    <w:p>
      <w:pPr>
        <w:spacing w:line="360" w:lineRule="auto"/>
        <w:jc w:val="center"/>
        <w:rPr>
          <w:b/>
          <w:bCs/>
          <w:sz w:val="36"/>
          <w:szCs w:val="36"/>
          <w:u w:val="single"/>
        </w:rPr>
      </w:pPr>
      <w:r>
        <w:rPr>
          <w:b/>
          <w:bCs/>
          <w:sz w:val="36"/>
          <w:szCs w:val="36"/>
        </w:rPr>
        <w:t>项目名称：</w:t>
      </w:r>
      <w:r>
        <w:rPr>
          <w:b/>
          <w:bCs/>
          <w:sz w:val="36"/>
          <w:szCs w:val="36"/>
          <w:u w:val="single"/>
        </w:rPr>
        <w:t>盐城工业职业技术学院建筑工程学院</w:t>
      </w:r>
    </w:p>
    <w:p>
      <w:pPr>
        <w:spacing w:line="360" w:lineRule="auto"/>
        <w:jc w:val="center"/>
        <w:rPr>
          <w:b/>
          <w:bCs/>
          <w:sz w:val="36"/>
          <w:szCs w:val="36"/>
          <w:u w:val="single"/>
        </w:rPr>
      </w:pPr>
      <w:r>
        <w:rPr>
          <w:b/>
          <w:bCs/>
          <w:sz w:val="36"/>
          <w:szCs w:val="36"/>
        </w:rPr>
        <w:t xml:space="preserve">         </w:t>
      </w:r>
      <w:r>
        <w:rPr>
          <w:b/>
          <w:bCs/>
          <w:sz w:val="36"/>
          <w:szCs w:val="36"/>
          <w:u w:val="single"/>
        </w:rPr>
        <w:t>2019年在线开放课程建设项目</w:t>
      </w:r>
    </w:p>
    <w:p>
      <w:pPr>
        <w:snapToGrid w:val="0"/>
        <w:spacing w:line="300" w:lineRule="auto"/>
        <w:jc w:val="center"/>
        <w:rPr>
          <w:b/>
          <w:bCs/>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ind w:firstLine="1620" w:firstLineChars="450"/>
        <w:jc w:val="left"/>
        <w:rPr>
          <w:rFonts w:eastAsia="黑体"/>
          <w:sz w:val="36"/>
          <w:szCs w:val="36"/>
        </w:rPr>
      </w:pPr>
      <w:r>
        <w:rPr>
          <w:rFonts w:eastAsia="黑体"/>
          <w:sz w:val="36"/>
          <w:szCs w:val="36"/>
        </w:rPr>
        <w:t>报价单位（盖章）：</w:t>
      </w:r>
    </w:p>
    <w:p>
      <w:pPr>
        <w:snapToGrid w:val="0"/>
        <w:spacing w:before="120" w:after="120" w:line="300" w:lineRule="auto"/>
        <w:ind w:firstLine="1620" w:firstLineChars="450"/>
        <w:jc w:val="left"/>
        <w:rPr>
          <w:rFonts w:eastAsia="黑体"/>
          <w:sz w:val="36"/>
          <w:szCs w:val="36"/>
        </w:rPr>
      </w:pPr>
    </w:p>
    <w:p>
      <w:pPr>
        <w:snapToGrid w:val="0"/>
        <w:spacing w:before="120" w:after="120" w:line="300" w:lineRule="auto"/>
        <w:jc w:val="center"/>
        <w:rPr>
          <w:rFonts w:eastAsia="黑体"/>
          <w:sz w:val="36"/>
          <w:szCs w:val="36"/>
        </w:rPr>
      </w:pPr>
      <w:r>
        <w:rPr>
          <w:rFonts w:eastAsia="黑体"/>
          <w:sz w:val="36"/>
          <w:szCs w:val="36"/>
        </w:rPr>
        <w:t>2019年1</w:t>
      </w:r>
      <w:r>
        <w:rPr>
          <w:rFonts w:hint="eastAsia" w:eastAsia="黑体"/>
          <w:sz w:val="36"/>
          <w:szCs w:val="36"/>
        </w:rPr>
        <w:t>2</w:t>
      </w:r>
      <w:r>
        <w:rPr>
          <w:rFonts w:eastAsia="黑体"/>
          <w:sz w:val="36"/>
          <w:szCs w:val="36"/>
        </w:rPr>
        <w:t>月   日</w:t>
      </w:r>
    </w:p>
    <w:p/>
    <w:sectPr>
      <w:footerReference r:id="rId13" w:type="first"/>
      <w:footerReference r:id="rId11" w:type="default"/>
      <w:footerReference r:id="rId12" w:type="even"/>
      <w:pgSz w:w="11907" w:h="16840"/>
      <w:pgMar w:top="1440" w:right="1134" w:bottom="1440" w:left="1134" w:header="720" w:footer="720" w:gutter="0"/>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华文隶书">
    <w:panose1 w:val="02010800040101010101"/>
    <w:charset w:val="86"/>
    <w:family w:val="auto"/>
    <w:pitch w:val="default"/>
    <w:sig w:usb0="00000001" w:usb1="080F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华文细黑">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sz w:val="24"/>
      </w:rPr>
    </w:pPr>
    <w:r>
      <w:rPr>
        <w:rFonts w:hint="eastAsia"/>
        <w:sz w:val="24"/>
      </w:rPr>
      <w:t>本询价函共6页，第</w:t>
    </w:r>
    <w:r>
      <w:rPr>
        <w:sz w:val="24"/>
      </w:rPr>
      <w:fldChar w:fldCharType="begin"/>
    </w:r>
    <w:r>
      <w:rPr>
        <w:rStyle w:val="16"/>
        <w:sz w:val="24"/>
      </w:rPr>
      <w:instrText xml:space="preserve"> PAGE </w:instrText>
    </w:r>
    <w:r>
      <w:rPr>
        <w:sz w:val="24"/>
      </w:rPr>
      <w:fldChar w:fldCharType="separate"/>
    </w:r>
    <w:r>
      <w:rPr>
        <w:rStyle w:val="16"/>
        <w:sz w:val="24"/>
      </w:rPr>
      <w:t>2</w:t>
    </w:r>
    <w:r>
      <w:rPr>
        <w:sz w:val="24"/>
      </w:rPr>
      <w:fldChar w:fldCharType="end"/>
    </w:r>
    <w:r>
      <w:rPr>
        <w:rFonts w:hint="eastAsia"/>
        <w:sz w:val="24"/>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2936"/>
        <w:tab w:val="clear" w:pos="4153"/>
        <w:tab w:val="clear" w:pos="8306"/>
      </w:tabs>
      <w:jc w:val="center"/>
      <w:rPr>
        <w:sz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sz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2936"/>
        <w:tab w:val="clear" w:pos="4153"/>
        <w:tab w:val="clear" w:pos="8306"/>
      </w:tabs>
      <w:jc w:val="center"/>
      <w:rPr>
        <w:sz w:val="24"/>
      </w:rPr>
    </w:pPr>
    <w:r>
      <w:rPr>
        <w:sz w:val="24"/>
      </w:rPr>
      <w:pict>
        <v:shape id="_x0000_s3073" o:spid="_x0000_s3073"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pPr>
                  <w:pStyle w:val="9"/>
                  <w:tabs>
                    <w:tab w:val="left" w:pos="2936"/>
                    <w:tab w:val="clear" w:pos="4153"/>
                    <w:tab w:val="clear" w:pos="8306"/>
                  </w:tabs>
                  <w:jc w:val="center"/>
                </w:pPr>
                <w:r>
                  <w:rPr>
                    <w:rFonts w:hint="eastAsia"/>
                    <w:sz w:val="24"/>
                  </w:rPr>
                  <w:t>(本询价文件共15页，第</w:t>
                </w:r>
                <w:r>
                  <w:rPr>
                    <w:sz w:val="24"/>
                  </w:rPr>
                  <w:fldChar w:fldCharType="begin"/>
                </w:r>
                <w:r>
                  <w:rPr>
                    <w:rStyle w:val="16"/>
                    <w:sz w:val="24"/>
                  </w:rPr>
                  <w:instrText xml:space="preserve"> PAGE </w:instrText>
                </w:r>
                <w:r>
                  <w:rPr>
                    <w:sz w:val="24"/>
                  </w:rPr>
                  <w:fldChar w:fldCharType="separate"/>
                </w:r>
                <w:r>
                  <w:rPr>
                    <w:rStyle w:val="16"/>
                    <w:sz w:val="24"/>
                  </w:rPr>
                  <w:t>1</w:t>
                </w:r>
                <w:r>
                  <w:rPr>
                    <w:sz w:val="24"/>
                  </w:rPr>
                  <w:fldChar w:fldCharType="end"/>
                </w:r>
                <w:r>
                  <w:rPr>
                    <w:rFonts w:hint="eastAsia"/>
                    <w:sz w:val="24"/>
                  </w:rPr>
                  <w:t>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sz w:val="2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sz w:val="24"/>
      </w:rPr>
    </w:pPr>
    <w:r>
      <w:rPr>
        <w:rFonts w:hint="eastAsia"/>
        <w:sz w:val="24"/>
      </w:rPr>
      <w:t>本询价函共6页，第</w:t>
    </w:r>
    <w:r>
      <w:rPr>
        <w:sz w:val="24"/>
      </w:rPr>
      <w:fldChar w:fldCharType="begin"/>
    </w:r>
    <w:r>
      <w:rPr>
        <w:rStyle w:val="16"/>
        <w:sz w:val="24"/>
      </w:rPr>
      <w:instrText xml:space="preserve"> PAGE </w:instrText>
    </w:r>
    <w:r>
      <w:rPr>
        <w:sz w:val="24"/>
      </w:rPr>
      <w:fldChar w:fldCharType="separate"/>
    </w:r>
    <w:r>
      <w:rPr>
        <w:rStyle w:val="16"/>
        <w:sz w:val="24"/>
      </w:rPr>
      <w:t>6</w:t>
    </w:r>
    <w:r>
      <w:rPr>
        <w:sz w:val="24"/>
      </w:rPr>
      <w:fldChar w:fldCharType="end"/>
    </w:r>
    <w:r>
      <w:rPr>
        <w:rFonts w:hint="eastAsia"/>
        <w:sz w:val="24"/>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2936"/>
        <w:tab w:val="clear" w:pos="4153"/>
        <w:tab w:val="clear" w:pos="8306"/>
      </w:tabs>
      <w:jc w:val="center"/>
      <w:rPr>
        <w:sz w:val="24"/>
      </w:rPr>
    </w:pPr>
    <w:r>
      <w:rPr>
        <w:rFonts w:hint="eastAsia"/>
        <w:sz w:val="24"/>
      </w:rPr>
      <w:t>本询价函共5页，第</w:t>
    </w:r>
    <w:r>
      <w:rPr>
        <w:sz w:val="24"/>
      </w:rPr>
      <w:fldChar w:fldCharType="begin"/>
    </w:r>
    <w:r>
      <w:rPr>
        <w:rStyle w:val="16"/>
        <w:sz w:val="24"/>
      </w:rPr>
      <w:instrText xml:space="preserve"> PAGE </w:instrText>
    </w:r>
    <w:r>
      <w:rPr>
        <w:sz w:val="24"/>
      </w:rPr>
      <w:fldChar w:fldCharType="separate"/>
    </w:r>
    <w:r>
      <w:rPr>
        <w:rStyle w:val="16"/>
        <w:sz w:val="24"/>
      </w:rPr>
      <w:t>1</w:t>
    </w:r>
    <w:r>
      <w:rPr>
        <w:sz w:val="24"/>
      </w:rPr>
      <w:fldChar w:fldCharType="end"/>
    </w:r>
    <w:r>
      <w:rPr>
        <w:rFonts w:hint="eastAsia"/>
        <w:sz w:val="24"/>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rFonts w:hint="eastAsia" w:eastAsia="华文隶书"/>
        <w:sz w:val="21"/>
      </w:rPr>
      <w:t>盐  城  市  政  府  采  购</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DA354"/>
    <w:multiLevelType w:val="singleLevel"/>
    <w:tmpl w:val="1ACDA35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425C0"/>
    <w:rsid w:val="00003F32"/>
    <w:rsid w:val="000118D8"/>
    <w:rsid w:val="0002374A"/>
    <w:rsid w:val="000247D7"/>
    <w:rsid w:val="00025438"/>
    <w:rsid w:val="00030319"/>
    <w:rsid w:val="00030941"/>
    <w:rsid w:val="00034232"/>
    <w:rsid w:val="00034A9B"/>
    <w:rsid w:val="0004054E"/>
    <w:rsid w:val="0004167A"/>
    <w:rsid w:val="000434E8"/>
    <w:rsid w:val="000510B3"/>
    <w:rsid w:val="00054C64"/>
    <w:rsid w:val="00062353"/>
    <w:rsid w:val="000627F4"/>
    <w:rsid w:val="0007018A"/>
    <w:rsid w:val="00071CE7"/>
    <w:rsid w:val="0009450A"/>
    <w:rsid w:val="000B129D"/>
    <w:rsid w:val="000B28B1"/>
    <w:rsid w:val="000C3716"/>
    <w:rsid w:val="000D2103"/>
    <w:rsid w:val="000D7891"/>
    <w:rsid w:val="000D7C35"/>
    <w:rsid w:val="000E1EB2"/>
    <w:rsid w:val="000F0861"/>
    <w:rsid w:val="000F15C8"/>
    <w:rsid w:val="000F20AB"/>
    <w:rsid w:val="00101FFC"/>
    <w:rsid w:val="00104D13"/>
    <w:rsid w:val="00107240"/>
    <w:rsid w:val="001078CD"/>
    <w:rsid w:val="00117C53"/>
    <w:rsid w:val="00123B91"/>
    <w:rsid w:val="00126C75"/>
    <w:rsid w:val="00131752"/>
    <w:rsid w:val="00131BC6"/>
    <w:rsid w:val="0013300A"/>
    <w:rsid w:val="00133BD1"/>
    <w:rsid w:val="0013516D"/>
    <w:rsid w:val="00140AC3"/>
    <w:rsid w:val="0014321A"/>
    <w:rsid w:val="00146A2B"/>
    <w:rsid w:val="00150B52"/>
    <w:rsid w:val="00157B0C"/>
    <w:rsid w:val="00162F3D"/>
    <w:rsid w:val="00166D1D"/>
    <w:rsid w:val="00166D2D"/>
    <w:rsid w:val="001709AE"/>
    <w:rsid w:val="001721A0"/>
    <w:rsid w:val="001762D8"/>
    <w:rsid w:val="00185337"/>
    <w:rsid w:val="00187232"/>
    <w:rsid w:val="00187E2B"/>
    <w:rsid w:val="0019299A"/>
    <w:rsid w:val="0019370A"/>
    <w:rsid w:val="00195368"/>
    <w:rsid w:val="001A29B5"/>
    <w:rsid w:val="001A395D"/>
    <w:rsid w:val="001A3B5A"/>
    <w:rsid w:val="001A5F08"/>
    <w:rsid w:val="001A6416"/>
    <w:rsid w:val="001C2334"/>
    <w:rsid w:val="001C6218"/>
    <w:rsid w:val="001D3A76"/>
    <w:rsid w:val="001D721D"/>
    <w:rsid w:val="001E3526"/>
    <w:rsid w:val="001E6152"/>
    <w:rsid w:val="001E6759"/>
    <w:rsid w:val="001F1244"/>
    <w:rsid w:val="001F3931"/>
    <w:rsid w:val="002014EB"/>
    <w:rsid w:val="002101E5"/>
    <w:rsid w:val="00211788"/>
    <w:rsid w:val="00211BAD"/>
    <w:rsid w:val="002124E6"/>
    <w:rsid w:val="00215650"/>
    <w:rsid w:val="00215E0A"/>
    <w:rsid w:val="00217E1A"/>
    <w:rsid w:val="00217FC7"/>
    <w:rsid w:val="0022371C"/>
    <w:rsid w:val="002237B7"/>
    <w:rsid w:val="00224E91"/>
    <w:rsid w:val="002359C9"/>
    <w:rsid w:val="0024130C"/>
    <w:rsid w:val="0024287E"/>
    <w:rsid w:val="00242B43"/>
    <w:rsid w:val="00242DCE"/>
    <w:rsid w:val="00245041"/>
    <w:rsid w:val="00246F43"/>
    <w:rsid w:val="00255A13"/>
    <w:rsid w:val="0026039E"/>
    <w:rsid w:val="002610B2"/>
    <w:rsid w:val="00261F5D"/>
    <w:rsid w:val="002702DE"/>
    <w:rsid w:val="002752D8"/>
    <w:rsid w:val="00292FDA"/>
    <w:rsid w:val="002B0774"/>
    <w:rsid w:val="002B2693"/>
    <w:rsid w:val="002B39EC"/>
    <w:rsid w:val="002D4A47"/>
    <w:rsid w:val="002E19D3"/>
    <w:rsid w:val="002E2E9B"/>
    <w:rsid w:val="002E41A3"/>
    <w:rsid w:val="002E51E3"/>
    <w:rsid w:val="002F429F"/>
    <w:rsid w:val="002F76E6"/>
    <w:rsid w:val="0030181E"/>
    <w:rsid w:val="00304776"/>
    <w:rsid w:val="003064B6"/>
    <w:rsid w:val="00312130"/>
    <w:rsid w:val="003160E1"/>
    <w:rsid w:val="00330E80"/>
    <w:rsid w:val="003327B1"/>
    <w:rsid w:val="0033723B"/>
    <w:rsid w:val="003456AB"/>
    <w:rsid w:val="00345901"/>
    <w:rsid w:val="0034627E"/>
    <w:rsid w:val="00347890"/>
    <w:rsid w:val="003518EC"/>
    <w:rsid w:val="00351F50"/>
    <w:rsid w:val="003523D4"/>
    <w:rsid w:val="00353E0A"/>
    <w:rsid w:val="00355CAF"/>
    <w:rsid w:val="003616CB"/>
    <w:rsid w:val="00362B50"/>
    <w:rsid w:val="00364175"/>
    <w:rsid w:val="0037251B"/>
    <w:rsid w:val="00377003"/>
    <w:rsid w:val="00380E6D"/>
    <w:rsid w:val="00386414"/>
    <w:rsid w:val="00387E6F"/>
    <w:rsid w:val="00397691"/>
    <w:rsid w:val="003A695F"/>
    <w:rsid w:val="003C0E06"/>
    <w:rsid w:val="003C6477"/>
    <w:rsid w:val="003C7EE8"/>
    <w:rsid w:val="003D1719"/>
    <w:rsid w:val="003D1D81"/>
    <w:rsid w:val="003D519C"/>
    <w:rsid w:val="003D662A"/>
    <w:rsid w:val="003E0321"/>
    <w:rsid w:val="003E4BFE"/>
    <w:rsid w:val="003F393A"/>
    <w:rsid w:val="003F4572"/>
    <w:rsid w:val="004101CA"/>
    <w:rsid w:val="004205EE"/>
    <w:rsid w:val="00423710"/>
    <w:rsid w:val="00427B48"/>
    <w:rsid w:val="00432F13"/>
    <w:rsid w:val="0043623C"/>
    <w:rsid w:val="00437F12"/>
    <w:rsid w:val="00440490"/>
    <w:rsid w:val="004411E2"/>
    <w:rsid w:val="004443AB"/>
    <w:rsid w:val="004477D7"/>
    <w:rsid w:val="0045061B"/>
    <w:rsid w:val="00451549"/>
    <w:rsid w:val="00460D16"/>
    <w:rsid w:val="0046409E"/>
    <w:rsid w:val="00470C86"/>
    <w:rsid w:val="00472D56"/>
    <w:rsid w:val="00473823"/>
    <w:rsid w:val="00474381"/>
    <w:rsid w:val="00491CB1"/>
    <w:rsid w:val="00492764"/>
    <w:rsid w:val="004932AD"/>
    <w:rsid w:val="00497453"/>
    <w:rsid w:val="004A0A53"/>
    <w:rsid w:val="004A312C"/>
    <w:rsid w:val="004A3B1F"/>
    <w:rsid w:val="004A3C21"/>
    <w:rsid w:val="004B1687"/>
    <w:rsid w:val="004C3EE7"/>
    <w:rsid w:val="004C61B1"/>
    <w:rsid w:val="004D2AC6"/>
    <w:rsid w:val="004D3ECD"/>
    <w:rsid w:val="004D4851"/>
    <w:rsid w:val="004D6F41"/>
    <w:rsid w:val="004E71DF"/>
    <w:rsid w:val="004F5B21"/>
    <w:rsid w:val="005030E0"/>
    <w:rsid w:val="00506C72"/>
    <w:rsid w:val="00513C6B"/>
    <w:rsid w:val="0051655F"/>
    <w:rsid w:val="00517140"/>
    <w:rsid w:val="00522B46"/>
    <w:rsid w:val="00523F1F"/>
    <w:rsid w:val="00531ECD"/>
    <w:rsid w:val="0053284D"/>
    <w:rsid w:val="00541123"/>
    <w:rsid w:val="00541E26"/>
    <w:rsid w:val="00542400"/>
    <w:rsid w:val="00550563"/>
    <w:rsid w:val="00555410"/>
    <w:rsid w:val="00557838"/>
    <w:rsid w:val="00564EEB"/>
    <w:rsid w:val="00566618"/>
    <w:rsid w:val="00573F9F"/>
    <w:rsid w:val="00583E94"/>
    <w:rsid w:val="00585093"/>
    <w:rsid w:val="00586401"/>
    <w:rsid w:val="00592AF7"/>
    <w:rsid w:val="005A21E1"/>
    <w:rsid w:val="005B167A"/>
    <w:rsid w:val="005C04AA"/>
    <w:rsid w:val="005C4BD4"/>
    <w:rsid w:val="005C79BD"/>
    <w:rsid w:val="005D29AF"/>
    <w:rsid w:val="005E015B"/>
    <w:rsid w:val="005F053F"/>
    <w:rsid w:val="006106F5"/>
    <w:rsid w:val="00612D30"/>
    <w:rsid w:val="00616C5E"/>
    <w:rsid w:val="00617A2C"/>
    <w:rsid w:val="006220D9"/>
    <w:rsid w:val="00622479"/>
    <w:rsid w:val="0062729C"/>
    <w:rsid w:val="006329D6"/>
    <w:rsid w:val="00637B20"/>
    <w:rsid w:val="0064197B"/>
    <w:rsid w:val="006425C0"/>
    <w:rsid w:val="00644CB2"/>
    <w:rsid w:val="006464CE"/>
    <w:rsid w:val="00655CFF"/>
    <w:rsid w:val="00661894"/>
    <w:rsid w:val="00684D84"/>
    <w:rsid w:val="0069050F"/>
    <w:rsid w:val="00691EFF"/>
    <w:rsid w:val="00695078"/>
    <w:rsid w:val="006A44DE"/>
    <w:rsid w:val="006A6E84"/>
    <w:rsid w:val="006A7CA1"/>
    <w:rsid w:val="006C1F24"/>
    <w:rsid w:val="006C50E1"/>
    <w:rsid w:val="006C62C7"/>
    <w:rsid w:val="006C6A7B"/>
    <w:rsid w:val="006D2726"/>
    <w:rsid w:val="006E17C5"/>
    <w:rsid w:val="006E2B1F"/>
    <w:rsid w:val="006F0490"/>
    <w:rsid w:val="006F586C"/>
    <w:rsid w:val="006F6075"/>
    <w:rsid w:val="00703462"/>
    <w:rsid w:val="00703F1E"/>
    <w:rsid w:val="007042C9"/>
    <w:rsid w:val="00706161"/>
    <w:rsid w:val="0071654F"/>
    <w:rsid w:val="00716BC7"/>
    <w:rsid w:val="007208F6"/>
    <w:rsid w:val="0072664B"/>
    <w:rsid w:val="0072748D"/>
    <w:rsid w:val="00750C8B"/>
    <w:rsid w:val="00751109"/>
    <w:rsid w:val="00753344"/>
    <w:rsid w:val="00756F95"/>
    <w:rsid w:val="00757440"/>
    <w:rsid w:val="00761DF6"/>
    <w:rsid w:val="00763D10"/>
    <w:rsid w:val="00767497"/>
    <w:rsid w:val="007700DE"/>
    <w:rsid w:val="00770F27"/>
    <w:rsid w:val="0077429C"/>
    <w:rsid w:val="007746EA"/>
    <w:rsid w:val="00775107"/>
    <w:rsid w:val="007833D1"/>
    <w:rsid w:val="007841E5"/>
    <w:rsid w:val="007872A6"/>
    <w:rsid w:val="00787EA5"/>
    <w:rsid w:val="007910DA"/>
    <w:rsid w:val="00792622"/>
    <w:rsid w:val="0079328D"/>
    <w:rsid w:val="00795E0A"/>
    <w:rsid w:val="007A5023"/>
    <w:rsid w:val="007A6BD8"/>
    <w:rsid w:val="007B0843"/>
    <w:rsid w:val="007C3A4C"/>
    <w:rsid w:val="007C798D"/>
    <w:rsid w:val="007D29B1"/>
    <w:rsid w:val="007E15B0"/>
    <w:rsid w:val="007E1B69"/>
    <w:rsid w:val="007E1F73"/>
    <w:rsid w:val="007E7190"/>
    <w:rsid w:val="007F5463"/>
    <w:rsid w:val="007F5651"/>
    <w:rsid w:val="007F6C93"/>
    <w:rsid w:val="00801C64"/>
    <w:rsid w:val="008125E5"/>
    <w:rsid w:val="00821F50"/>
    <w:rsid w:val="00824B91"/>
    <w:rsid w:val="008255C8"/>
    <w:rsid w:val="008278B9"/>
    <w:rsid w:val="00835830"/>
    <w:rsid w:val="00840A1F"/>
    <w:rsid w:val="00841FDD"/>
    <w:rsid w:val="008453E7"/>
    <w:rsid w:val="00850BF9"/>
    <w:rsid w:val="008526E2"/>
    <w:rsid w:val="0085577C"/>
    <w:rsid w:val="0086776F"/>
    <w:rsid w:val="00871A57"/>
    <w:rsid w:val="00873B05"/>
    <w:rsid w:val="008751B8"/>
    <w:rsid w:val="00882045"/>
    <w:rsid w:val="0088380D"/>
    <w:rsid w:val="00883B56"/>
    <w:rsid w:val="008A4C14"/>
    <w:rsid w:val="008A4FB8"/>
    <w:rsid w:val="008B2683"/>
    <w:rsid w:val="008B4DEA"/>
    <w:rsid w:val="008C08B3"/>
    <w:rsid w:val="008C09E6"/>
    <w:rsid w:val="008C392A"/>
    <w:rsid w:val="008C4916"/>
    <w:rsid w:val="008C7194"/>
    <w:rsid w:val="008D7150"/>
    <w:rsid w:val="008E18C7"/>
    <w:rsid w:val="008E3F45"/>
    <w:rsid w:val="008F15EB"/>
    <w:rsid w:val="008F3AD4"/>
    <w:rsid w:val="008F65D0"/>
    <w:rsid w:val="008F79B5"/>
    <w:rsid w:val="00902595"/>
    <w:rsid w:val="00906A51"/>
    <w:rsid w:val="00906B58"/>
    <w:rsid w:val="00916C59"/>
    <w:rsid w:val="0092498C"/>
    <w:rsid w:val="00925143"/>
    <w:rsid w:val="00934FCC"/>
    <w:rsid w:val="0094148E"/>
    <w:rsid w:val="00944996"/>
    <w:rsid w:val="009468C9"/>
    <w:rsid w:val="00962F52"/>
    <w:rsid w:val="00963B72"/>
    <w:rsid w:val="00965031"/>
    <w:rsid w:val="0097730A"/>
    <w:rsid w:val="0098255E"/>
    <w:rsid w:val="0099016A"/>
    <w:rsid w:val="009938A5"/>
    <w:rsid w:val="00996877"/>
    <w:rsid w:val="009A261C"/>
    <w:rsid w:val="009A5AF5"/>
    <w:rsid w:val="009A6CF1"/>
    <w:rsid w:val="009A7F26"/>
    <w:rsid w:val="009B0768"/>
    <w:rsid w:val="009B08BE"/>
    <w:rsid w:val="009C3E3A"/>
    <w:rsid w:val="009C6DD6"/>
    <w:rsid w:val="009C7F01"/>
    <w:rsid w:val="009D0C72"/>
    <w:rsid w:val="009D0E1D"/>
    <w:rsid w:val="009D2A0C"/>
    <w:rsid w:val="009D3BAE"/>
    <w:rsid w:val="009D56E7"/>
    <w:rsid w:val="009D7961"/>
    <w:rsid w:val="009E7690"/>
    <w:rsid w:val="009F0808"/>
    <w:rsid w:val="009F4797"/>
    <w:rsid w:val="009F5402"/>
    <w:rsid w:val="00A10093"/>
    <w:rsid w:val="00A1135C"/>
    <w:rsid w:val="00A11EDF"/>
    <w:rsid w:val="00A13EA6"/>
    <w:rsid w:val="00A14070"/>
    <w:rsid w:val="00A164B3"/>
    <w:rsid w:val="00A1784E"/>
    <w:rsid w:val="00A22F80"/>
    <w:rsid w:val="00A23BBF"/>
    <w:rsid w:val="00A24312"/>
    <w:rsid w:val="00A2571C"/>
    <w:rsid w:val="00A27F22"/>
    <w:rsid w:val="00A4024F"/>
    <w:rsid w:val="00A40DAD"/>
    <w:rsid w:val="00A41746"/>
    <w:rsid w:val="00A44540"/>
    <w:rsid w:val="00A45858"/>
    <w:rsid w:val="00A502E6"/>
    <w:rsid w:val="00A5223C"/>
    <w:rsid w:val="00A61E65"/>
    <w:rsid w:val="00A64681"/>
    <w:rsid w:val="00A829EA"/>
    <w:rsid w:val="00A85CDB"/>
    <w:rsid w:val="00A90CB9"/>
    <w:rsid w:val="00A90E0B"/>
    <w:rsid w:val="00A91240"/>
    <w:rsid w:val="00A93D4E"/>
    <w:rsid w:val="00AA00AA"/>
    <w:rsid w:val="00AA0811"/>
    <w:rsid w:val="00AA7199"/>
    <w:rsid w:val="00AB28F9"/>
    <w:rsid w:val="00AB2B39"/>
    <w:rsid w:val="00AB2DF7"/>
    <w:rsid w:val="00AB5601"/>
    <w:rsid w:val="00AB7D70"/>
    <w:rsid w:val="00AC2E27"/>
    <w:rsid w:val="00AC7552"/>
    <w:rsid w:val="00AD0E48"/>
    <w:rsid w:val="00AD16E2"/>
    <w:rsid w:val="00AD3CEF"/>
    <w:rsid w:val="00AD5DBB"/>
    <w:rsid w:val="00AE4ACC"/>
    <w:rsid w:val="00AE7256"/>
    <w:rsid w:val="00AF39A4"/>
    <w:rsid w:val="00B0092D"/>
    <w:rsid w:val="00B06322"/>
    <w:rsid w:val="00B0792F"/>
    <w:rsid w:val="00B10ACB"/>
    <w:rsid w:val="00B17100"/>
    <w:rsid w:val="00B217C5"/>
    <w:rsid w:val="00B314FC"/>
    <w:rsid w:val="00B32E0D"/>
    <w:rsid w:val="00B3312D"/>
    <w:rsid w:val="00B333BF"/>
    <w:rsid w:val="00B34F76"/>
    <w:rsid w:val="00B46075"/>
    <w:rsid w:val="00B4658A"/>
    <w:rsid w:val="00B46814"/>
    <w:rsid w:val="00B602E6"/>
    <w:rsid w:val="00B64D31"/>
    <w:rsid w:val="00B7018E"/>
    <w:rsid w:val="00B72237"/>
    <w:rsid w:val="00B75F3E"/>
    <w:rsid w:val="00B82A79"/>
    <w:rsid w:val="00B8575E"/>
    <w:rsid w:val="00B87267"/>
    <w:rsid w:val="00B93C03"/>
    <w:rsid w:val="00B97F43"/>
    <w:rsid w:val="00BA23F9"/>
    <w:rsid w:val="00BA6B6C"/>
    <w:rsid w:val="00BA6FB4"/>
    <w:rsid w:val="00BA7E1A"/>
    <w:rsid w:val="00BB3B33"/>
    <w:rsid w:val="00BB481A"/>
    <w:rsid w:val="00BB65D8"/>
    <w:rsid w:val="00BC11CE"/>
    <w:rsid w:val="00BC2D70"/>
    <w:rsid w:val="00BD102F"/>
    <w:rsid w:val="00BD7F7F"/>
    <w:rsid w:val="00BE1B1F"/>
    <w:rsid w:val="00BE249D"/>
    <w:rsid w:val="00BE5FD7"/>
    <w:rsid w:val="00BE6E5E"/>
    <w:rsid w:val="00BF657A"/>
    <w:rsid w:val="00BF6D39"/>
    <w:rsid w:val="00C12F92"/>
    <w:rsid w:val="00C15377"/>
    <w:rsid w:val="00C2645F"/>
    <w:rsid w:val="00C35FD8"/>
    <w:rsid w:val="00C42CDC"/>
    <w:rsid w:val="00C42F34"/>
    <w:rsid w:val="00C43F8A"/>
    <w:rsid w:val="00C4568D"/>
    <w:rsid w:val="00C57E6E"/>
    <w:rsid w:val="00C77C75"/>
    <w:rsid w:val="00C8301C"/>
    <w:rsid w:val="00C903B5"/>
    <w:rsid w:val="00C92AA0"/>
    <w:rsid w:val="00C94299"/>
    <w:rsid w:val="00CA02B5"/>
    <w:rsid w:val="00CA0802"/>
    <w:rsid w:val="00CA5950"/>
    <w:rsid w:val="00CA6C34"/>
    <w:rsid w:val="00CB41D2"/>
    <w:rsid w:val="00CB55B0"/>
    <w:rsid w:val="00CB7287"/>
    <w:rsid w:val="00CC0214"/>
    <w:rsid w:val="00CC4605"/>
    <w:rsid w:val="00CD0D2D"/>
    <w:rsid w:val="00CD24BA"/>
    <w:rsid w:val="00CD50E2"/>
    <w:rsid w:val="00CD71C5"/>
    <w:rsid w:val="00CE7ECB"/>
    <w:rsid w:val="00CE7EF4"/>
    <w:rsid w:val="00CF5AF1"/>
    <w:rsid w:val="00CF729B"/>
    <w:rsid w:val="00D006BB"/>
    <w:rsid w:val="00D0215A"/>
    <w:rsid w:val="00D06359"/>
    <w:rsid w:val="00D11E7B"/>
    <w:rsid w:val="00D141E3"/>
    <w:rsid w:val="00D1484B"/>
    <w:rsid w:val="00D150FE"/>
    <w:rsid w:val="00D153D0"/>
    <w:rsid w:val="00D15AE1"/>
    <w:rsid w:val="00D2190D"/>
    <w:rsid w:val="00D26CAE"/>
    <w:rsid w:val="00D31B43"/>
    <w:rsid w:val="00D41E29"/>
    <w:rsid w:val="00D57259"/>
    <w:rsid w:val="00D5753A"/>
    <w:rsid w:val="00D631B4"/>
    <w:rsid w:val="00D675C3"/>
    <w:rsid w:val="00D7012E"/>
    <w:rsid w:val="00D707F7"/>
    <w:rsid w:val="00D71A6B"/>
    <w:rsid w:val="00D74D9A"/>
    <w:rsid w:val="00D764A1"/>
    <w:rsid w:val="00D77F76"/>
    <w:rsid w:val="00D801D5"/>
    <w:rsid w:val="00D90759"/>
    <w:rsid w:val="00D9183A"/>
    <w:rsid w:val="00D940BC"/>
    <w:rsid w:val="00D945B8"/>
    <w:rsid w:val="00D95571"/>
    <w:rsid w:val="00DA34A1"/>
    <w:rsid w:val="00DA4E6E"/>
    <w:rsid w:val="00DB2AE7"/>
    <w:rsid w:val="00DB2D3E"/>
    <w:rsid w:val="00DB796B"/>
    <w:rsid w:val="00DD5846"/>
    <w:rsid w:val="00DE07CD"/>
    <w:rsid w:val="00DE33F7"/>
    <w:rsid w:val="00DE71C1"/>
    <w:rsid w:val="00DE74E3"/>
    <w:rsid w:val="00DF0B44"/>
    <w:rsid w:val="00DF0C64"/>
    <w:rsid w:val="00E0088E"/>
    <w:rsid w:val="00E00AB6"/>
    <w:rsid w:val="00E019C6"/>
    <w:rsid w:val="00E023C3"/>
    <w:rsid w:val="00E02512"/>
    <w:rsid w:val="00E04E87"/>
    <w:rsid w:val="00E17616"/>
    <w:rsid w:val="00E17FC0"/>
    <w:rsid w:val="00E2001A"/>
    <w:rsid w:val="00E23A97"/>
    <w:rsid w:val="00E33EC8"/>
    <w:rsid w:val="00E36385"/>
    <w:rsid w:val="00E370B8"/>
    <w:rsid w:val="00E37BBD"/>
    <w:rsid w:val="00E406DE"/>
    <w:rsid w:val="00E41134"/>
    <w:rsid w:val="00E43A85"/>
    <w:rsid w:val="00E46A26"/>
    <w:rsid w:val="00E56E49"/>
    <w:rsid w:val="00E655ED"/>
    <w:rsid w:val="00E67FDE"/>
    <w:rsid w:val="00E72C24"/>
    <w:rsid w:val="00E77185"/>
    <w:rsid w:val="00E83102"/>
    <w:rsid w:val="00E96FEB"/>
    <w:rsid w:val="00EA4935"/>
    <w:rsid w:val="00EB7916"/>
    <w:rsid w:val="00EC0E2D"/>
    <w:rsid w:val="00ED3FC0"/>
    <w:rsid w:val="00ED78A7"/>
    <w:rsid w:val="00EE226C"/>
    <w:rsid w:val="00EE2B08"/>
    <w:rsid w:val="00EE3683"/>
    <w:rsid w:val="00EE7591"/>
    <w:rsid w:val="00EF1BDE"/>
    <w:rsid w:val="00EF2E09"/>
    <w:rsid w:val="00EF32D1"/>
    <w:rsid w:val="00F104BA"/>
    <w:rsid w:val="00F1244A"/>
    <w:rsid w:val="00F140BD"/>
    <w:rsid w:val="00F22474"/>
    <w:rsid w:val="00F225F5"/>
    <w:rsid w:val="00F23F03"/>
    <w:rsid w:val="00F246A6"/>
    <w:rsid w:val="00F31BAA"/>
    <w:rsid w:val="00F417EA"/>
    <w:rsid w:val="00F41B9F"/>
    <w:rsid w:val="00F4269B"/>
    <w:rsid w:val="00F47ACC"/>
    <w:rsid w:val="00F5306E"/>
    <w:rsid w:val="00F72724"/>
    <w:rsid w:val="00F74C04"/>
    <w:rsid w:val="00F757A0"/>
    <w:rsid w:val="00F76633"/>
    <w:rsid w:val="00F772D2"/>
    <w:rsid w:val="00F8312D"/>
    <w:rsid w:val="00F917DF"/>
    <w:rsid w:val="00F93BCC"/>
    <w:rsid w:val="00F94868"/>
    <w:rsid w:val="00F949BE"/>
    <w:rsid w:val="00FA12D0"/>
    <w:rsid w:val="00FA3ED2"/>
    <w:rsid w:val="00FC0E33"/>
    <w:rsid w:val="00FE2F1A"/>
    <w:rsid w:val="00FE5753"/>
    <w:rsid w:val="00FE7EAB"/>
    <w:rsid w:val="00FF0460"/>
    <w:rsid w:val="00FF0B16"/>
    <w:rsid w:val="00FF58C8"/>
    <w:rsid w:val="00FF608E"/>
    <w:rsid w:val="01353F2C"/>
    <w:rsid w:val="026E0E53"/>
    <w:rsid w:val="06E828C8"/>
    <w:rsid w:val="09483506"/>
    <w:rsid w:val="0A0A7E5C"/>
    <w:rsid w:val="0CFA7DA7"/>
    <w:rsid w:val="0DE12090"/>
    <w:rsid w:val="143074FC"/>
    <w:rsid w:val="17CC1CEA"/>
    <w:rsid w:val="19A404C8"/>
    <w:rsid w:val="1F976988"/>
    <w:rsid w:val="257F24A1"/>
    <w:rsid w:val="2A792075"/>
    <w:rsid w:val="2D430767"/>
    <w:rsid w:val="356B78A2"/>
    <w:rsid w:val="3CF91752"/>
    <w:rsid w:val="43D47055"/>
    <w:rsid w:val="48AF1EFD"/>
    <w:rsid w:val="4A5B60A1"/>
    <w:rsid w:val="4DC453EB"/>
    <w:rsid w:val="5576399C"/>
    <w:rsid w:val="560B6D22"/>
    <w:rsid w:val="592A7502"/>
    <w:rsid w:val="593871E6"/>
    <w:rsid w:val="5AB37E26"/>
    <w:rsid w:val="5C8D4992"/>
    <w:rsid w:val="617B01C5"/>
    <w:rsid w:val="61ED671E"/>
    <w:rsid w:val="64812E8A"/>
    <w:rsid w:val="64A476BE"/>
    <w:rsid w:val="66EA1FDF"/>
    <w:rsid w:val="67827F6E"/>
    <w:rsid w:val="68F27C02"/>
    <w:rsid w:val="69B3425D"/>
    <w:rsid w:val="69E33B5C"/>
    <w:rsid w:val="6A3E1245"/>
    <w:rsid w:val="6A6308D2"/>
    <w:rsid w:val="733B6E34"/>
    <w:rsid w:val="74F52E8F"/>
    <w:rsid w:val="79072F4D"/>
    <w:rsid w:val="7EAF4A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0"/>
    <w:pPr>
      <w:keepNext/>
      <w:keepLines/>
      <w:spacing w:before="340" w:after="330" w:line="578" w:lineRule="auto"/>
      <w:outlineLvl w:val="0"/>
    </w:pPr>
    <w:rPr>
      <w:rFonts w:eastAsia="黑体"/>
      <w:b/>
      <w:bCs/>
      <w:kern w:val="44"/>
      <w:sz w:val="36"/>
      <w:szCs w:val="44"/>
    </w:rPr>
  </w:style>
  <w:style w:type="paragraph" w:styleId="3">
    <w:name w:val="heading 2"/>
    <w:basedOn w:val="1"/>
    <w:next w:val="4"/>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5">
    <w:name w:val="heading 3"/>
    <w:basedOn w:val="1"/>
    <w:next w:val="4"/>
    <w:link w:val="18"/>
    <w:qFormat/>
    <w:uiPriority w:val="0"/>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19"/>
    <w:qFormat/>
    <w:uiPriority w:val="0"/>
    <w:pPr>
      <w:ind w:firstLine="420"/>
    </w:pPr>
    <w:rPr>
      <w:szCs w:val="21"/>
    </w:rPr>
  </w:style>
  <w:style w:type="paragraph" w:styleId="6">
    <w:name w:val="Plain Text"/>
    <w:basedOn w:val="1"/>
    <w:link w:val="21"/>
    <w:qFormat/>
    <w:uiPriority w:val="0"/>
    <w:rPr>
      <w:rFonts w:ascii="宋体" w:hAnsi="Courier New"/>
      <w:szCs w:val="20"/>
    </w:rPr>
  </w:style>
  <w:style w:type="paragraph" w:styleId="7">
    <w:name w:val="Date"/>
    <w:basedOn w:val="1"/>
    <w:next w:val="1"/>
    <w:qFormat/>
    <w:uiPriority w:val="0"/>
    <w:pPr>
      <w:ind w:left="2500" w:leftChars="2500"/>
    </w:pPr>
    <w:rPr>
      <w:rFonts w:ascii="宋体" w:eastAsia="黑体"/>
      <w:spacing w:val="10"/>
      <w:kern w:val="15"/>
      <w:position w:val="2"/>
      <w:sz w:val="30"/>
    </w:rPr>
  </w:style>
  <w:style w:type="paragraph" w:styleId="8">
    <w:name w:val="Balloon Text"/>
    <w:basedOn w:val="1"/>
    <w:semiHidden/>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20"/>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bCs/>
    </w:rPr>
  </w:style>
  <w:style w:type="character" w:styleId="16">
    <w:name w:val="page number"/>
    <w:basedOn w:val="14"/>
    <w:qFormat/>
    <w:uiPriority w:val="0"/>
  </w:style>
  <w:style w:type="character" w:styleId="17">
    <w:name w:val="Hyperlink"/>
    <w:basedOn w:val="14"/>
    <w:qFormat/>
    <w:uiPriority w:val="0"/>
    <w:rPr>
      <w:color w:val="0000FF"/>
      <w:u w:val="single"/>
    </w:rPr>
  </w:style>
  <w:style w:type="character" w:customStyle="1" w:styleId="18">
    <w:name w:val="标题 3 Char"/>
    <w:basedOn w:val="14"/>
    <w:link w:val="5"/>
    <w:qFormat/>
    <w:uiPriority w:val="0"/>
    <w:rPr>
      <w:b/>
      <w:bCs/>
      <w:kern w:val="2"/>
      <w:sz w:val="32"/>
      <w:szCs w:val="32"/>
    </w:rPr>
  </w:style>
  <w:style w:type="character" w:customStyle="1" w:styleId="19">
    <w:name w:val="正文缩进 Char"/>
    <w:link w:val="4"/>
    <w:qFormat/>
    <w:uiPriority w:val="0"/>
    <w:rPr>
      <w:kern w:val="2"/>
      <w:sz w:val="21"/>
      <w:szCs w:val="21"/>
    </w:rPr>
  </w:style>
  <w:style w:type="character" w:customStyle="1" w:styleId="20">
    <w:name w:val="标题 1 Char"/>
    <w:basedOn w:val="14"/>
    <w:link w:val="2"/>
    <w:qFormat/>
    <w:uiPriority w:val="0"/>
    <w:rPr>
      <w:rFonts w:eastAsia="黑体"/>
      <w:b/>
      <w:bCs/>
      <w:kern w:val="44"/>
      <w:sz w:val="36"/>
      <w:szCs w:val="44"/>
      <w:lang w:val="en-US" w:eastAsia="zh-CN" w:bidi="ar-SA"/>
    </w:rPr>
  </w:style>
  <w:style w:type="character" w:customStyle="1" w:styleId="21">
    <w:name w:val="纯文本 Char"/>
    <w:link w:val="6"/>
    <w:qFormat/>
    <w:uiPriority w:val="0"/>
    <w:rPr>
      <w:rFonts w:ascii="宋体" w:hAnsi="Courier New" w:eastAsia="宋体"/>
      <w:kern w:val="2"/>
      <w:sz w:val="21"/>
      <w:lang w:val="en-US" w:eastAsia="zh-CN" w:bidi="ar-SA"/>
    </w:rPr>
  </w:style>
  <w:style w:type="paragraph" w:customStyle="1" w:styleId="22">
    <w:name w:val="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
    <w:name w:val="Char"/>
    <w:basedOn w:val="1"/>
    <w:qFormat/>
    <w:uiPriority w:val="0"/>
    <w:pPr>
      <w:tabs>
        <w:tab w:val="left" w:pos="360"/>
      </w:tabs>
      <w:ind w:firstLine="200" w:firstLineChars="200"/>
    </w:pPr>
    <w:rPr>
      <w:sz w:val="28"/>
      <w:szCs w:val="30"/>
    </w:rPr>
  </w:style>
  <w:style w:type="paragraph" w:customStyle="1" w:styleId="24">
    <w:name w:val="p0"/>
    <w:basedOn w:val="1"/>
    <w:qFormat/>
    <w:uiPriority w:val="0"/>
    <w:pPr>
      <w:widowControl/>
      <w:spacing w:before="100" w:beforeAutospacing="1" w:after="100" w:afterAutospacing="1"/>
      <w:jc w:val="left"/>
    </w:pPr>
    <w:rPr>
      <w:rFonts w:ascii="宋体" w:hAnsi="宋体" w:cs="宋体"/>
      <w:kern w:val="0"/>
      <w:sz w:val="24"/>
    </w:rPr>
  </w:style>
  <w:style w:type="paragraph" w:styleId="25">
    <w:name w:val="List Paragraph"/>
    <w:basedOn w:val="1"/>
    <w:qFormat/>
    <w:uiPriority w:val="34"/>
    <w:pPr>
      <w:widowControl/>
      <w:ind w:left="720"/>
      <w:contextualSpacing/>
      <w:jc w:val="left"/>
    </w:pPr>
    <w:rPr>
      <w:rFonts w:ascii="Calibri" w:hAnsi="Calibri"/>
      <w:kern w:val="0"/>
      <w:sz w:val="24"/>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969</Words>
  <Characters>5525</Characters>
  <Lines>46</Lines>
  <Paragraphs>12</Paragraphs>
  <TotalTime>1583</TotalTime>
  <ScaleCrop>false</ScaleCrop>
  <LinksUpToDate>false</LinksUpToDate>
  <CharactersWithSpaces>6482</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2019-07-01T09:40:00Z</dcterms:created>
  <dc:creator>dell</dc:creator>
  <cp:lastModifiedBy>user</cp:lastModifiedBy>
  <cp:lastPrinted>2019-06-27T09:09:00Z</cp:lastPrinted>
  <dcterms:modified xsi:type="dcterms:W3CDTF">2019-11-27T00:10:53Z</dcterms:modified>
  <dc:title>询 价 文 件</dc:title>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