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99" w:rsidRPr="00776614" w:rsidRDefault="00AD6799" w:rsidP="00AD6799">
      <w:pPr>
        <w:pStyle w:val="a6"/>
        <w:spacing w:beforeLines="50" w:beforeAutospacing="0" w:afterLines="100" w:afterAutospacing="0"/>
        <w:ind w:left="2410"/>
        <w:rPr>
          <w:rFonts w:ascii="仿宋_GB2312" w:eastAsia="仿宋_GB2312"/>
          <w:b/>
          <w:sz w:val="32"/>
        </w:rPr>
      </w:pPr>
      <w:r w:rsidRPr="00776614">
        <w:rPr>
          <w:rFonts w:ascii="仿宋_GB2312" w:eastAsia="仿宋_GB2312" w:hint="eastAsia"/>
          <w:b/>
          <w:sz w:val="32"/>
        </w:rPr>
        <w:t>第五部分</w:t>
      </w:r>
      <w:r>
        <w:rPr>
          <w:rFonts w:ascii="仿宋_GB2312" w:eastAsia="仿宋_GB2312" w:hint="eastAsia"/>
          <w:b/>
          <w:sz w:val="32"/>
        </w:rPr>
        <w:t xml:space="preserve"> </w:t>
      </w:r>
      <w:r w:rsidRPr="00776614">
        <w:rPr>
          <w:rFonts w:ascii="仿宋_GB2312" w:eastAsia="仿宋_GB2312" w:hint="eastAsia"/>
          <w:b/>
          <w:sz w:val="32"/>
        </w:rPr>
        <w:t xml:space="preserve"> 技术参数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5811"/>
        <w:gridCol w:w="1183"/>
      </w:tblGrid>
      <w:tr w:rsidR="00AD6799" w:rsidTr="00C629F6">
        <w:trPr>
          <w:cantSplit/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物品名称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型号/规格/服务概述/工程概况</w:t>
            </w:r>
          </w:p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（技术参数/服务具体要求请附页）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</w:tr>
      <w:tr w:rsidR="00AD6799" w:rsidTr="00C629F6">
        <w:trPr>
          <w:cantSplit/>
          <w:trHeight w:val="2965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834575" w:rsidRDefault="00AD6799" w:rsidP="00C629F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椅子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1175" cy="1775460"/>
                  <wp:effectExtent l="19050" t="0" r="9525" b="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Default="00AD6799" w:rsidP="00C629F6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kern w:val="0"/>
                <w:lang/>
              </w:rPr>
              <w:t>面：屏座所选面料台湾网布组成，环保耐磨，海绵：内垫环保高密度定型海绵，回弹性高，环保加密，安全可靠，架子：金属电镀，管壁厚度</w:t>
            </w:r>
            <w:r>
              <w:rPr>
                <w:kern w:val="0"/>
                <w:lang/>
              </w:rPr>
              <w:t>2</w:t>
            </w:r>
            <w:r>
              <w:rPr>
                <w:rFonts w:hint="eastAsia"/>
                <w:kern w:val="0"/>
                <w:lang/>
              </w:rPr>
              <w:t>.</w:t>
            </w:r>
            <w:r>
              <w:rPr>
                <w:kern w:val="0"/>
                <w:lang/>
              </w:rPr>
              <w:t>0cm</w:t>
            </w:r>
            <w:r>
              <w:rPr>
                <w:kern w:val="0"/>
                <w:lang/>
              </w:rPr>
              <w:t>、外框条和扶手</w:t>
            </w:r>
            <w:r>
              <w:rPr>
                <w:kern w:val="0"/>
                <w:lang/>
              </w:rPr>
              <w:t>1</w:t>
            </w:r>
            <w:r>
              <w:rPr>
                <w:rFonts w:hint="eastAsia"/>
                <w:kern w:val="0"/>
                <w:lang/>
              </w:rPr>
              <w:t>.</w:t>
            </w:r>
            <w:r>
              <w:rPr>
                <w:kern w:val="0"/>
                <w:lang/>
              </w:rPr>
              <w:t>2cm</w:t>
            </w:r>
            <w:r>
              <w:rPr>
                <w:kern w:val="0"/>
                <w:lang/>
              </w:rPr>
              <w:t>网布</w:t>
            </w:r>
            <w:r>
              <w:rPr>
                <w:kern w:val="0"/>
                <w:lang/>
              </w:rPr>
              <w:t>2</w:t>
            </w:r>
            <w:r>
              <w:rPr>
                <w:rFonts w:ascii="宋体" w:hAnsi="宋体" w:hint="eastAsia"/>
                <w:kern w:val="0"/>
                <w:lang/>
              </w:rPr>
              <w:t>×</w:t>
            </w:r>
            <w:r>
              <w:rPr>
                <w:kern w:val="0"/>
                <w:lang/>
              </w:rPr>
              <w:t>2</w:t>
            </w:r>
            <w:r>
              <w:rPr>
                <w:kern w:val="0"/>
                <w:lang/>
              </w:rPr>
              <w:t>的网布</w:t>
            </w:r>
            <w:r>
              <w:rPr>
                <w:rFonts w:hint="eastAsia"/>
                <w:kern w:val="0"/>
                <w:lang/>
              </w:rPr>
              <w:t>，提供样品。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</w:t>
            </w:r>
            <w:r>
              <w:t>张</w:t>
            </w:r>
          </w:p>
        </w:tc>
      </w:tr>
      <w:tr w:rsidR="00AD6799" w:rsidTr="00C629F6">
        <w:trPr>
          <w:cantSplit/>
          <w:trHeight w:val="1648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文件</w:t>
            </w:r>
            <w:r>
              <w:rPr>
                <w:rFonts w:ascii="宋体" w:hAnsi="宋体"/>
                <w:color w:val="000000"/>
                <w:szCs w:val="21"/>
              </w:rPr>
              <w:t>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jc w:val="center"/>
              <w:rPr>
                <w:kern w:val="0"/>
                <w:lang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-703580</wp:posOffset>
                  </wp:positionH>
                  <wp:positionV relativeFrom="paragraph">
                    <wp:posOffset>31115</wp:posOffset>
                  </wp:positionV>
                  <wp:extent cx="1045845" cy="1522095"/>
                  <wp:effectExtent l="19050" t="0" r="1905" b="0"/>
                  <wp:wrapSquare wrapText="bothSides"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52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6799" w:rsidRDefault="00AD6799" w:rsidP="00C629F6">
            <w:pPr>
              <w:ind w:firstLine="420"/>
              <w:rPr>
                <w:kern w:val="0"/>
                <w:lang/>
              </w:rPr>
            </w:pPr>
            <w:r>
              <w:rPr>
                <w:rFonts w:hint="eastAsia"/>
                <w:kern w:val="0"/>
                <w:lang/>
              </w:rPr>
              <w:t>钢制冷轧板，钢板厚度</w:t>
            </w:r>
            <w:r>
              <w:rPr>
                <w:rFonts w:hint="eastAsia"/>
                <w:kern w:val="0"/>
                <w:lang/>
              </w:rPr>
              <w:t>0.8mm</w:t>
            </w:r>
          </w:p>
          <w:p w:rsidR="00AD6799" w:rsidRDefault="00AD6799" w:rsidP="00C629F6">
            <w:pPr>
              <w:ind w:firstLine="420"/>
              <w:rPr>
                <w:kern w:val="0"/>
                <w:lang/>
              </w:rPr>
            </w:pPr>
            <w:r>
              <w:rPr>
                <w:rFonts w:hint="eastAsia"/>
                <w:kern w:val="0"/>
                <w:lang/>
              </w:rPr>
              <w:t>1800*</w:t>
            </w:r>
            <w:r>
              <w:rPr>
                <w:kern w:val="0"/>
                <w:lang/>
              </w:rPr>
              <w:t>850*390</w:t>
            </w:r>
            <w:r>
              <w:rPr>
                <w:rFonts w:hint="eastAsia"/>
                <w:kern w:val="0"/>
                <w:lang/>
              </w:rPr>
              <w:t>mm</w:t>
            </w:r>
            <w:r>
              <w:rPr>
                <w:rFonts w:hint="eastAsia"/>
                <w:kern w:val="0"/>
                <w:lang/>
              </w:rPr>
              <w:t>，</w:t>
            </w:r>
          </w:p>
          <w:p w:rsidR="00AD6799" w:rsidRDefault="00AD6799" w:rsidP="00C629F6">
            <w:pPr>
              <w:ind w:firstLine="420"/>
              <w:rPr>
                <w:rFonts w:hint="eastAsia"/>
                <w:kern w:val="0"/>
                <w:lang/>
              </w:rPr>
            </w:pPr>
            <w:r>
              <w:rPr>
                <w:kern w:val="0"/>
                <w:lang/>
              </w:rPr>
              <w:t>灰白色</w:t>
            </w:r>
          </w:p>
          <w:p w:rsidR="00AD6799" w:rsidRDefault="00AD6799" w:rsidP="00C629F6">
            <w:pPr>
              <w:ind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kern w:val="0"/>
                <w:lang/>
              </w:rPr>
              <w:t>其中建工</w:t>
            </w:r>
            <w:r>
              <w:rPr>
                <w:rFonts w:hint="eastAsia"/>
                <w:kern w:val="0"/>
                <w:lang/>
              </w:rPr>
              <w:t>6</w:t>
            </w:r>
            <w:r>
              <w:rPr>
                <w:rFonts w:hint="eastAsia"/>
                <w:kern w:val="0"/>
                <w:lang/>
              </w:rPr>
              <w:t>个，</w:t>
            </w:r>
            <w:r>
              <w:rPr>
                <w:rFonts w:hint="eastAsia"/>
                <w:kern w:val="0"/>
                <w:lang/>
              </w:rPr>
              <w:t>3D</w:t>
            </w:r>
            <w:r>
              <w:rPr>
                <w:rFonts w:hint="eastAsia"/>
                <w:kern w:val="0"/>
                <w:lang/>
              </w:rPr>
              <w:t>打印室</w:t>
            </w:r>
            <w:r>
              <w:rPr>
                <w:rFonts w:hint="eastAsia"/>
                <w:kern w:val="0"/>
                <w:lang/>
              </w:rPr>
              <w:t>2</w:t>
            </w:r>
            <w:r>
              <w:rPr>
                <w:rFonts w:hint="eastAsia"/>
                <w:kern w:val="0"/>
                <w:lang/>
              </w:rPr>
              <w:t>个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</w:tr>
      <w:tr w:rsidR="00AD6799" w:rsidTr="00C629F6">
        <w:trPr>
          <w:cantSplit/>
          <w:trHeight w:val="282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三人电脑桌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69110" cy="1258570"/>
                  <wp:effectExtent l="19050" t="0" r="254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2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30325" cy="1632585"/>
                  <wp:effectExtent l="19050" t="0" r="317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Default="00AD6799" w:rsidP="00C629F6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630170" cy="172212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7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Default="00AD6799" w:rsidP="00C629F6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kern w:val="0"/>
              </w:rPr>
              <w:t>桌面和连接板采用</w:t>
            </w:r>
            <w:r>
              <w:rPr>
                <w:rFonts w:hint="eastAsia"/>
                <w:kern w:val="0"/>
              </w:rPr>
              <w:t>E1</w:t>
            </w:r>
            <w:r>
              <w:rPr>
                <w:rFonts w:hint="eastAsia"/>
                <w:kern w:val="0"/>
              </w:rPr>
              <w:t>级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实木颗粒板，采用优质</w:t>
            </w:r>
            <w:r>
              <w:rPr>
                <w:kern w:val="0"/>
              </w:rPr>
              <w:t>PVC</w:t>
            </w:r>
            <w:r>
              <w:rPr>
                <w:kern w:val="0"/>
              </w:rPr>
              <w:t>封边条，全自动热熔胶封边机封边。桌脚为广东工字脚，上边为</w:t>
            </w:r>
            <w:r>
              <w:rPr>
                <w:kern w:val="0"/>
              </w:rPr>
              <w:t>0.9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，下边为</w:t>
            </w:r>
            <w:r>
              <w:rPr>
                <w:kern w:val="0"/>
              </w:rPr>
              <w:t>1.5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，立柱为</w:t>
            </w:r>
            <w:r>
              <w:rPr>
                <w:kern w:val="0"/>
              </w:rPr>
              <w:t>0.6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，酸洗磷化处理，静电喷塑。</w:t>
            </w:r>
            <w:r>
              <w:rPr>
                <w:rFonts w:hint="eastAsia"/>
                <w:kern w:val="0"/>
              </w:rPr>
              <w:t>须提供原材料</w:t>
            </w:r>
            <w:r>
              <w:rPr>
                <w:rFonts w:hint="eastAsia"/>
                <w:kern w:val="0"/>
              </w:rPr>
              <w:t>E1</w:t>
            </w:r>
            <w:r>
              <w:rPr>
                <w:rFonts w:hint="eastAsia"/>
                <w:kern w:val="0"/>
              </w:rPr>
              <w:t>级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实木颗粒板</w:t>
            </w:r>
            <w:r>
              <w:rPr>
                <w:rFonts w:hint="eastAsia"/>
                <w:kern w:val="0"/>
              </w:rPr>
              <w:t>样品及产品合格证。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31</w:t>
            </w:r>
            <w:r>
              <w:t>张</w:t>
            </w:r>
          </w:p>
        </w:tc>
      </w:tr>
      <w:tr w:rsidR="00AD6799" w:rsidTr="00C629F6">
        <w:trPr>
          <w:cantSplit/>
          <w:trHeight w:val="2965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B02B8" w:rsidRDefault="00AD6799" w:rsidP="00C629F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椅子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</w:pPr>
            <w:r>
              <w:rPr>
                <w:rFonts w:ascii="仿宋_GB2312" w:eastAsia="仿宋_GB2312" w:hAnsi="宋体" w:cs="仿宋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47545" cy="1537970"/>
                  <wp:effectExtent l="19050" t="0" r="0" b="0"/>
                  <wp:docPr id="1" name="图片 1" descr="QQ截图2017063016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截图2017063016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5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Pr="00930646" w:rsidRDefault="00AD6799" w:rsidP="00C629F6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椅子钢架直径</w:t>
            </w:r>
            <w:r>
              <w:rPr>
                <w:kern w:val="0"/>
              </w:rPr>
              <w:t>18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管壁</w:t>
            </w:r>
            <w:r>
              <w:rPr>
                <w:kern w:val="0"/>
              </w:rPr>
              <w:t>1mm</w:t>
            </w:r>
            <w:r>
              <w:rPr>
                <w:kern w:val="0"/>
              </w:rPr>
              <w:t>，圆管。坐垫和靠背为</w:t>
            </w:r>
            <w:r>
              <w:rPr>
                <w:kern w:val="0"/>
              </w:rPr>
              <w:t>PU</w:t>
            </w:r>
            <w:r>
              <w:rPr>
                <w:kern w:val="0"/>
              </w:rPr>
              <w:t>皮。</w:t>
            </w:r>
            <w:r>
              <w:rPr>
                <w:rFonts w:hint="eastAsia"/>
                <w:kern w:val="0"/>
                <w:lang/>
              </w:rPr>
              <w:t>，提供样品。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996DFA" w:rsidRDefault="00AD6799" w:rsidP="00C629F6">
            <w:pPr>
              <w:spacing w:line="440" w:lineRule="exact"/>
              <w:jc w:val="center"/>
            </w:pPr>
            <w:r>
              <w:t>93</w:t>
            </w:r>
            <w:r>
              <w:t>张</w:t>
            </w:r>
          </w:p>
        </w:tc>
      </w:tr>
      <w:tr w:rsidR="00AD6799" w:rsidTr="00C629F6">
        <w:trPr>
          <w:cantSplit/>
          <w:trHeight w:val="742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C5B5E" w:rsidRDefault="00AD6799" w:rsidP="00C629F6">
            <w:pPr>
              <w:rPr>
                <w:rFonts w:hint="eastAsia"/>
              </w:rPr>
            </w:pPr>
            <w:r>
              <w:rPr>
                <w:rFonts w:hint="eastAsia"/>
              </w:rPr>
              <w:t>实木颗粒板，</w:t>
            </w:r>
            <w:r>
              <w:rPr>
                <w:rFonts w:hint="eastAsia"/>
              </w:rPr>
              <w:t>1200mm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600mm,</w:t>
            </w:r>
            <w:r>
              <w:rPr>
                <w:rFonts w:hint="eastAsia"/>
              </w:rPr>
              <w:t>灰白色，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打印室用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C5B5E" w:rsidRDefault="00AD6799" w:rsidP="00C629F6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:rsidR="00AD6799" w:rsidRPr="002161C2" w:rsidRDefault="00AD6799" w:rsidP="00AD6799">
      <w:pPr>
        <w:tabs>
          <w:tab w:val="left" w:pos="975"/>
        </w:tabs>
        <w:rPr>
          <w:rFonts w:hint="eastAsia"/>
          <w:sz w:val="24"/>
          <w:szCs w:val="24"/>
        </w:rPr>
      </w:pPr>
    </w:p>
    <w:p w:rsidR="00AD6799" w:rsidRPr="00F923D0" w:rsidRDefault="00AD6799" w:rsidP="00AD6799">
      <w:pPr>
        <w:rPr>
          <w:rFonts w:ascii="仿宋_GB2312" w:eastAsia="仿宋_GB2312" w:hint="eastAsia"/>
          <w:b/>
          <w:sz w:val="24"/>
          <w:szCs w:val="24"/>
        </w:rPr>
      </w:pPr>
      <w:r w:rsidRPr="00F923D0">
        <w:rPr>
          <w:rFonts w:ascii="仿宋_GB2312" w:eastAsia="仿宋_GB2312" w:hint="eastAsia"/>
          <w:b/>
          <w:sz w:val="24"/>
          <w:szCs w:val="24"/>
        </w:rPr>
        <w:t>注：</w:t>
      </w:r>
    </w:p>
    <w:p w:rsidR="00AD6799" w:rsidRPr="00F923D0" w:rsidRDefault="00AD6799" w:rsidP="00AD6799">
      <w:pPr>
        <w:rPr>
          <w:rFonts w:ascii="仿宋_GB2312" w:eastAsia="仿宋_GB2312" w:hAnsi="Courier New" w:hint="eastAsia"/>
          <w:b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1.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质保要求：以上所有家具</w:t>
      </w: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免费质保三年以上，</w:t>
      </w:r>
      <w:r w:rsidRPr="00F923D0">
        <w:rPr>
          <w:rFonts w:ascii="仿宋_GB2312" w:eastAsia="仿宋_GB2312" w:hAnsi="宋体" w:hint="eastAsia"/>
          <w:b/>
          <w:color w:val="000000"/>
          <w:sz w:val="24"/>
          <w:szCs w:val="24"/>
        </w:rPr>
        <w:t>质保期内提供24小时免费上门维修服务，质保期后提供维修维护服务。</w:t>
      </w:r>
    </w:p>
    <w:p w:rsidR="00AD6799" w:rsidRPr="00F923D0" w:rsidRDefault="00AD6799" w:rsidP="00AD6799">
      <w:pPr>
        <w:rPr>
          <w:rFonts w:ascii="仿宋_GB2312" w:eastAsia="仿宋_GB2312" w:hAnsi="宋体" w:cs="宋体" w:hint="eastAsia"/>
          <w:b/>
          <w:kern w:val="0"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2.以上家具报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价包括安装、运费、税金等费用。并按要求提供出样，样品随标书送达，不提供样品的单位为不合格投标单位。</w:t>
      </w:r>
    </w:p>
    <w:p w:rsidR="00651FEE" w:rsidRPr="00AD6799" w:rsidRDefault="00AD6799">
      <w:pPr>
        <w:rPr>
          <w:rFonts w:ascii="仿宋_GB2312" w:eastAsia="仿宋_GB2312"/>
          <w:b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3.投标商必须按招标文件要求分项提供准确合理的报价，在标书中注明所投产品的品牌、规格型号和技术参数，并提供产品偏差表，不得完全复制招标文件，否则视为未能完全响应招标文件。</w:t>
      </w:r>
    </w:p>
    <w:sectPr w:rsidR="00651FEE" w:rsidRPr="00AD6799">
      <w:footerReference w:type="default" r:id="rId12"/>
      <w:pgSz w:w="11906" w:h="16838"/>
      <w:pgMar w:top="935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FEE" w:rsidRDefault="00651FEE" w:rsidP="00AD6799">
      <w:r>
        <w:separator/>
      </w:r>
    </w:p>
  </w:endnote>
  <w:endnote w:type="continuationSeparator" w:id="1">
    <w:p w:rsidR="00651FEE" w:rsidRDefault="00651FEE" w:rsidP="00AD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04" w:rsidRDefault="00651FEE"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7B5704" w:rsidRDefault="00651FE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D6799" w:rsidRPr="00AD6799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FEE" w:rsidRDefault="00651FEE" w:rsidP="00AD6799">
      <w:r>
        <w:separator/>
      </w:r>
    </w:p>
  </w:footnote>
  <w:footnote w:type="continuationSeparator" w:id="1">
    <w:p w:rsidR="00651FEE" w:rsidRDefault="00651FEE" w:rsidP="00AD6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799"/>
    <w:rsid w:val="00651FEE"/>
    <w:rsid w:val="00AD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799"/>
    <w:rPr>
      <w:sz w:val="18"/>
      <w:szCs w:val="18"/>
    </w:rPr>
  </w:style>
  <w:style w:type="paragraph" w:styleId="a5">
    <w:name w:val="Body Text"/>
    <w:basedOn w:val="a"/>
    <w:link w:val="Char1"/>
    <w:rsid w:val="00AD6799"/>
    <w:pPr>
      <w:spacing w:after="120"/>
    </w:pPr>
  </w:style>
  <w:style w:type="character" w:customStyle="1" w:styleId="Char1">
    <w:name w:val="正文文本 Char"/>
    <w:basedOn w:val="a0"/>
    <w:link w:val="a5"/>
    <w:rsid w:val="00AD6799"/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rsid w:val="00AD67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D6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67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2017-08-13T02:31:00Z</dcterms:created>
  <dcterms:modified xsi:type="dcterms:W3CDTF">2017-08-13T02:32:00Z</dcterms:modified>
</cp:coreProperties>
</file>