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57" w:firstLineChars="49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附件二</w:t>
      </w:r>
    </w:p>
    <w:p>
      <w:pPr>
        <w:ind w:firstLine="157" w:firstLineChars="49"/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盐城工业职业技术学院</w:t>
      </w:r>
    </w:p>
    <w:p>
      <w:pPr>
        <w:ind w:firstLine="157" w:firstLineChars="49"/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省骨干专业课程多媒体资源建设采购报价表</w:t>
      </w:r>
    </w:p>
    <w:p>
      <w:pPr>
        <w:widowControl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b/>
          <w:bCs/>
          <w:kern w:val="0"/>
          <w:sz w:val="24"/>
        </w:rPr>
        <w:t>编号：</w:t>
      </w:r>
      <w:r>
        <w:rPr>
          <w:rFonts w:hint="eastAsia" w:ascii="宋体" w:hAnsi="宋体" w:cs="宋体"/>
          <w:b/>
          <w:bCs/>
          <w:kern w:val="0"/>
          <w:sz w:val="24"/>
        </w:rPr>
        <w:t>20</w:t>
      </w:r>
      <w:r>
        <w:rPr>
          <w:rFonts w:ascii="宋体" w:hAnsi="宋体" w:cs="宋体"/>
          <w:b/>
          <w:bCs/>
          <w:kern w:val="0"/>
          <w:sz w:val="24"/>
        </w:rPr>
        <w:t>20</w:t>
      </w:r>
      <w:r>
        <w:rPr>
          <w:rFonts w:hint="eastAsia" w:ascii="宋体" w:hAnsi="宋体" w:cs="宋体"/>
          <w:b/>
          <w:bCs/>
          <w:kern w:val="0"/>
          <w:sz w:val="24"/>
        </w:rPr>
        <w:t>FF-A0</w:t>
      </w:r>
      <w:r>
        <w:rPr>
          <w:rFonts w:ascii="宋体" w:hAnsi="宋体" w:cs="宋体"/>
          <w:b/>
          <w:bCs/>
          <w:kern w:val="0"/>
          <w:sz w:val="24"/>
        </w:rPr>
        <w:t>6</w:t>
      </w:r>
    </w:p>
    <w:p>
      <w:pPr>
        <w:spacing w:line="360" w:lineRule="auto"/>
        <w:ind w:firstLine="412" w:firstLineChars="171"/>
        <w:rPr>
          <w:b/>
          <w:sz w:val="24"/>
        </w:rPr>
      </w:pPr>
      <w:r>
        <w:rPr>
          <w:rFonts w:hint="eastAsia"/>
          <w:b/>
          <w:sz w:val="24"/>
        </w:rPr>
        <w:t>一、商品名称、要求、采购数量、报价</w:t>
      </w:r>
    </w:p>
    <w:tbl>
      <w:tblPr>
        <w:tblStyle w:val="7"/>
        <w:tblW w:w="98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1009"/>
        <w:gridCol w:w="2326"/>
        <w:gridCol w:w="843"/>
        <w:gridCol w:w="709"/>
        <w:gridCol w:w="1521"/>
        <w:gridCol w:w="1373"/>
        <w:gridCol w:w="132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课程名称</w:t>
            </w:r>
          </w:p>
        </w:tc>
        <w:tc>
          <w:tcPr>
            <w:tcW w:w="33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品牌规格及技术参数</w:t>
            </w: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单位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数量</w:t>
            </w:r>
          </w:p>
        </w:tc>
        <w:tc>
          <w:tcPr>
            <w:tcW w:w="15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单价（元）</w:t>
            </w:r>
          </w:p>
        </w:tc>
        <w:tc>
          <w:tcPr>
            <w:tcW w:w="13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总价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质保服务承诺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  <w:jc w:val="center"/>
        </w:trPr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刺绣产品设计与制作</w:t>
            </w:r>
          </w:p>
        </w:tc>
        <w:tc>
          <w:tcPr>
            <w:tcW w:w="33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建设内容：课程简介1个、片头1个、制作教学短视频时间320min，短视频不少于35个，实景拍摄和PPT结合剪辑，制作二维动画12个，时长6min，3D动画1-2个，时长1min。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技术要求：（1）视频格式：视频采用MP4格式，单个视频文件小于200M，视频采用H.264编码方式，分辨率不低于720p（1280×720，16:9）；（2）音频：清晰，无交流声或其他杂音、噪音等缺陷；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）视频拍摄要求：画面中教师以中景和近景为主，要求人物和板书（或其他画面元素）同样清晰；录像环境应光线充足、安静，教师衣着整洁，讲话清晰，板书清楚；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（4）视频片头/片尾：片头和片尾的总长要求控制在10秒以内。一个教学单元内，仅在第一个视频加片头，在最后一个视频加片尾。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（5）字幕文件：字幕文件应单独制作，不能与视频合并，要求用srt格式。字幕要使用符合国家标准的规范字，不出现繁体字、异体字、错别字。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门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年质保，</w:t>
            </w:r>
            <w:r>
              <w:rPr>
                <w:rFonts w:hint="eastAsia" w:ascii="宋体" w:hAnsi="宋体"/>
                <w:color w:val="000000"/>
                <w:szCs w:val="21"/>
              </w:rPr>
              <w:t>质保期后提供维修维护服务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2.报价包括视频制作、拍摄、PPT美化、修改等费用。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17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合计　　　　</w:t>
            </w:r>
          </w:p>
        </w:tc>
        <w:tc>
          <w:tcPr>
            <w:tcW w:w="539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人民币 (大写)：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（¥ 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>　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元）。 </w:t>
            </w:r>
          </w:p>
        </w:tc>
        <w:tc>
          <w:tcPr>
            <w:tcW w:w="137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>
      <w:pPr>
        <w:adjustRightInd w:val="0"/>
        <w:snapToGrid w:val="0"/>
        <w:spacing w:line="360" w:lineRule="auto"/>
        <w:rPr>
          <w:sz w:val="24"/>
        </w:rPr>
      </w:pPr>
    </w:p>
    <w:p>
      <w:pPr>
        <w:adjustRightInd w:val="0"/>
        <w:snapToGrid w:val="0"/>
        <w:spacing w:line="360" w:lineRule="auto"/>
        <w:ind w:firstLine="723" w:firstLineChars="300"/>
        <w:rPr>
          <w:b/>
          <w:sz w:val="24"/>
        </w:rPr>
      </w:pPr>
      <w:r>
        <w:rPr>
          <w:rFonts w:hint="eastAsia"/>
          <w:b/>
          <w:sz w:val="24"/>
        </w:rPr>
        <w:t>报价单位：（公章）</w:t>
      </w:r>
    </w:p>
    <w:p>
      <w:pPr>
        <w:adjustRightInd w:val="0"/>
        <w:snapToGrid w:val="0"/>
        <w:spacing w:line="360" w:lineRule="auto"/>
        <w:ind w:firstLine="723" w:firstLineChars="300"/>
        <w:rPr>
          <w:b/>
          <w:sz w:val="24"/>
        </w:rPr>
      </w:pPr>
    </w:p>
    <w:p>
      <w:pPr>
        <w:adjustRightInd w:val="0"/>
        <w:snapToGrid w:val="0"/>
        <w:spacing w:line="360" w:lineRule="auto"/>
        <w:ind w:firstLine="723" w:firstLineChars="300"/>
        <w:rPr>
          <w:b/>
          <w:sz w:val="24"/>
        </w:rPr>
      </w:pPr>
      <w:r>
        <w:rPr>
          <w:rFonts w:hint="eastAsia"/>
          <w:b/>
          <w:sz w:val="24"/>
        </w:rPr>
        <w:t>联系人：　　联系电话：</w:t>
      </w:r>
    </w:p>
    <w:p>
      <w:pPr>
        <w:wordWrap w:val="0"/>
        <w:spacing w:line="300" w:lineRule="exact"/>
        <w:jc w:val="right"/>
        <w:rPr>
          <w:b/>
          <w:sz w:val="24"/>
        </w:rPr>
      </w:pPr>
    </w:p>
    <w:p>
      <w:pPr>
        <w:spacing w:line="300" w:lineRule="exact"/>
        <w:ind w:right="480"/>
        <w:jc w:val="center"/>
        <w:rPr>
          <w:b/>
          <w:sz w:val="24"/>
        </w:rPr>
      </w:pPr>
      <w:r>
        <w:rPr>
          <w:rFonts w:hint="eastAsia"/>
          <w:b/>
          <w:sz w:val="24"/>
        </w:rPr>
        <w:t>年月日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E13DE"/>
    <w:rsid w:val="00041CBF"/>
    <w:rsid w:val="00045335"/>
    <w:rsid w:val="00060C90"/>
    <w:rsid w:val="00085891"/>
    <w:rsid w:val="000861AA"/>
    <w:rsid w:val="00090F08"/>
    <w:rsid w:val="00096C78"/>
    <w:rsid w:val="000D0759"/>
    <w:rsid w:val="000D163D"/>
    <w:rsid w:val="000F708C"/>
    <w:rsid w:val="00132392"/>
    <w:rsid w:val="0014427F"/>
    <w:rsid w:val="00147A1E"/>
    <w:rsid w:val="00153A3F"/>
    <w:rsid w:val="00156326"/>
    <w:rsid w:val="001574BA"/>
    <w:rsid w:val="00171CC4"/>
    <w:rsid w:val="001735F9"/>
    <w:rsid w:val="001A4B98"/>
    <w:rsid w:val="001C38CB"/>
    <w:rsid w:val="001C67E2"/>
    <w:rsid w:val="001E0E82"/>
    <w:rsid w:val="001E7498"/>
    <w:rsid w:val="001F397D"/>
    <w:rsid w:val="002229C6"/>
    <w:rsid w:val="002459FF"/>
    <w:rsid w:val="00246B9C"/>
    <w:rsid w:val="0029718C"/>
    <w:rsid w:val="002E187D"/>
    <w:rsid w:val="002E3891"/>
    <w:rsid w:val="0032099E"/>
    <w:rsid w:val="0034242E"/>
    <w:rsid w:val="00342A53"/>
    <w:rsid w:val="00361921"/>
    <w:rsid w:val="00376C49"/>
    <w:rsid w:val="003801FF"/>
    <w:rsid w:val="003C0D5D"/>
    <w:rsid w:val="003D7EE9"/>
    <w:rsid w:val="003E7CC9"/>
    <w:rsid w:val="00456BC6"/>
    <w:rsid w:val="004708CC"/>
    <w:rsid w:val="004925CD"/>
    <w:rsid w:val="004A743A"/>
    <w:rsid w:val="004B0886"/>
    <w:rsid w:val="004B156F"/>
    <w:rsid w:val="004D7A4B"/>
    <w:rsid w:val="004E2B1E"/>
    <w:rsid w:val="005061D9"/>
    <w:rsid w:val="005136D2"/>
    <w:rsid w:val="00543B18"/>
    <w:rsid w:val="00545E25"/>
    <w:rsid w:val="00546516"/>
    <w:rsid w:val="00596D5E"/>
    <w:rsid w:val="005C3835"/>
    <w:rsid w:val="005C5BF9"/>
    <w:rsid w:val="005E153D"/>
    <w:rsid w:val="00614F3E"/>
    <w:rsid w:val="006165C9"/>
    <w:rsid w:val="0062170C"/>
    <w:rsid w:val="00634FAB"/>
    <w:rsid w:val="00644F6A"/>
    <w:rsid w:val="006555E5"/>
    <w:rsid w:val="006A6C33"/>
    <w:rsid w:val="006F3CE7"/>
    <w:rsid w:val="00727B81"/>
    <w:rsid w:val="0074074D"/>
    <w:rsid w:val="00742D8A"/>
    <w:rsid w:val="00745211"/>
    <w:rsid w:val="00770291"/>
    <w:rsid w:val="0077039D"/>
    <w:rsid w:val="00777E77"/>
    <w:rsid w:val="00796372"/>
    <w:rsid w:val="007976C0"/>
    <w:rsid w:val="007A5E5D"/>
    <w:rsid w:val="007B2416"/>
    <w:rsid w:val="007C3B98"/>
    <w:rsid w:val="007C70D6"/>
    <w:rsid w:val="007E36CB"/>
    <w:rsid w:val="00824E86"/>
    <w:rsid w:val="00840D15"/>
    <w:rsid w:val="008419E5"/>
    <w:rsid w:val="00854C6A"/>
    <w:rsid w:val="00854DA4"/>
    <w:rsid w:val="00883600"/>
    <w:rsid w:val="00892849"/>
    <w:rsid w:val="008B2B70"/>
    <w:rsid w:val="008C1547"/>
    <w:rsid w:val="008C21CB"/>
    <w:rsid w:val="008D038C"/>
    <w:rsid w:val="008D7E36"/>
    <w:rsid w:val="008E36B5"/>
    <w:rsid w:val="008E5A49"/>
    <w:rsid w:val="008F1186"/>
    <w:rsid w:val="009053F8"/>
    <w:rsid w:val="00930BF9"/>
    <w:rsid w:val="009522F3"/>
    <w:rsid w:val="0096067E"/>
    <w:rsid w:val="00962EE0"/>
    <w:rsid w:val="0096683B"/>
    <w:rsid w:val="00984B09"/>
    <w:rsid w:val="009A12D1"/>
    <w:rsid w:val="009A1410"/>
    <w:rsid w:val="009B42F1"/>
    <w:rsid w:val="009C7543"/>
    <w:rsid w:val="009D250F"/>
    <w:rsid w:val="009E53D1"/>
    <w:rsid w:val="00A111AE"/>
    <w:rsid w:val="00A12C04"/>
    <w:rsid w:val="00A24324"/>
    <w:rsid w:val="00A24F6A"/>
    <w:rsid w:val="00A43769"/>
    <w:rsid w:val="00A443E1"/>
    <w:rsid w:val="00A64AC5"/>
    <w:rsid w:val="00A959D2"/>
    <w:rsid w:val="00AA71F4"/>
    <w:rsid w:val="00AD0781"/>
    <w:rsid w:val="00AF70B8"/>
    <w:rsid w:val="00B06BE4"/>
    <w:rsid w:val="00B13CAF"/>
    <w:rsid w:val="00B2536D"/>
    <w:rsid w:val="00B360EA"/>
    <w:rsid w:val="00B410A3"/>
    <w:rsid w:val="00B532DC"/>
    <w:rsid w:val="00B626E9"/>
    <w:rsid w:val="00B752A7"/>
    <w:rsid w:val="00B8113F"/>
    <w:rsid w:val="00B841CC"/>
    <w:rsid w:val="00B84719"/>
    <w:rsid w:val="00BB4058"/>
    <w:rsid w:val="00BD03AC"/>
    <w:rsid w:val="00BE68E7"/>
    <w:rsid w:val="00BF1987"/>
    <w:rsid w:val="00BF1D33"/>
    <w:rsid w:val="00C13131"/>
    <w:rsid w:val="00C14ED6"/>
    <w:rsid w:val="00C21DD4"/>
    <w:rsid w:val="00C2624B"/>
    <w:rsid w:val="00C318AF"/>
    <w:rsid w:val="00C43451"/>
    <w:rsid w:val="00C66B9B"/>
    <w:rsid w:val="00C866CA"/>
    <w:rsid w:val="00C95B95"/>
    <w:rsid w:val="00CB1AC8"/>
    <w:rsid w:val="00CB384B"/>
    <w:rsid w:val="00CD4D4C"/>
    <w:rsid w:val="00CE11C0"/>
    <w:rsid w:val="00CE13DE"/>
    <w:rsid w:val="00CE1C39"/>
    <w:rsid w:val="00CE3A94"/>
    <w:rsid w:val="00CE775D"/>
    <w:rsid w:val="00CE7DDD"/>
    <w:rsid w:val="00D07F59"/>
    <w:rsid w:val="00D14A0F"/>
    <w:rsid w:val="00D17C0F"/>
    <w:rsid w:val="00D810C6"/>
    <w:rsid w:val="00D93593"/>
    <w:rsid w:val="00DA1202"/>
    <w:rsid w:val="00DC0654"/>
    <w:rsid w:val="00DF402A"/>
    <w:rsid w:val="00DF4996"/>
    <w:rsid w:val="00E15859"/>
    <w:rsid w:val="00E53F79"/>
    <w:rsid w:val="00E574B5"/>
    <w:rsid w:val="00E81AFD"/>
    <w:rsid w:val="00EA680C"/>
    <w:rsid w:val="00EB3E56"/>
    <w:rsid w:val="00EF3895"/>
    <w:rsid w:val="00F0721E"/>
    <w:rsid w:val="00F23A0E"/>
    <w:rsid w:val="00F34415"/>
    <w:rsid w:val="00F464F4"/>
    <w:rsid w:val="00FA0C85"/>
    <w:rsid w:val="00FB0435"/>
    <w:rsid w:val="00FB706D"/>
    <w:rsid w:val="00FC1C13"/>
    <w:rsid w:val="00FC2E3C"/>
    <w:rsid w:val="00FC65D5"/>
    <w:rsid w:val="00FE0A8F"/>
    <w:rsid w:val="06E149F5"/>
    <w:rsid w:val="0EA64CDC"/>
    <w:rsid w:val="0F517CE7"/>
    <w:rsid w:val="10933197"/>
    <w:rsid w:val="10D05598"/>
    <w:rsid w:val="13815EFC"/>
    <w:rsid w:val="13C865AA"/>
    <w:rsid w:val="15CC02DB"/>
    <w:rsid w:val="18186CA3"/>
    <w:rsid w:val="1B996912"/>
    <w:rsid w:val="2671203D"/>
    <w:rsid w:val="2B550ED6"/>
    <w:rsid w:val="493E6385"/>
    <w:rsid w:val="4C3976A6"/>
    <w:rsid w:val="55E904F5"/>
    <w:rsid w:val="5C850D3A"/>
    <w:rsid w:val="6C9824C1"/>
    <w:rsid w:val="6E267E3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jc w:val="center"/>
    </w:pPr>
  </w:style>
  <w:style w:type="paragraph" w:styleId="3">
    <w:name w:val="Date"/>
    <w:basedOn w:val="1"/>
    <w:next w:val="1"/>
    <w:uiPriority w:val="0"/>
    <w:pPr>
      <w:ind w:left="100" w:leftChars="2500"/>
    </w:p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link w:val="16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basedOn w:val="8"/>
    <w:qFormat/>
    <w:uiPriority w:val="0"/>
    <w:rPr>
      <w:b/>
      <w:bCs/>
    </w:rPr>
  </w:style>
  <w:style w:type="character" w:customStyle="1" w:styleId="10">
    <w:name w:val="title_emph1"/>
    <w:basedOn w:val="8"/>
    <w:qFormat/>
    <w:uiPriority w:val="0"/>
    <w:rPr>
      <w:rFonts w:hint="default" w:ascii="Arial" w:hAnsi="Arial" w:cs="Arial"/>
      <w:b/>
      <w:bCs/>
      <w:sz w:val="18"/>
      <w:szCs w:val="18"/>
    </w:rPr>
  </w:style>
  <w:style w:type="character" w:customStyle="1" w:styleId="11">
    <w:name w:val="style101"/>
    <w:basedOn w:val="8"/>
    <w:qFormat/>
    <w:uiPriority w:val="0"/>
    <w:rPr>
      <w:color w:val="000000"/>
    </w:rPr>
  </w:style>
  <w:style w:type="character" w:customStyle="1" w:styleId="12">
    <w:name w:val="xl5327884"/>
    <w:basedOn w:val="8"/>
    <w:qFormat/>
    <w:uiPriority w:val="0"/>
  </w:style>
  <w:style w:type="character" w:customStyle="1" w:styleId="13">
    <w:name w:val="style11"/>
    <w:basedOn w:val="8"/>
    <w:qFormat/>
    <w:uiPriority w:val="0"/>
    <w:rPr>
      <w:b/>
      <w:bCs/>
      <w:sz w:val="24"/>
      <w:szCs w:val="24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页眉 Char"/>
    <w:basedOn w:val="8"/>
    <w:link w:val="6"/>
    <w:qFormat/>
    <w:uiPriority w:val="0"/>
    <w:rPr>
      <w:kern w:val="2"/>
      <w:sz w:val="18"/>
      <w:szCs w:val="18"/>
    </w:rPr>
  </w:style>
  <w:style w:type="character" w:customStyle="1" w:styleId="16">
    <w:name w:val="页脚 Char"/>
    <w:basedOn w:val="8"/>
    <w:link w:val="5"/>
    <w:qFormat/>
    <w:uiPriority w:val="0"/>
    <w:rPr>
      <w:kern w:val="2"/>
      <w:sz w:val="18"/>
      <w:szCs w:val="18"/>
    </w:rPr>
  </w:style>
  <w:style w:type="character" w:customStyle="1" w:styleId="17">
    <w:name w:val="ks-active"/>
    <w:basedOn w:val="8"/>
    <w:qFormat/>
    <w:uiPriority w:val="0"/>
    <w:rPr>
      <w:shd w:val="clear" w:color="auto" w:fill="333333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1</Pages>
  <Words>95</Words>
  <Characters>546</Characters>
  <Lines>4</Lines>
  <Paragraphs>1</Paragraphs>
  <TotalTime>47</TotalTime>
  <ScaleCrop>false</ScaleCrop>
  <LinksUpToDate>false</LinksUpToDate>
  <CharactersWithSpaces>640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2017-03-01T04:30:00Z</dcterms:created>
  <dc:creator>zys</dc:creator>
  <cp:lastModifiedBy>user</cp:lastModifiedBy>
  <cp:lastPrinted>2015-10-13T02:26:00Z</cp:lastPrinted>
  <dcterms:modified xsi:type="dcterms:W3CDTF">2020-04-29T07:32:23Z</dcterms:modified>
  <dc:title>遵义县政府采购询价表</dc:title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