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A1" w:rsidRDefault="00613DA1">
      <w:pPr>
        <w:jc w:val="center"/>
        <w:rPr>
          <w:rFonts w:ascii="宋体" w:eastAsia="宋体" w:hAnsi="宋体" w:cs="宋体"/>
          <w:b/>
          <w:color w:val="000000" w:themeColor="text1"/>
          <w:sz w:val="84"/>
          <w:szCs w:val="84"/>
        </w:rPr>
      </w:pPr>
    </w:p>
    <w:p w:rsidR="00613DA1" w:rsidRDefault="00613DA1">
      <w:pPr>
        <w:jc w:val="center"/>
        <w:rPr>
          <w:rFonts w:ascii="宋体" w:eastAsia="宋体" w:hAnsi="宋体" w:cs="宋体"/>
          <w:b/>
          <w:color w:val="000000" w:themeColor="text1"/>
          <w:sz w:val="84"/>
          <w:szCs w:val="84"/>
        </w:rPr>
      </w:pPr>
    </w:p>
    <w:p w:rsidR="00613DA1" w:rsidRDefault="00D3215A">
      <w:pPr>
        <w:jc w:val="center"/>
        <w:rPr>
          <w:rFonts w:ascii="宋体" w:eastAsia="宋体" w:hAnsi="宋体" w:cs="宋体"/>
          <w:b/>
          <w:color w:val="000000" w:themeColor="text1"/>
          <w:sz w:val="84"/>
          <w:szCs w:val="84"/>
        </w:rPr>
      </w:pPr>
      <w:r>
        <w:rPr>
          <w:rFonts w:ascii="宋体" w:eastAsia="宋体" w:hAnsi="宋体" w:cs="宋体" w:hint="eastAsia"/>
          <w:b/>
          <w:color w:val="000000" w:themeColor="text1"/>
          <w:sz w:val="84"/>
          <w:szCs w:val="84"/>
        </w:rPr>
        <w:t>竞争性谈判文件</w:t>
      </w:r>
    </w:p>
    <w:p w:rsidR="00613DA1" w:rsidRDefault="00613DA1">
      <w:pPr>
        <w:rPr>
          <w:rFonts w:ascii="宋体" w:eastAsia="宋体" w:hAnsi="宋体" w:cs="宋体"/>
          <w:b/>
          <w:color w:val="000000" w:themeColor="text1"/>
          <w:sz w:val="32"/>
          <w:szCs w:val="32"/>
        </w:rPr>
      </w:pPr>
    </w:p>
    <w:p w:rsidR="00613DA1" w:rsidRDefault="00613DA1">
      <w:pPr>
        <w:jc w:val="center"/>
        <w:rPr>
          <w:rFonts w:ascii="宋体" w:eastAsia="宋体" w:hAnsi="宋体" w:cs="宋体"/>
          <w:b/>
          <w:color w:val="000000" w:themeColor="text1"/>
          <w:sz w:val="32"/>
          <w:szCs w:val="32"/>
        </w:rPr>
      </w:pPr>
    </w:p>
    <w:p w:rsidR="00613DA1" w:rsidRDefault="00613DA1">
      <w:pPr>
        <w:jc w:val="center"/>
        <w:rPr>
          <w:rFonts w:ascii="宋体" w:eastAsia="宋体" w:hAnsi="宋体" w:cs="宋体"/>
          <w:b/>
          <w:color w:val="000000" w:themeColor="text1"/>
          <w:sz w:val="32"/>
          <w:szCs w:val="32"/>
        </w:rPr>
      </w:pPr>
    </w:p>
    <w:p w:rsidR="00613DA1" w:rsidRDefault="00613DA1">
      <w:pPr>
        <w:jc w:val="center"/>
        <w:rPr>
          <w:rFonts w:ascii="宋体" w:eastAsia="宋体" w:hAnsi="宋体" w:cs="宋体"/>
          <w:b/>
          <w:color w:val="000000" w:themeColor="text1"/>
          <w:sz w:val="32"/>
          <w:szCs w:val="32"/>
        </w:rPr>
      </w:pPr>
    </w:p>
    <w:p w:rsidR="00613DA1" w:rsidRDefault="00D3215A">
      <w:pPr>
        <w:jc w:val="center"/>
        <w:rPr>
          <w:rFonts w:ascii="宋体" w:eastAsia="宋体" w:hAnsi="宋体" w:cs="宋体"/>
          <w:b/>
          <w:color w:val="000000" w:themeColor="text1"/>
          <w:sz w:val="36"/>
          <w:szCs w:val="36"/>
        </w:rPr>
      </w:pPr>
      <w:r>
        <w:rPr>
          <w:rFonts w:ascii="宋体" w:eastAsia="宋体" w:hAnsi="宋体" w:cs="宋体" w:hint="eastAsia"/>
          <w:b/>
          <w:color w:val="000000" w:themeColor="text1"/>
          <w:sz w:val="36"/>
          <w:szCs w:val="36"/>
        </w:rPr>
        <w:t>项目编号：</w:t>
      </w:r>
      <w:r>
        <w:rPr>
          <w:rFonts w:ascii="宋体" w:eastAsia="宋体" w:hAnsi="宋体" w:cs="宋体" w:hint="eastAsia"/>
          <w:b/>
          <w:color w:val="000000" w:themeColor="text1"/>
          <w:sz w:val="36"/>
          <w:szCs w:val="36"/>
        </w:rPr>
        <w:t>2019-005S-2</w:t>
      </w:r>
    </w:p>
    <w:p w:rsidR="00613DA1" w:rsidRDefault="00613DA1">
      <w:pPr>
        <w:jc w:val="center"/>
        <w:rPr>
          <w:rFonts w:ascii="宋体" w:eastAsia="宋体" w:hAnsi="宋体" w:cs="宋体"/>
          <w:b/>
          <w:color w:val="000000" w:themeColor="text1"/>
          <w:sz w:val="32"/>
          <w:szCs w:val="32"/>
        </w:rPr>
      </w:pPr>
    </w:p>
    <w:p w:rsidR="00613DA1" w:rsidRDefault="00613DA1">
      <w:pPr>
        <w:jc w:val="center"/>
        <w:rPr>
          <w:rFonts w:ascii="宋体" w:eastAsia="宋体" w:hAnsi="宋体" w:cs="宋体"/>
          <w:b/>
          <w:color w:val="000000" w:themeColor="text1"/>
          <w:sz w:val="32"/>
          <w:szCs w:val="32"/>
        </w:rPr>
      </w:pPr>
    </w:p>
    <w:p w:rsidR="00613DA1" w:rsidRDefault="00D3215A">
      <w:pPr>
        <w:jc w:val="center"/>
        <w:rPr>
          <w:rFonts w:ascii="宋体" w:eastAsia="宋体" w:hAnsi="宋体" w:cs="宋体"/>
          <w:b/>
          <w:color w:val="000000" w:themeColor="text1"/>
          <w:sz w:val="30"/>
          <w:szCs w:val="30"/>
        </w:rPr>
      </w:pPr>
      <w:r>
        <w:rPr>
          <w:rFonts w:ascii="宋体" w:eastAsia="宋体" w:hAnsi="宋体" w:cs="宋体" w:hint="eastAsia"/>
          <w:b/>
          <w:color w:val="000000" w:themeColor="text1"/>
          <w:sz w:val="36"/>
          <w:szCs w:val="36"/>
        </w:rPr>
        <w:t>项目名称：盐城工业职业技术学院汽车工程学院</w:t>
      </w:r>
      <w:r>
        <w:rPr>
          <w:rFonts w:ascii="宋体" w:eastAsia="宋体" w:hAnsi="宋体" w:cs="宋体" w:hint="eastAsia"/>
          <w:b/>
          <w:color w:val="000000" w:themeColor="text1"/>
          <w:sz w:val="36"/>
          <w:szCs w:val="36"/>
        </w:rPr>
        <w:t>2018-2019</w:t>
      </w:r>
      <w:r>
        <w:rPr>
          <w:rFonts w:ascii="宋体" w:eastAsia="宋体" w:hAnsi="宋体" w:cs="宋体" w:hint="eastAsia"/>
          <w:b/>
          <w:color w:val="000000" w:themeColor="text1"/>
          <w:sz w:val="36"/>
          <w:szCs w:val="36"/>
        </w:rPr>
        <w:t>第二学期机械类实训耗材采购项目</w:t>
      </w:r>
    </w:p>
    <w:p w:rsidR="00613DA1" w:rsidRDefault="00613DA1">
      <w:pPr>
        <w:rPr>
          <w:rFonts w:ascii="宋体" w:eastAsia="宋体" w:hAnsi="宋体" w:cs="宋体"/>
          <w:b/>
          <w:color w:val="000000" w:themeColor="text1"/>
          <w:sz w:val="32"/>
          <w:szCs w:val="32"/>
        </w:rPr>
      </w:pPr>
    </w:p>
    <w:p w:rsidR="00613DA1" w:rsidRDefault="00613DA1">
      <w:pPr>
        <w:rPr>
          <w:rFonts w:ascii="宋体" w:eastAsia="宋体" w:hAnsi="宋体" w:cs="宋体"/>
          <w:b/>
          <w:color w:val="000000" w:themeColor="text1"/>
          <w:sz w:val="32"/>
          <w:szCs w:val="32"/>
        </w:rPr>
      </w:pPr>
    </w:p>
    <w:p w:rsidR="00613DA1" w:rsidRDefault="00613DA1">
      <w:pPr>
        <w:rPr>
          <w:rFonts w:ascii="宋体" w:eastAsia="宋体" w:hAnsi="宋体" w:cs="宋体"/>
          <w:b/>
          <w:color w:val="000000" w:themeColor="text1"/>
          <w:sz w:val="32"/>
          <w:szCs w:val="32"/>
        </w:rPr>
      </w:pPr>
    </w:p>
    <w:p w:rsidR="00613DA1" w:rsidRDefault="00613DA1">
      <w:pPr>
        <w:rPr>
          <w:rFonts w:ascii="宋体" w:eastAsia="宋体" w:hAnsi="宋体" w:cs="宋体"/>
          <w:b/>
          <w:color w:val="000000" w:themeColor="text1"/>
          <w:sz w:val="32"/>
          <w:szCs w:val="32"/>
        </w:rPr>
      </w:pPr>
    </w:p>
    <w:p w:rsidR="00613DA1" w:rsidRDefault="00D3215A">
      <w:pPr>
        <w:jc w:val="center"/>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盐城工业职业技术学院</w:t>
      </w:r>
    </w:p>
    <w:p w:rsidR="00613DA1" w:rsidRDefault="00D3215A">
      <w:pPr>
        <w:jc w:val="center"/>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江苏双清工程造价咨询有限公司</w:t>
      </w:r>
    </w:p>
    <w:p w:rsidR="00613DA1" w:rsidRDefault="00D3215A">
      <w:pPr>
        <w:jc w:val="center"/>
        <w:rPr>
          <w:rFonts w:ascii="宋体" w:eastAsia="宋体" w:hAnsi="宋体" w:cs="宋体"/>
          <w:b/>
          <w:color w:val="000000" w:themeColor="text1"/>
          <w:sz w:val="36"/>
          <w:szCs w:val="36"/>
        </w:rPr>
      </w:pPr>
      <w:r>
        <w:rPr>
          <w:rFonts w:ascii="宋体" w:eastAsia="宋体" w:hAnsi="宋体" w:cs="宋体" w:hint="eastAsia"/>
          <w:color w:val="000000" w:themeColor="text1"/>
          <w:sz w:val="36"/>
          <w:szCs w:val="36"/>
        </w:rPr>
        <w:t>2019</w:t>
      </w:r>
      <w:r>
        <w:rPr>
          <w:rFonts w:ascii="宋体" w:eastAsia="宋体" w:hAnsi="宋体" w:cs="宋体" w:hint="eastAsia"/>
          <w:color w:val="000000" w:themeColor="text1"/>
          <w:sz w:val="36"/>
          <w:szCs w:val="36"/>
        </w:rPr>
        <w:t>年</w:t>
      </w:r>
      <w:r>
        <w:rPr>
          <w:rFonts w:ascii="宋体" w:eastAsia="宋体" w:hAnsi="宋体" w:cs="宋体" w:hint="eastAsia"/>
          <w:b/>
          <w:color w:val="000000" w:themeColor="text1"/>
          <w:sz w:val="36"/>
          <w:szCs w:val="36"/>
        </w:rPr>
        <w:t>5</w:t>
      </w:r>
      <w:r>
        <w:rPr>
          <w:rFonts w:ascii="宋体" w:eastAsia="宋体" w:hAnsi="宋体" w:cs="宋体" w:hint="eastAsia"/>
          <w:b/>
          <w:color w:val="000000" w:themeColor="text1"/>
          <w:sz w:val="36"/>
          <w:szCs w:val="36"/>
        </w:rPr>
        <w:t>月</w:t>
      </w:r>
      <w:r>
        <w:rPr>
          <w:rFonts w:ascii="宋体" w:eastAsia="宋体" w:hAnsi="宋体" w:cs="宋体" w:hint="eastAsia"/>
          <w:b/>
          <w:color w:val="000000" w:themeColor="text1"/>
          <w:sz w:val="36"/>
          <w:szCs w:val="36"/>
        </w:rPr>
        <w:t>2</w:t>
      </w:r>
      <w:r w:rsidR="00A521B1">
        <w:rPr>
          <w:rFonts w:ascii="宋体" w:eastAsia="宋体" w:hAnsi="宋体" w:cs="宋体" w:hint="eastAsia"/>
          <w:b/>
          <w:color w:val="000000" w:themeColor="text1"/>
          <w:sz w:val="36"/>
          <w:szCs w:val="36"/>
        </w:rPr>
        <w:t>8</w:t>
      </w:r>
      <w:r>
        <w:rPr>
          <w:rFonts w:ascii="宋体" w:eastAsia="宋体" w:hAnsi="宋体" w:cs="宋体" w:hint="eastAsia"/>
          <w:b/>
          <w:color w:val="000000" w:themeColor="text1"/>
          <w:sz w:val="36"/>
          <w:szCs w:val="36"/>
        </w:rPr>
        <w:t>日</w:t>
      </w:r>
    </w:p>
    <w:p w:rsidR="00613DA1" w:rsidRDefault="00613DA1">
      <w:pPr>
        <w:spacing w:line="480" w:lineRule="auto"/>
        <w:jc w:val="center"/>
        <w:outlineLvl w:val="0"/>
        <w:rPr>
          <w:rFonts w:ascii="宋体" w:eastAsia="宋体" w:hAnsi="宋体" w:cs="宋体"/>
          <w:b/>
          <w:color w:val="000000" w:themeColor="text1"/>
          <w:sz w:val="44"/>
          <w:szCs w:val="44"/>
        </w:rPr>
        <w:sectPr w:rsidR="00613DA1">
          <w:headerReference w:type="default" r:id="rId9"/>
          <w:footerReference w:type="default" r:id="rId10"/>
          <w:footerReference w:type="first" r:id="rId11"/>
          <w:pgSz w:w="11906" w:h="16838"/>
          <w:pgMar w:top="1440" w:right="1800" w:bottom="1440" w:left="1800" w:header="851" w:footer="992" w:gutter="0"/>
          <w:pgNumType w:start="0"/>
          <w:cols w:space="425"/>
          <w:docGrid w:type="lines" w:linePitch="312"/>
        </w:sectPr>
      </w:pPr>
      <w:bookmarkStart w:id="0" w:name="_Toc120614210"/>
      <w:bookmarkStart w:id="1" w:name="_Toc16938516"/>
      <w:bookmarkStart w:id="2" w:name="_Toc20823272"/>
      <w:bookmarkStart w:id="3" w:name="_Toc479757206"/>
      <w:bookmarkStart w:id="4" w:name="_Toc513029200"/>
      <w:bookmarkStart w:id="5" w:name="_Toc523127445"/>
    </w:p>
    <w:p w:rsidR="00613DA1" w:rsidRDefault="00D3215A">
      <w:pPr>
        <w:spacing w:line="480" w:lineRule="auto"/>
        <w:jc w:val="center"/>
        <w:outlineLvl w:val="0"/>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lastRenderedPageBreak/>
        <w:t>总</w:t>
      </w:r>
      <w:r>
        <w:rPr>
          <w:rFonts w:ascii="宋体" w:eastAsia="宋体" w:hAnsi="宋体" w:cs="宋体" w:hint="eastAsia"/>
          <w:b/>
          <w:color w:val="000000" w:themeColor="text1"/>
          <w:sz w:val="44"/>
          <w:szCs w:val="44"/>
        </w:rPr>
        <w:t xml:space="preserve">  </w:t>
      </w:r>
      <w:r>
        <w:rPr>
          <w:rFonts w:ascii="宋体" w:eastAsia="宋体" w:hAnsi="宋体" w:cs="宋体" w:hint="eastAsia"/>
          <w:b/>
          <w:color w:val="000000" w:themeColor="text1"/>
          <w:sz w:val="44"/>
          <w:szCs w:val="44"/>
        </w:rPr>
        <w:t>目</w:t>
      </w:r>
      <w:r>
        <w:rPr>
          <w:rFonts w:ascii="宋体" w:eastAsia="宋体" w:hAnsi="宋体" w:cs="宋体" w:hint="eastAsia"/>
          <w:b/>
          <w:color w:val="000000" w:themeColor="text1"/>
          <w:sz w:val="44"/>
          <w:szCs w:val="44"/>
        </w:rPr>
        <w:t xml:space="preserve">  </w:t>
      </w:r>
      <w:r>
        <w:rPr>
          <w:rFonts w:ascii="宋体" w:eastAsia="宋体" w:hAnsi="宋体" w:cs="宋体" w:hint="eastAsia"/>
          <w:b/>
          <w:color w:val="000000" w:themeColor="text1"/>
          <w:sz w:val="44"/>
          <w:szCs w:val="44"/>
        </w:rPr>
        <w:t>录</w:t>
      </w:r>
    </w:p>
    <w:p w:rsidR="00613DA1" w:rsidRDefault="00613DA1">
      <w:pPr>
        <w:spacing w:line="480" w:lineRule="auto"/>
        <w:rPr>
          <w:rFonts w:ascii="宋体" w:eastAsia="宋体" w:hAnsi="宋体" w:cs="宋体"/>
          <w:b/>
          <w:color w:val="000000" w:themeColor="text1"/>
          <w:sz w:val="28"/>
          <w:szCs w:val="28"/>
        </w:rPr>
      </w:pPr>
    </w:p>
    <w:p w:rsidR="00613DA1" w:rsidRDefault="00D3215A">
      <w:pPr>
        <w:widowControl/>
        <w:numPr>
          <w:ilvl w:val="0"/>
          <w:numId w:val="1"/>
        </w:numPr>
        <w:spacing w:line="720" w:lineRule="auto"/>
        <w:ind w:hanging="1014"/>
        <w:outlineLvl w:val="0"/>
        <w:rPr>
          <w:rFonts w:ascii="宋体" w:eastAsia="宋体" w:hAnsi="宋体" w:cs="宋体"/>
          <w:color w:val="000000" w:themeColor="text1"/>
          <w:sz w:val="32"/>
          <w:szCs w:val="32"/>
        </w:rPr>
      </w:pPr>
      <w:r>
        <w:rPr>
          <w:rFonts w:ascii="宋体" w:eastAsia="宋体" w:hAnsi="宋体" w:cs="宋体" w:hint="eastAsia"/>
          <w:color w:val="000000" w:themeColor="text1"/>
          <w:sz w:val="36"/>
          <w:szCs w:val="36"/>
        </w:rPr>
        <w:t>竞争性谈判采购公告……………………</w:t>
      </w:r>
      <w:r>
        <w:rPr>
          <w:rFonts w:ascii="宋体" w:eastAsia="宋体" w:hAnsi="宋体" w:cs="宋体" w:hint="eastAsia"/>
          <w:color w:val="000000" w:themeColor="text1"/>
          <w:sz w:val="36"/>
          <w:szCs w:val="36"/>
        </w:rPr>
        <w:t xml:space="preserve"> </w:t>
      </w:r>
    </w:p>
    <w:p w:rsidR="00613DA1" w:rsidRDefault="00D3215A">
      <w:pPr>
        <w:widowControl/>
        <w:numPr>
          <w:ilvl w:val="0"/>
          <w:numId w:val="1"/>
        </w:numPr>
        <w:spacing w:line="720" w:lineRule="auto"/>
        <w:ind w:hanging="1014"/>
        <w:outlineLvl w:val="0"/>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谈判须知…………………………………</w:t>
      </w:r>
      <w:r>
        <w:rPr>
          <w:rFonts w:ascii="宋体" w:eastAsia="宋体" w:hAnsi="宋体" w:cs="宋体" w:hint="eastAsia"/>
          <w:color w:val="000000" w:themeColor="text1"/>
          <w:sz w:val="36"/>
          <w:szCs w:val="36"/>
        </w:rPr>
        <w:t xml:space="preserve"> </w:t>
      </w:r>
    </w:p>
    <w:p w:rsidR="00613DA1" w:rsidRDefault="00D3215A">
      <w:pPr>
        <w:widowControl/>
        <w:numPr>
          <w:ilvl w:val="0"/>
          <w:numId w:val="1"/>
        </w:numPr>
        <w:spacing w:line="720" w:lineRule="auto"/>
        <w:ind w:hanging="1014"/>
        <w:outlineLvl w:val="0"/>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合同条款及格式…………………………</w:t>
      </w:r>
    </w:p>
    <w:p w:rsidR="00613DA1" w:rsidRDefault="00D3215A">
      <w:pPr>
        <w:widowControl/>
        <w:numPr>
          <w:ilvl w:val="0"/>
          <w:numId w:val="1"/>
        </w:numPr>
        <w:spacing w:line="720" w:lineRule="auto"/>
        <w:ind w:hanging="1014"/>
        <w:outlineLvl w:val="0"/>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项目需求…………………………………</w:t>
      </w:r>
    </w:p>
    <w:p w:rsidR="00613DA1" w:rsidRDefault="00D3215A">
      <w:pPr>
        <w:widowControl/>
        <w:numPr>
          <w:ilvl w:val="0"/>
          <w:numId w:val="1"/>
        </w:numPr>
        <w:spacing w:line="720" w:lineRule="auto"/>
        <w:ind w:hanging="1014"/>
        <w:outlineLvl w:val="0"/>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谈判响应文件格式………………………</w:t>
      </w: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pStyle w:val="1"/>
        <w:spacing w:line="360" w:lineRule="auto"/>
        <w:rPr>
          <w:rFonts w:ascii="宋体" w:eastAsia="宋体" w:hAnsi="宋体" w:cs="宋体"/>
          <w:color w:val="000000" w:themeColor="text1"/>
          <w:sz w:val="44"/>
          <w:szCs w:val="44"/>
        </w:rPr>
      </w:pPr>
    </w:p>
    <w:p w:rsidR="00613DA1" w:rsidRDefault="00613DA1">
      <w:pPr>
        <w:rPr>
          <w:rFonts w:ascii="宋体" w:eastAsia="宋体" w:hAnsi="宋体" w:cs="宋体"/>
          <w:color w:val="000000" w:themeColor="text1"/>
          <w:sz w:val="44"/>
          <w:szCs w:val="44"/>
        </w:rPr>
      </w:pPr>
    </w:p>
    <w:p w:rsidR="00613DA1" w:rsidRDefault="00613DA1">
      <w:pPr>
        <w:rPr>
          <w:rFonts w:ascii="宋体" w:eastAsia="宋体" w:hAnsi="宋体" w:cs="宋体"/>
          <w:color w:val="000000" w:themeColor="text1"/>
          <w:sz w:val="44"/>
          <w:szCs w:val="44"/>
        </w:rPr>
      </w:pPr>
    </w:p>
    <w:bookmarkEnd w:id="0"/>
    <w:p w:rsidR="00613DA1" w:rsidRDefault="00613DA1">
      <w:pPr>
        <w:pStyle w:val="1"/>
        <w:spacing w:line="360" w:lineRule="auto"/>
        <w:rPr>
          <w:rFonts w:ascii="宋体" w:eastAsia="宋体" w:hAnsi="宋体" w:cs="宋体"/>
          <w:color w:val="000000" w:themeColor="text1"/>
          <w:sz w:val="20"/>
          <w:szCs w:val="20"/>
        </w:rPr>
      </w:pPr>
    </w:p>
    <w:p w:rsidR="00613DA1" w:rsidRDefault="00613DA1">
      <w:pPr>
        <w:wordWrap w:val="0"/>
        <w:rPr>
          <w:rFonts w:ascii="宋体" w:eastAsia="宋体" w:hAnsi="宋体" w:cs="宋体"/>
          <w:color w:val="000000" w:themeColor="text1"/>
        </w:rPr>
      </w:pPr>
    </w:p>
    <w:p w:rsidR="00613DA1" w:rsidRDefault="00613DA1">
      <w:pPr>
        <w:wordWrap w:val="0"/>
        <w:rPr>
          <w:rFonts w:ascii="宋体" w:eastAsia="宋体" w:hAnsi="宋体" w:cs="宋体"/>
          <w:color w:val="000000" w:themeColor="text1"/>
        </w:rPr>
      </w:pPr>
    </w:p>
    <w:p w:rsidR="00613DA1" w:rsidRDefault="00613DA1">
      <w:pPr>
        <w:spacing w:line="360" w:lineRule="auto"/>
        <w:ind w:firstLine="600"/>
        <w:jc w:val="left"/>
        <w:rPr>
          <w:rFonts w:ascii="宋体" w:eastAsia="宋体" w:hAnsi="宋体" w:cs="宋体"/>
          <w:color w:val="000000" w:themeColor="text1"/>
          <w:sz w:val="24"/>
          <w:szCs w:val="24"/>
        </w:rPr>
      </w:pPr>
    </w:p>
    <w:p w:rsidR="00613DA1" w:rsidRDefault="00D3215A">
      <w:pPr>
        <w:pStyle w:val="1"/>
        <w:spacing w:line="360" w:lineRule="auto"/>
        <w:rPr>
          <w:rFonts w:ascii="宋体" w:eastAsia="宋体" w:hAnsi="宋体" w:cs="宋体"/>
          <w:color w:val="000000" w:themeColor="text1"/>
          <w:sz w:val="44"/>
          <w:szCs w:val="44"/>
        </w:rPr>
      </w:pPr>
      <w:r>
        <w:rPr>
          <w:rFonts w:ascii="宋体" w:eastAsia="宋体" w:hAnsi="宋体" w:cs="宋体" w:hint="eastAsia"/>
          <w:color w:val="000000" w:themeColor="text1"/>
          <w:sz w:val="44"/>
          <w:szCs w:val="44"/>
        </w:rPr>
        <w:lastRenderedPageBreak/>
        <w:t>第一章</w:t>
      </w:r>
      <w:r>
        <w:rPr>
          <w:rFonts w:ascii="宋体" w:eastAsia="宋体" w:hAnsi="宋体" w:cs="宋体" w:hint="eastAsia"/>
          <w:color w:val="000000" w:themeColor="text1"/>
          <w:sz w:val="44"/>
          <w:szCs w:val="44"/>
        </w:rPr>
        <w:t xml:space="preserve"> </w:t>
      </w:r>
      <w:r>
        <w:rPr>
          <w:rFonts w:ascii="宋体" w:eastAsia="宋体" w:hAnsi="宋体" w:cs="宋体" w:hint="eastAsia"/>
          <w:color w:val="000000" w:themeColor="text1"/>
          <w:sz w:val="44"/>
          <w:szCs w:val="44"/>
        </w:rPr>
        <w:t>竞争性谈判采购公告</w:t>
      </w:r>
    </w:p>
    <w:p w:rsidR="00613DA1" w:rsidRDefault="00613DA1">
      <w:pPr>
        <w:rPr>
          <w:rFonts w:ascii="宋体" w:eastAsia="宋体" w:hAnsi="宋体" w:cs="宋体"/>
          <w:color w:val="000000" w:themeColor="text1"/>
        </w:rPr>
      </w:pPr>
    </w:p>
    <w:p w:rsidR="00613DA1" w:rsidRDefault="00D3215A">
      <w:pPr>
        <w:snapToGrid w:val="0"/>
        <w:spacing w:line="48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根据</w:t>
      </w:r>
      <w:r>
        <w:rPr>
          <w:rFonts w:ascii="宋体" w:eastAsia="宋体" w:hAnsi="宋体" w:cs="宋体" w:hint="eastAsia"/>
          <w:color w:val="000000" w:themeColor="text1"/>
          <w:sz w:val="24"/>
          <w:szCs w:val="24"/>
        </w:rPr>
        <w:t>盐城工业职业技术学院</w:t>
      </w:r>
      <w:r>
        <w:rPr>
          <w:rFonts w:ascii="宋体" w:eastAsia="宋体" w:hAnsi="宋体" w:cs="宋体" w:hint="eastAsia"/>
          <w:color w:val="000000" w:themeColor="text1"/>
          <w:sz w:val="24"/>
          <w:szCs w:val="24"/>
        </w:rPr>
        <w:t>下达的政府采购计划，</w:t>
      </w:r>
      <w:r>
        <w:rPr>
          <w:rFonts w:ascii="宋体" w:eastAsia="宋体" w:hAnsi="宋体" w:cs="宋体" w:hint="eastAsia"/>
          <w:color w:val="000000" w:themeColor="text1"/>
          <w:sz w:val="24"/>
          <w:szCs w:val="24"/>
        </w:rPr>
        <w:t>江苏双清工程造价咨询有限公司</w:t>
      </w:r>
      <w:r>
        <w:rPr>
          <w:rFonts w:ascii="宋体" w:eastAsia="宋体" w:hAnsi="宋体" w:cs="宋体" w:hint="eastAsia"/>
          <w:color w:val="000000" w:themeColor="text1"/>
          <w:sz w:val="24"/>
          <w:szCs w:val="24"/>
        </w:rPr>
        <w:t>受</w:t>
      </w:r>
      <w:r>
        <w:rPr>
          <w:rFonts w:ascii="宋体" w:eastAsia="宋体" w:hAnsi="宋体" w:cs="宋体" w:hint="eastAsia"/>
          <w:color w:val="000000" w:themeColor="text1"/>
          <w:sz w:val="24"/>
          <w:szCs w:val="24"/>
          <w:u w:val="single"/>
        </w:rPr>
        <w:t>盐城工业职业技术学院</w:t>
      </w:r>
      <w:r>
        <w:rPr>
          <w:rFonts w:ascii="宋体" w:eastAsia="宋体" w:hAnsi="宋体" w:cs="宋体" w:hint="eastAsia"/>
          <w:color w:val="000000" w:themeColor="text1"/>
          <w:sz w:val="24"/>
          <w:szCs w:val="24"/>
        </w:rPr>
        <w:t>的委托，决定就其所需的</w:t>
      </w:r>
      <w:r>
        <w:rPr>
          <w:rFonts w:ascii="宋体" w:eastAsia="宋体" w:hAnsi="宋体" w:cs="宋体" w:hint="eastAsia"/>
          <w:color w:val="000000" w:themeColor="text1"/>
          <w:sz w:val="24"/>
          <w:szCs w:val="24"/>
          <w:u w:val="single"/>
        </w:rPr>
        <w:t>盐城工业职业技术学院汽车工程学院</w:t>
      </w:r>
      <w:r>
        <w:rPr>
          <w:rFonts w:ascii="宋体" w:eastAsia="宋体" w:hAnsi="宋体" w:cs="宋体" w:hint="eastAsia"/>
          <w:color w:val="000000" w:themeColor="text1"/>
          <w:sz w:val="24"/>
          <w:szCs w:val="24"/>
          <w:u w:val="single"/>
        </w:rPr>
        <w:t>2018-2019</w:t>
      </w:r>
      <w:r>
        <w:rPr>
          <w:rFonts w:ascii="宋体" w:eastAsia="宋体" w:hAnsi="宋体" w:cs="宋体" w:hint="eastAsia"/>
          <w:color w:val="000000" w:themeColor="text1"/>
          <w:sz w:val="24"/>
          <w:szCs w:val="24"/>
          <w:u w:val="single"/>
        </w:rPr>
        <w:t>第二学期机械类实训耗材</w:t>
      </w:r>
      <w:r>
        <w:rPr>
          <w:rFonts w:ascii="宋体" w:eastAsia="宋体" w:hAnsi="宋体" w:cs="宋体" w:hint="eastAsia"/>
          <w:color w:val="000000" w:themeColor="text1"/>
          <w:sz w:val="24"/>
          <w:szCs w:val="24"/>
          <w:u w:val="single"/>
        </w:rPr>
        <w:t>采购项目</w:t>
      </w:r>
      <w:r>
        <w:rPr>
          <w:rFonts w:ascii="宋体" w:eastAsia="宋体" w:hAnsi="宋体" w:cs="宋体" w:hint="eastAsia"/>
          <w:color w:val="000000" w:themeColor="text1"/>
          <w:sz w:val="24"/>
          <w:szCs w:val="24"/>
        </w:rPr>
        <w:t>进行竞争性谈判采购，现欢迎符合相关条件的合格供应商投标。</w:t>
      </w:r>
    </w:p>
    <w:p w:rsidR="00613DA1" w:rsidRDefault="00D3215A">
      <w:pPr>
        <w:snapToGrid w:val="0"/>
        <w:spacing w:line="48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一、采购项目名称及编号</w:t>
      </w:r>
    </w:p>
    <w:p w:rsidR="00613DA1" w:rsidRDefault="00D3215A">
      <w:pPr>
        <w:snapToGrid w:val="0"/>
        <w:spacing w:line="48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项目名称：</w:t>
      </w:r>
      <w:r>
        <w:rPr>
          <w:rFonts w:ascii="宋体" w:eastAsia="宋体" w:hAnsi="宋体" w:cs="宋体" w:hint="eastAsia"/>
          <w:color w:val="000000" w:themeColor="text1"/>
          <w:sz w:val="24"/>
          <w:szCs w:val="24"/>
        </w:rPr>
        <w:t>盐城工业职业技术学院汽车工程学院</w:t>
      </w:r>
      <w:r>
        <w:rPr>
          <w:rFonts w:ascii="宋体" w:eastAsia="宋体" w:hAnsi="宋体" w:cs="宋体" w:hint="eastAsia"/>
          <w:color w:val="000000" w:themeColor="text1"/>
          <w:sz w:val="24"/>
          <w:szCs w:val="24"/>
        </w:rPr>
        <w:t>2018-2019</w:t>
      </w:r>
      <w:r>
        <w:rPr>
          <w:rFonts w:ascii="宋体" w:eastAsia="宋体" w:hAnsi="宋体" w:cs="宋体" w:hint="eastAsia"/>
          <w:color w:val="000000" w:themeColor="text1"/>
          <w:sz w:val="24"/>
          <w:szCs w:val="24"/>
        </w:rPr>
        <w:t>第二学期机械类实训耗材</w:t>
      </w:r>
      <w:r>
        <w:rPr>
          <w:rFonts w:ascii="宋体" w:eastAsia="宋体" w:hAnsi="宋体" w:cs="宋体" w:hint="eastAsia"/>
          <w:color w:val="000000" w:themeColor="text1"/>
          <w:sz w:val="24"/>
          <w:szCs w:val="24"/>
        </w:rPr>
        <w:t>采购项目。</w:t>
      </w:r>
    </w:p>
    <w:p w:rsidR="00613DA1" w:rsidRDefault="00D3215A">
      <w:pPr>
        <w:snapToGrid w:val="0"/>
        <w:spacing w:line="48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标书编号：</w:t>
      </w:r>
      <w:r>
        <w:rPr>
          <w:rFonts w:ascii="宋体" w:eastAsia="宋体" w:hAnsi="宋体" w:cs="宋体" w:hint="eastAsia"/>
          <w:color w:val="000000" w:themeColor="text1"/>
          <w:sz w:val="24"/>
          <w:szCs w:val="24"/>
        </w:rPr>
        <w:t>2019-005S-2</w:t>
      </w:r>
    </w:p>
    <w:p w:rsidR="00613DA1" w:rsidRDefault="00D3215A">
      <w:pPr>
        <w:tabs>
          <w:tab w:val="left" w:pos="900"/>
        </w:tabs>
        <w:spacing w:line="480" w:lineRule="exact"/>
        <w:ind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二、采购项目（简要说明）及预算金额</w:t>
      </w:r>
    </w:p>
    <w:p w:rsidR="00613DA1" w:rsidRDefault="00D3215A">
      <w:pPr>
        <w:tabs>
          <w:tab w:val="left" w:pos="900"/>
        </w:tabs>
        <w:spacing w:line="480" w:lineRule="exact"/>
        <w:ind w:firstLine="36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（一）招标项目简要说明：</w:t>
      </w:r>
      <w:r>
        <w:rPr>
          <w:rFonts w:ascii="宋体" w:eastAsia="宋体" w:hAnsi="宋体" w:cs="宋体" w:hint="eastAsia"/>
          <w:sz w:val="24"/>
        </w:rPr>
        <w:t>本项目主要为</w:t>
      </w:r>
      <w:r>
        <w:rPr>
          <w:rFonts w:ascii="宋体" w:eastAsia="宋体" w:hAnsi="宋体" w:cs="宋体" w:hint="eastAsia"/>
          <w:sz w:val="24"/>
        </w:rPr>
        <w:t>盐城工业职业技术学院汽车工程学院</w:t>
      </w:r>
      <w:r>
        <w:rPr>
          <w:rFonts w:ascii="宋体" w:eastAsia="宋体" w:hAnsi="宋体" w:cs="宋体" w:hint="eastAsia"/>
          <w:sz w:val="24"/>
        </w:rPr>
        <w:t>2018-2019</w:t>
      </w:r>
      <w:r>
        <w:rPr>
          <w:rFonts w:ascii="宋体" w:eastAsia="宋体" w:hAnsi="宋体" w:cs="宋体" w:hint="eastAsia"/>
          <w:sz w:val="24"/>
        </w:rPr>
        <w:t>第二学期机械类实训耗材</w:t>
      </w:r>
      <w:r>
        <w:rPr>
          <w:rFonts w:ascii="宋体" w:eastAsia="宋体" w:hAnsi="宋体" w:cs="宋体" w:hint="eastAsia"/>
          <w:sz w:val="24"/>
        </w:rPr>
        <w:t>的采购、供应、运输、</w:t>
      </w:r>
      <w:r>
        <w:rPr>
          <w:rFonts w:ascii="宋体" w:eastAsia="宋体" w:hAnsi="宋体" w:cs="宋体" w:hint="eastAsia"/>
          <w:sz w:val="24"/>
        </w:rPr>
        <w:t>验收交付、</w:t>
      </w:r>
      <w:r>
        <w:rPr>
          <w:rFonts w:ascii="宋体" w:eastAsia="宋体" w:hAnsi="宋体" w:cs="宋体" w:hint="eastAsia"/>
          <w:sz w:val="24"/>
        </w:rPr>
        <w:t>售前、售后等伴随服务工作，具体内容及要求详见项目</w:t>
      </w:r>
      <w:r>
        <w:rPr>
          <w:rFonts w:ascii="宋体" w:eastAsia="宋体" w:hAnsi="宋体" w:cs="宋体" w:hint="eastAsia"/>
          <w:sz w:val="24"/>
        </w:rPr>
        <w:t>需求，招标人保留适当变更的权利。</w:t>
      </w:r>
    </w:p>
    <w:p w:rsidR="00613DA1" w:rsidRDefault="00D3215A">
      <w:pPr>
        <w:tabs>
          <w:tab w:val="left" w:pos="900"/>
        </w:tabs>
        <w:spacing w:line="480" w:lineRule="exact"/>
        <w:ind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（二）本项目采购预算为</w:t>
      </w:r>
      <w:r>
        <w:rPr>
          <w:rFonts w:ascii="宋体" w:eastAsia="宋体" w:hAnsi="宋体" w:cs="宋体" w:hint="eastAsia"/>
          <w:color w:val="000000" w:themeColor="text1"/>
          <w:sz w:val="24"/>
          <w:szCs w:val="24"/>
        </w:rPr>
        <w:t>13</w:t>
      </w:r>
      <w:r>
        <w:rPr>
          <w:rFonts w:ascii="宋体" w:eastAsia="宋体" w:hAnsi="宋体" w:cs="宋体" w:hint="eastAsia"/>
          <w:color w:val="000000" w:themeColor="text1"/>
          <w:sz w:val="24"/>
          <w:szCs w:val="24"/>
        </w:rPr>
        <w:t>万元。</w:t>
      </w:r>
    </w:p>
    <w:p w:rsidR="00613DA1" w:rsidRDefault="00D3215A">
      <w:pPr>
        <w:tabs>
          <w:tab w:val="left" w:pos="900"/>
        </w:tabs>
        <w:spacing w:line="480" w:lineRule="exact"/>
        <w:ind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（三）本项目设定最高限价，最高限价为</w:t>
      </w:r>
      <w:r>
        <w:rPr>
          <w:rFonts w:ascii="宋体" w:eastAsia="宋体" w:hAnsi="宋体" w:cs="宋体" w:hint="eastAsia"/>
          <w:color w:val="000000" w:themeColor="text1"/>
          <w:sz w:val="24"/>
          <w:szCs w:val="24"/>
        </w:rPr>
        <w:t>13</w:t>
      </w:r>
      <w:r>
        <w:rPr>
          <w:rFonts w:ascii="宋体" w:eastAsia="宋体" w:hAnsi="宋体" w:cs="宋体" w:hint="eastAsia"/>
          <w:color w:val="000000" w:themeColor="text1"/>
          <w:sz w:val="24"/>
          <w:szCs w:val="24"/>
        </w:rPr>
        <w:t>万元，谈判供应商的报价不得超过最高限价。</w:t>
      </w:r>
    </w:p>
    <w:p w:rsidR="00613DA1" w:rsidRDefault="00D3215A">
      <w:pPr>
        <w:tabs>
          <w:tab w:val="left" w:pos="900"/>
        </w:tabs>
        <w:spacing w:line="480" w:lineRule="exact"/>
        <w:ind w:firstLine="482"/>
        <w:rPr>
          <w:rFonts w:ascii="宋体" w:eastAsia="宋体" w:hAnsi="宋体" w:cs="宋体"/>
          <w:color w:val="000000" w:themeColor="text1"/>
          <w:sz w:val="24"/>
          <w:szCs w:val="24"/>
          <w:shd w:val="clear" w:color="000000" w:fill="FFFFFF"/>
        </w:rPr>
      </w:pPr>
      <w:r>
        <w:rPr>
          <w:rFonts w:ascii="宋体" w:eastAsia="宋体" w:hAnsi="宋体" w:cs="宋体" w:hint="eastAsia"/>
          <w:b/>
          <w:color w:val="000000" w:themeColor="text1"/>
          <w:sz w:val="24"/>
          <w:szCs w:val="24"/>
        </w:rPr>
        <w:t>三、谈判供应商资格要求</w:t>
      </w:r>
    </w:p>
    <w:p w:rsidR="00613DA1" w:rsidRDefault="00D3215A">
      <w:pPr>
        <w:spacing w:line="480" w:lineRule="exact"/>
        <w:ind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（一）符合政府采购法第二十二条第一款规定的条件，并提供下列材料：</w:t>
      </w:r>
    </w:p>
    <w:p w:rsidR="00613DA1" w:rsidRDefault="00D3215A">
      <w:pPr>
        <w:spacing w:line="480" w:lineRule="exact"/>
        <w:ind w:firstLine="6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、法人或者其他组织的营业执照等证明文件，自然人的身份证明；</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 xml:space="preserve"> 2</w:t>
      </w:r>
      <w:r>
        <w:rPr>
          <w:rFonts w:ascii="宋体" w:eastAsia="宋体" w:hAnsi="宋体" w:cs="宋体" w:hint="eastAsia"/>
          <w:color w:val="000000" w:themeColor="text1"/>
          <w:sz w:val="24"/>
          <w:szCs w:val="24"/>
        </w:rPr>
        <w:t>、上一年度的财务报表（成立不满一年不需提供）；</w:t>
      </w:r>
    </w:p>
    <w:p w:rsidR="00613DA1" w:rsidRDefault="00D3215A">
      <w:pPr>
        <w:spacing w:line="480" w:lineRule="exact"/>
        <w:ind w:firstLine="6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、依法缴纳税收和社会保障资金的相关材料；</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 xml:space="preserve"> 4</w:t>
      </w:r>
      <w:r>
        <w:rPr>
          <w:rFonts w:ascii="宋体" w:eastAsia="宋体" w:hAnsi="宋体" w:cs="宋体" w:hint="eastAsia"/>
          <w:color w:val="000000" w:themeColor="text1"/>
          <w:sz w:val="24"/>
          <w:szCs w:val="24"/>
        </w:rPr>
        <w:t>、具备履行合同所必需的设备和专业技术能力的书面声明；</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、参加政府采购活动前</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年内在经营活动中没有重大违法记录的书面声明；</w:t>
      </w:r>
    </w:p>
    <w:p w:rsidR="00613DA1" w:rsidRDefault="00D3215A">
      <w:pPr>
        <w:snapToGrid w:val="0"/>
        <w:spacing w:line="48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（二）其他资格条件：</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、未被“信用中国”网站（</w:t>
      </w:r>
      <w:r>
        <w:rPr>
          <w:rFonts w:ascii="宋体" w:eastAsia="宋体" w:hAnsi="宋体" w:cs="宋体" w:hint="eastAsia"/>
          <w:color w:val="000000" w:themeColor="text1"/>
          <w:sz w:val="24"/>
          <w:szCs w:val="24"/>
        </w:rPr>
        <w:t>www.creditchina.gov.cn</w:t>
      </w:r>
      <w:r>
        <w:rPr>
          <w:rFonts w:ascii="宋体" w:eastAsia="宋体" w:hAnsi="宋体" w:cs="宋体" w:hint="eastAsia"/>
          <w:color w:val="000000" w:themeColor="text1"/>
          <w:sz w:val="24"/>
          <w:szCs w:val="24"/>
        </w:rPr>
        <w:t>）列入失信被执行人、重大税收违法案件当事人名单、政府采购严重失信行为记录名单。</w:t>
      </w:r>
    </w:p>
    <w:p w:rsidR="00613DA1" w:rsidRDefault="00D3215A">
      <w:pPr>
        <w:spacing w:line="48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（三）本项目</w:t>
      </w:r>
      <w:r>
        <w:rPr>
          <w:rFonts w:ascii="宋体" w:eastAsia="宋体" w:hAnsi="宋体" w:cs="宋体" w:hint="eastAsia"/>
          <w:color w:val="000000" w:themeColor="text1"/>
          <w:sz w:val="24"/>
          <w:szCs w:val="24"/>
          <w:u w:val="single"/>
        </w:rPr>
        <w:t>不接受</w:t>
      </w:r>
      <w:r>
        <w:rPr>
          <w:rFonts w:ascii="宋体" w:eastAsia="宋体" w:hAnsi="宋体" w:cs="宋体" w:hint="eastAsia"/>
          <w:color w:val="000000" w:themeColor="text1"/>
          <w:sz w:val="24"/>
          <w:szCs w:val="24"/>
        </w:rPr>
        <w:t>联合体参与谈判；</w:t>
      </w:r>
    </w:p>
    <w:p w:rsidR="00613DA1" w:rsidRDefault="00D3215A">
      <w:pPr>
        <w:snapToGrid w:val="0"/>
        <w:spacing w:line="480" w:lineRule="exact"/>
        <w:ind w:firstLine="590"/>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四、谈判文件提供信息</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本谈判文件提供及公告期限：自谈判公告在</w:t>
      </w:r>
      <w:r>
        <w:rPr>
          <w:rFonts w:ascii="宋体" w:eastAsia="宋体" w:hAnsi="宋体" w:cs="宋体" w:hint="eastAsia"/>
          <w:color w:val="000000" w:themeColor="text1"/>
          <w:sz w:val="24"/>
          <w:szCs w:val="24"/>
        </w:rPr>
        <w:t>“盐城市政府采购网”和“盐城工业职业技术学院招标采购网”</w:t>
      </w:r>
      <w:r>
        <w:rPr>
          <w:rFonts w:ascii="宋体" w:eastAsia="宋体" w:hAnsi="宋体" w:cs="宋体" w:hint="eastAsia"/>
          <w:color w:val="000000" w:themeColor="text1"/>
          <w:sz w:val="24"/>
          <w:szCs w:val="24"/>
        </w:rPr>
        <w:t>发布之日起</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个工作日。本谈判文件在</w:t>
      </w:r>
      <w:r>
        <w:rPr>
          <w:rFonts w:ascii="宋体" w:eastAsia="宋体" w:hAnsi="宋体" w:cs="宋体" w:hint="eastAsia"/>
          <w:color w:val="000000" w:themeColor="text1"/>
          <w:sz w:val="24"/>
          <w:szCs w:val="24"/>
        </w:rPr>
        <w:t>“盐城市政府采购网”和“盐城工业职业技术学院招标采购网”</w:t>
      </w:r>
      <w:r>
        <w:rPr>
          <w:rFonts w:ascii="宋体" w:eastAsia="宋体" w:hAnsi="宋体" w:cs="宋体" w:hint="eastAsia"/>
          <w:color w:val="000000" w:themeColor="text1"/>
          <w:sz w:val="24"/>
          <w:szCs w:val="24"/>
        </w:rPr>
        <w:t>上下载</w:t>
      </w:r>
      <w:r>
        <w:rPr>
          <w:rFonts w:ascii="宋体" w:eastAsia="宋体" w:hAnsi="宋体" w:cs="宋体" w:hint="eastAsia"/>
          <w:sz w:val="24"/>
        </w:rPr>
        <w:t>（招标文件工本费</w:t>
      </w:r>
      <w:r>
        <w:rPr>
          <w:rFonts w:ascii="宋体" w:eastAsia="宋体" w:hAnsi="宋体" w:cs="宋体" w:hint="eastAsia"/>
          <w:sz w:val="24"/>
        </w:rPr>
        <w:t>3</w:t>
      </w:r>
      <w:r>
        <w:rPr>
          <w:rFonts w:ascii="宋体" w:eastAsia="宋体" w:hAnsi="宋体" w:cs="宋体" w:hint="eastAsia"/>
          <w:sz w:val="24"/>
        </w:rPr>
        <w:t>00</w:t>
      </w:r>
      <w:r>
        <w:rPr>
          <w:rFonts w:ascii="宋体" w:eastAsia="宋体" w:hAnsi="宋体" w:cs="宋体" w:hint="eastAsia"/>
          <w:sz w:val="24"/>
        </w:rPr>
        <w:t>元在开标现场现金交纳）</w:t>
      </w:r>
      <w:r>
        <w:rPr>
          <w:rFonts w:ascii="宋体" w:eastAsia="宋体" w:hAnsi="宋体" w:cs="宋体" w:hint="eastAsia"/>
          <w:color w:val="000000" w:themeColor="text1"/>
          <w:sz w:val="24"/>
          <w:szCs w:val="24"/>
        </w:rPr>
        <w:t>，有关本次采购的事项若存在变动和修改，敬请及时关注</w:t>
      </w:r>
      <w:r>
        <w:rPr>
          <w:rFonts w:ascii="宋体" w:eastAsia="宋体" w:hAnsi="宋体" w:cs="宋体" w:hint="eastAsia"/>
          <w:color w:val="000000" w:themeColor="text1"/>
          <w:sz w:val="24"/>
          <w:szCs w:val="24"/>
        </w:rPr>
        <w:t>“盐城市政府采购网”和“盐城工业职业技术学院招标采购网”</w:t>
      </w:r>
      <w:r>
        <w:rPr>
          <w:rFonts w:ascii="宋体" w:eastAsia="宋体" w:hAnsi="宋体" w:cs="宋体" w:hint="eastAsia"/>
          <w:color w:val="000000" w:themeColor="text1"/>
          <w:sz w:val="24"/>
          <w:szCs w:val="24"/>
        </w:rPr>
        <w:t>发布的信息更正公告。</w:t>
      </w:r>
    </w:p>
    <w:p w:rsidR="00613DA1" w:rsidRDefault="00D3215A">
      <w:pPr>
        <w:snapToGrid w:val="0"/>
        <w:spacing w:line="480" w:lineRule="exact"/>
        <w:ind w:firstLine="60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五、响应文件接收信息</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响应文件接收时间：</w:t>
      </w:r>
      <w:r>
        <w:rPr>
          <w:rFonts w:ascii="宋体" w:eastAsia="宋体" w:hAnsi="宋体" w:cs="宋体" w:hint="eastAsia"/>
          <w:color w:val="000000" w:themeColor="text1"/>
          <w:sz w:val="24"/>
          <w:szCs w:val="24"/>
        </w:rPr>
        <w:t>2019</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31</w:t>
      </w:r>
      <w:r>
        <w:rPr>
          <w:rFonts w:ascii="宋体" w:eastAsia="宋体" w:hAnsi="宋体" w:cs="宋体" w:hint="eastAsia"/>
          <w:color w:val="000000" w:themeColor="text1"/>
          <w:sz w:val="24"/>
          <w:szCs w:val="24"/>
        </w:rPr>
        <w:t>日</w:t>
      </w:r>
      <w:r>
        <w:rPr>
          <w:rFonts w:ascii="宋体" w:eastAsia="宋体" w:hAnsi="宋体" w:cs="宋体" w:hint="eastAsia"/>
          <w:sz w:val="24"/>
        </w:rPr>
        <w:t>14:30</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15</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w:t>
      </w:r>
      <w:r>
        <w:rPr>
          <w:rFonts w:ascii="宋体" w:eastAsia="宋体" w:hAnsi="宋体" w:cs="宋体" w:hint="eastAsia"/>
          <w:color w:val="000000" w:themeColor="text1"/>
          <w:sz w:val="24"/>
          <w:szCs w:val="24"/>
        </w:rPr>
        <w:t>0</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响应文件接收截止时间：</w:t>
      </w:r>
      <w:r>
        <w:rPr>
          <w:rFonts w:ascii="宋体" w:eastAsia="宋体" w:hAnsi="宋体" w:cs="宋体" w:hint="eastAsia"/>
          <w:color w:val="000000" w:themeColor="text1"/>
          <w:sz w:val="24"/>
          <w:szCs w:val="24"/>
        </w:rPr>
        <w:t>2019</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31</w:t>
      </w: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rPr>
        <w:t>15</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w:t>
      </w:r>
      <w:r>
        <w:rPr>
          <w:rFonts w:ascii="宋体" w:eastAsia="宋体" w:hAnsi="宋体" w:cs="宋体" w:hint="eastAsia"/>
          <w:color w:val="000000" w:themeColor="text1"/>
          <w:sz w:val="24"/>
          <w:szCs w:val="24"/>
        </w:rPr>
        <w:t>0</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投标文件接收地点：</w:t>
      </w:r>
      <w:r>
        <w:rPr>
          <w:rFonts w:ascii="宋体" w:eastAsia="宋体" w:hAnsi="宋体" w:cs="宋体" w:hint="eastAsia"/>
          <w:sz w:val="24"/>
        </w:rPr>
        <w:t>盐城工业职业技术学院（盐城市解放南路</w:t>
      </w:r>
      <w:r>
        <w:rPr>
          <w:rFonts w:ascii="宋体" w:eastAsia="宋体" w:hAnsi="宋体" w:cs="宋体" w:hint="eastAsia"/>
          <w:sz w:val="24"/>
        </w:rPr>
        <w:t>285</w:t>
      </w:r>
      <w:r>
        <w:rPr>
          <w:rFonts w:ascii="宋体" w:eastAsia="宋体" w:hAnsi="宋体" w:cs="宋体" w:hint="eastAsia"/>
          <w:sz w:val="24"/>
        </w:rPr>
        <w:t>号）图书馆三楼第二会议室</w:t>
      </w:r>
    </w:p>
    <w:p w:rsidR="00613DA1" w:rsidRDefault="00D3215A">
      <w:pPr>
        <w:snapToGrid w:val="0"/>
        <w:spacing w:line="480" w:lineRule="exact"/>
        <w:ind w:firstLine="60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六、开标有关信息</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开标时间：</w:t>
      </w:r>
      <w:r>
        <w:rPr>
          <w:rFonts w:ascii="宋体" w:eastAsia="宋体" w:hAnsi="宋体" w:cs="宋体" w:hint="eastAsia"/>
          <w:color w:val="000000" w:themeColor="text1"/>
          <w:sz w:val="24"/>
          <w:szCs w:val="24"/>
        </w:rPr>
        <w:t>2019</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31</w:t>
      </w: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rPr>
        <w:t>15</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w:t>
      </w:r>
      <w:r>
        <w:rPr>
          <w:rFonts w:ascii="宋体" w:eastAsia="宋体" w:hAnsi="宋体" w:cs="宋体" w:hint="eastAsia"/>
          <w:color w:val="000000" w:themeColor="text1"/>
          <w:sz w:val="24"/>
          <w:szCs w:val="24"/>
        </w:rPr>
        <w:t>0</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开标地点：</w:t>
      </w:r>
      <w:r>
        <w:rPr>
          <w:rFonts w:ascii="宋体" w:eastAsia="宋体" w:hAnsi="宋体" w:cs="宋体" w:hint="eastAsia"/>
          <w:sz w:val="24"/>
        </w:rPr>
        <w:t>盐城工业职业技术学院（盐城市解放南路</w:t>
      </w:r>
      <w:r>
        <w:rPr>
          <w:rFonts w:ascii="宋体" w:eastAsia="宋体" w:hAnsi="宋体" w:cs="宋体" w:hint="eastAsia"/>
          <w:sz w:val="24"/>
        </w:rPr>
        <w:t>285</w:t>
      </w:r>
      <w:r>
        <w:rPr>
          <w:rFonts w:ascii="宋体" w:eastAsia="宋体" w:hAnsi="宋体" w:cs="宋体" w:hint="eastAsia"/>
          <w:sz w:val="24"/>
        </w:rPr>
        <w:t>号）图书馆三楼第二会议</w:t>
      </w:r>
      <w:r>
        <w:rPr>
          <w:rFonts w:ascii="宋体" w:eastAsia="宋体" w:hAnsi="宋体" w:cs="宋体" w:hint="eastAsia"/>
          <w:sz w:val="24"/>
        </w:rPr>
        <w:t>室</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七、本次谈判采购联系事项</w:t>
      </w:r>
    </w:p>
    <w:p w:rsidR="00613DA1" w:rsidRDefault="00D3215A">
      <w:pPr>
        <w:tabs>
          <w:tab w:val="left" w:pos="900"/>
        </w:tabs>
        <w:spacing w:line="500" w:lineRule="exact"/>
        <w:ind w:firstLineChars="200" w:firstLine="480"/>
        <w:rPr>
          <w:rFonts w:ascii="宋体" w:eastAsia="宋体" w:hAnsi="宋体" w:cs="宋体"/>
          <w:sz w:val="24"/>
        </w:rPr>
      </w:pPr>
      <w:r>
        <w:rPr>
          <w:rFonts w:ascii="宋体" w:eastAsia="宋体" w:hAnsi="宋体" w:cs="宋体" w:hint="eastAsia"/>
          <w:sz w:val="24"/>
        </w:rPr>
        <w:t>（一）采购人项目联系人：陈中玉，联系电话：</w:t>
      </w:r>
      <w:r>
        <w:rPr>
          <w:rFonts w:ascii="宋体" w:eastAsia="宋体" w:hAnsi="宋体" w:cs="宋体" w:hint="eastAsia"/>
          <w:sz w:val="24"/>
        </w:rPr>
        <w:t>15851045245</w:t>
      </w:r>
      <w:r>
        <w:rPr>
          <w:rFonts w:ascii="宋体" w:eastAsia="宋体" w:hAnsi="宋体" w:cs="宋体" w:hint="eastAsia"/>
          <w:sz w:val="24"/>
        </w:rPr>
        <w:t>；</w:t>
      </w:r>
    </w:p>
    <w:p w:rsidR="00613DA1" w:rsidRDefault="00D3215A">
      <w:pPr>
        <w:tabs>
          <w:tab w:val="left" w:pos="900"/>
        </w:tabs>
        <w:spacing w:line="500" w:lineRule="exact"/>
        <w:ind w:firstLineChars="200" w:firstLine="480"/>
        <w:rPr>
          <w:rFonts w:ascii="宋体" w:eastAsia="宋体" w:hAnsi="宋体" w:cs="宋体"/>
          <w:sz w:val="24"/>
        </w:rPr>
      </w:pPr>
      <w:r>
        <w:rPr>
          <w:rFonts w:ascii="宋体" w:eastAsia="宋体" w:hAnsi="宋体" w:cs="宋体" w:hint="eastAsia"/>
          <w:sz w:val="24"/>
        </w:rPr>
        <w:t>采购人招标联系人：赵萌</w:t>
      </w:r>
      <w:r>
        <w:rPr>
          <w:rFonts w:ascii="宋体" w:eastAsia="宋体" w:hAnsi="宋体" w:cs="宋体" w:hint="eastAsia"/>
          <w:sz w:val="24"/>
          <w:szCs w:val="24"/>
        </w:rPr>
        <w:t>，联系电话：</w:t>
      </w:r>
      <w:r>
        <w:rPr>
          <w:rFonts w:ascii="宋体" w:eastAsia="宋体" w:hAnsi="宋体" w:cs="宋体" w:hint="eastAsia"/>
          <w:sz w:val="24"/>
        </w:rPr>
        <w:t>0515-88588707</w:t>
      </w:r>
      <w:r>
        <w:rPr>
          <w:rFonts w:ascii="宋体" w:eastAsia="宋体" w:hAnsi="宋体" w:cs="宋体" w:hint="eastAsia"/>
          <w:sz w:val="24"/>
        </w:rPr>
        <w:t>；</w:t>
      </w:r>
    </w:p>
    <w:p w:rsidR="00613DA1" w:rsidRDefault="00D3215A">
      <w:pPr>
        <w:tabs>
          <w:tab w:val="left" w:pos="900"/>
        </w:tabs>
        <w:spacing w:line="500" w:lineRule="exact"/>
        <w:ind w:firstLineChars="200" w:firstLine="480"/>
        <w:rPr>
          <w:rFonts w:ascii="宋体" w:eastAsia="宋体" w:hAnsi="宋体" w:cs="宋体"/>
          <w:sz w:val="24"/>
        </w:rPr>
      </w:pPr>
      <w:r>
        <w:rPr>
          <w:rFonts w:ascii="宋体" w:eastAsia="宋体" w:hAnsi="宋体" w:cs="宋体" w:hint="eastAsia"/>
          <w:sz w:val="24"/>
        </w:rPr>
        <w:t>采购人地址：盐城工业职业技术学院图文信息中心六楼</w:t>
      </w:r>
      <w:r>
        <w:rPr>
          <w:rFonts w:ascii="宋体" w:eastAsia="宋体" w:hAnsi="宋体" w:cs="宋体" w:hint="eastAsia"/>
          <w:sz w:val="24"/>
        </w:rPr>
        <w:t>604</w:t>
      </w:r>
      <w:r>
        <w:rPr>
          <w:rFonts w:ascii="宋体" w:eastAsia="宋体" w:hAnsi="宋体" w:cs="宋体" w:hint="eastAsia"/>
          <w:sz w:val="24"/>
        </w:rPr>
        <w:t>室；</w:t>
      </w:r>
    </w:p>
    <w:p w:rsidR="00613DA1" w:rsidRDefault="00D3215A">
      <w:pPr>
        <w:tabs>
          <w:tab w:val="left" w:pos="900"/>
        </w:tabs>
        <w:spacing w:line="500" w:lineRule="exact"/>
        <w:ind w:firstLineChars="200" w:firstLine="480"/>
        <w:rPr>
          <w:rFonts w:ascii="宋体" w:eastAsia="宋体" w:hAnsi="宋体" w:cs="宋体"/>
          <w:sz w:val="24"/>
        </w:rPr>
      </w:pPr>
      <w:r>
        <w:rPr>
          <w:rFonts w:ascii="宋体" w:eastAsia="宋体" w:hAnsi="宋体" w:cs="宋体" w:hint="eastAsia"/>
          <w:sz w:val="24"/>
        </w:rPr>
        <w:t>（二）采购代理机构联系人：尤鸿望，</w:t>
      </w:r>
      <w:r>
        <w:rPr>
          <w:rFonts w:ascii="宋体" w:eastAsia="宋体" w:hAnsi="宋体" w:cs="宋体" w:hint="eastAsia"/>
          <w:sz w:val="24"/>
        </w:rPr>
        <w:t xml:space="preserve"> </w:t>
      </w:r>
      <w:r>
        <w:rPr>
          <w:rFonts w:ascii="宋体" w:eastAsia="宋体" w:hAnsi="宋体" w:cs="宋体" w:hint="eastAsia"/>
          <w:sz w:val="24"/>
        </w:rPr>
        <w:t>联系电话：</w:t>
      </w:r>
      <w:r>
        <w:rPr>
          <w:rFonts w:ascii="宋体" w:eastAsia="宋体" w:hAnsi="宋体" w:cs="宋体" w:hint="eastAsia"/>
          <w:sz w:val="24"/>
        </w:rPr>
        <w:t>0515-88200316</w:t>
      </w:r>
      <w:r>
        <w:rPr>
          <w:rFonts w:ascii="宋体" w:eastAsia="宋体" w:hAnsi="宋体" w:cs="宋体" w:hint="eastAsia"/>
          <w:sz w:val="24"/>
        </w:rPr>
        <w:t>；</w:t>
      </w:r>
    </w:p>
    <w:p w:rsidR="00613DA1" w:rsidRDefault="00D3215A">
      <w:pPr>
        <w:tabs>
          <w:tab w:val="left" w:pos="900"/>
        </w:tabs>
        <w:spacing w:line="500" w:lineRule="exact"/>
        <w:ind w:firstLineChars="200" w:firstLine="480"/>
        <w:rPr>
          <w:rFonts w:ascii="宋体" w:eastAsia="宋体" w:hAnsi="宋体" w:cs="宋体"/>
          <w:sz w:val="24"/>
        </w:rPr>
      </w:pPr>
      <w:r>
        <w:rPr>
          <w:rFonts w:ascii="宋体" w:eastAsia="宋体" w:hAnsi="宋体" w:cs="宋体" w:hint="eastAsia"/>
          <w:sz w:val="24"/>
        </w:rPr>
        <w:t>采购代理机构联系地址：盐城市紫薇广场</w:t>
      </w:r>
      <w:r>
        <w:rPr>
          <w:rFonts w:ascii="宋体" w:eastAsia="宋体" w:hAnsi="宋体" w:cs="宋体" w:hint="eastAsia"/>
          <w:sz w:val="24"/>
        </w:rPr>
        <w:t>C</w:t>
      </w:r>
      <w:r>
        <w:rPr>
          <w:rFonts w:ascii="宋体" w:eastAsia="宋体" w:hAnsi="宋体" w:cs="宋体" w:hint="eastAsia"/>
          <w:sz w:val="24"/>
        </w:rPr>
        <w:t>区</w:t>
      </w:r>
      <w:r>
        <w:rPr>
          <w:rFonts w:ascii="宋体" w:eastAsia="宋体" w:hAnsi="宋体" w:cs="宋体" w:hint="eastAsia"/>
          <w:sz w:val="24"/>
        </w:rPr>
        <w:t>7</w:t>
      </w:r>
      <w:r>
        <w:rPr>
          <w:rFonts w:ascii="宋体" w:eastAsia="宋体" w:hAnsi="宋体" w:cs="宋体" w:hint="eastAsia"/>
          <w:sz w:val="24"/>
        </w:rPr>
        <w:t>楼。</w:t>
      </w:r>
      <w:r>
        <w:rPr>
          <w:rFonts w:ascii="宋体" w:eastAsia="宋体" w:hAnsi="宋体" w:cs="宋体" w:hint="eastAsia"/>
          <w:sz w:val="24"/>
        </w:rPr>
        <w:t xml:space="preserve"> </w:t>
      </w:r>
    </w:p>
    <w:p w:rsidR="00613DA1" w:rsidRDefault="00D3215A">
      <w:pPr>
        <w:snapToGrid w:val="0"/>
        <w:spacing w:line="480" w:lineRule="exact"/>
        <w:ind w:firstLine="60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对项目需求部分的询问、质疑请与采购人</w:t>
      </w:r>
      <w:r>
        <w:rPr>
          <w:rFonts w:ascii="宋体" w:eastAsia="宋体" w:hAnsi="宋体" w:cs="宋体" w:hint="eastAsia"/>
          <w:b/>
          <w:color w:val="000000" w:themeColor="text1"/>
          <w:sz w:val="24"/>
          <w:szCs w:val="24"/>
        </w:rPr>
        <w:t>项目</w:t>
      </w:r>
      <w:r>
        <w:rPr>
          <w:rFonts w:ascii="宋体" w:eastAsia="宋体" w:hAnsi="宋体" w:cs="宋体" w:hint="eastAsia"/>
          <w:b/>
          <w:color w:val="000000" w:themeColor="text1"/>
          <w:sz w:val="24"/>
          <w:szCs w:val="24"/>
        </w:rPr>
        <w:t>联系人联系，需求部分的询问、质疑由采购人</w:t>
      </w:r>
      <w:r>
        <w:rPr>
          <w:rFonts w:ascii="宋体" w:eastAsia="宋体" w:hAnsi="宋体" w:cs="宋体" w:hint="eastAsia"/>
          <w:b/>
          <w:color w:val="000000" w:themeColor="text1"/>
          <w:sz w:val="24"/>
          <w:szCs w:val="24"/>
        </w:rPr>
        <w:t>项目</w:t>
      </w:r>
      <w:r>
        <w:rPr>
          <w:rFonts w:ascii="宋体" w:eastAsia="宋体" w:hAnsi="宋体" w:cs="宋体" w:hint="eastAsia"/>
          <w:b/>
          <w:color w:val="000000" w:themeColor="text1"/>
          <w:sz w:val="24"/>
          <w:szCs w:val="24"/>
        </w:rPr>
        <w:t>联系人负责答复。</w:t>
      </w:r>
    </w:p>
    <w:p w:rsidR="00613DA1" w:rsidRDefault="00D3215A">
      <w:pPr>
        <w:snapToGrid w:val="0"/>
        <w:spacing w:line="480" w:lineRule="exact"/>
        <w:ind w:firstLine="60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八、本次谈判响应文件制作份数要求</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正本份数：</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份</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副本份数：</w:t>
      </w:r>
      <w:r>
        <w:rPr>
          <w:rFonts w:ascii="宋体" w:eastAsia="宋体" w:hAnsi="宋体" w:cs="宋体" w:hint="eastAsia"/>
          <w:color w:val="000000" w:themeColor="text1"/>
          <w:sz w:val="24"/>
          <w:szCs w:val="24"/>
          <w:u w:val="single"/>
        </w:rPr>
        <w:t>2</w:t>
      </w:r>
      <w:r>
        <w:rPr>
          <w:rFonts w:ascii="宋体" w:eastAsia="宋体" w:hAnsi="宋体" w:cs="宋体" w:hint="eastAsia"/>
          <w:color w:val="000000" w:themeColor="text1"/>
          <w:sz w:val="24"/>
          <w:szCs w:val="24"/>
        </w:rPr>
        <w:t>份</w:t>
      </w:r>
      <w:r>
        <w:rPr>
          <w:rFonts w:ascii="宋体" w:eastAsia="宋体" w:hAnsi="宋体" w:cs="宋体" w:hint="eastAsia"/>
          <w:color w:val="000000" w:themeColor="text1"/>
          <w:sz w:val="24"/>
          <w:szCs w:val="24"/>
        </w:rPr>
        <w:t xml:space="preserve"> </w:t>
      </w:r>
    </w:p>
    <w:p w:rsidR="00613DA1" w:rsidRDefault="00D3215A">
      <w:pPr>
        <w:snapToGrid w:val="0"/>
        <w:spacing w:line="480" w:lineRule="exact"/>
        <w:ind w:firstLine="60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九、本次谈判保证金要求</w:t>
      </w:r>
    </w:p>
    <w:p w:rsidR="00613DA1" w:rsidRDefault="00D3215A">
      <w:pPr>
        <w:snapToGrid w:val="0"/>
        <w:spacing w:line="480" w:lineRule="exact"/>
        <w:ind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本次谈判保证金金额为人民币</w:t>
      </w:r>
      <w:r>
        <w:rPr>
          <w:rFonts w:ascii="宋体" w:eastAsia="宋体" w:hAnsi="宋体" w:cs="宋体" w:hint="eastAsia"/>
          <w:sz w:val="24"/>
          <w:u w:val="single"/>
        </w:rPr>
        <w:t>贰仟陆佰</w:t>
      </w:r>
      <w:r>
        <w:rPr>
          <w:rFonts w:ascii="宋体" w:eastAsia="宋体" w:hAnsi="宋体" w:cs="宋体" w:hint="eastAsia"/>
          <w:sz w:val="24"/>
          <w:u w:val="single"/>
        </w:rPr>
        <w:t>元整</w:t>
      </w:r>
      <w:r>
        <w:rPr>
          <w:rFonts w:ascii="宋体" w:eastAsia="宋体" w:hAnsi="宋体" w:cs="宋体" w:hint="eastAsia"/>
          <w:color w:val="000000" w:themeColor="text1"/>
          <w:sz w:val="24"/>
          <w:szCs w:val="24"/>
        </w:rPr>
        <w:t>，谈判保证金必须在谈判响应文件提交截止期前与谈判文件一起送达谈判响应文件接收地点（不要密封在响应文件中）。</w:t>
      </w:r>
    </w:p>
    <w:p w:rsidR="00613DA1" w:rsidRDefault="00D3215A">
      <w:pPr>
        <w:spacing w:line="500" w:lineRule="exact"/>
        <w:ind w:firstLineChars="200" w:firstLine="482"/>
        <w:outlineLvl w:val="1"/>
        <w:rPr>
          <w:rFonts w:ascii="宋体" w:eastAsia="宋体" w:hAnsi="宋体" w:cs="宋体"/>
          <w:sz w:val="24"/>
        </w:rPr>
      </w:pPr>
      <w:r>
        <w:rPr>
          <w:rFonts w:ascii="宋体" w:eastAsia="宋体" w:hAnsi="宋体" w:cs="宋体" w:hint="eastAsia"/>
          <w:b/>
          <w:kern w:val="0"/>
          <w:sz w:val="24"/>
        </w:rPr>
        <w:t>谈判保证金</w:t>
      </w:r>
      <w:r>
        <w:rPr>
          <w:rFonts w:ascii="宋体" w:eastAsia="宋体" w:hAnsi="宋体" w:cs="宋体" w:hint="eastAsia"/>
          <w:b/>
          <w:kern w:val="0"/>
          <w:sz w:val="24"/>
        </w:rPr>
        <w:t>必须采用有效银行本票或银行汇票，不接受电汇、转账、现金、现金交款单、支票或其他形式的保证金。</w:t>
      </w:r>
      <w:r>
        <w:rPr>
          <w:rFonts w:ascii="宋体" w:eastAsia="宋体" w:hAnsi="宋体" w:cs="宋体" w:hint="eastAsia"/>
          <w:sz w:val="24"/>
        </w:rPr>
        <w:t>各谈判供应商须在响应文件接收截止时间前将</w:t>
      </w:r>
      <w:r>
        <w:rPr>
          <w:rFonts w:ascii="宋体" w:eastAsia="宋体" w:hAnsi="宋体" w:cs="宋体" w:hint="eastAsia"/>
          <w:sz w:val="24"/>
        </w:rPr>
        <w:t>谈判保</w:t>
      </w:r>
      <w:r>
        <w:rPr>
          <w:rFonts w:ascii="宋体" w:eastAsia="宋体" w:hAnsi="宋体" w:cs="宋体" w:hint="eastAsia"/>
          <w:sz w:val="24"/>
        </w:rPr>
        <w:lastRenderedPageBreak/>
        <w:t>证金</w:t>
      </w:r>
      <w:r>
        <w:rPr>
          <w:rFonts w:ascii="宋体" w:eastAsia="宋体" w:hAnsi="宋体" w:cs="宋体" w:hint="eastAsia"/>
          <w:sz w:val="24"/>
        </w:rPr>
        <w:t>从谈判供应商本单位的基本账户上汇出（不入账），以谈判供应商汇出资金的银行日期为准，且保证金汇出单位必须与谈判供应商名称一致，收款人名称：江苏双清工程造价咨询有限公司，开户行：中国银行股份有限公司盐城分行，账号：</w:t>
      </w:r>
      <w:r>
        <w:rPr>
          <w:rFonts w:ascii="宋体" w:eastAsia="宋体" w:hAnsi="宋体" w:cs="宋体" w:hint="eastAsia"/>
          <w:sz w:val="24"/>
        </w:rPr>
        <w:t>513158208001</w:t>
      </w:r>
      <w:r>
        <w:rPr>
          <w:rFonts w:ascii="宋体" w:eastAsia="宋体" w:hAnsi="宋体" w:cs="宋体" w:hint="eastAsia"/>
          <w:sz w:val="24"/>
        </w:rPr>
        <w:t>。响应文件接收截止时间前，各谈判供应商将有效银行本票或银行汇票原件带至开标现场交工作人员核验，未按上述要求交纳</w:t>
      </w:r>
      <w:r>
        <w:rPr>
          <w:rFonts w:ascii="宋体" w:eastAsia="宋体" w:hAnsi="宋体" w:cs="宋体" w:hint="eastAsia"/>
          <w:sz w:val="24"/>
        </w:rPr>
        <w:t>谈判保证金</w:t>
      </w:r>
      <w:r>
        <w:rPr>
          <w:rFonts w:ascii="宋体" w:eastAsia="宋体" w:hAnsi="宋体" w:cs="宋体" w:hint="eastAsia"/>
          <w:sz w:val="24"/>
        </w:rPr>
        <w:t>的，将被视为非响应性投标而予以拒绝。</w:t>
      </w:r>
    </w:p>
    <w:p w:rsidR="00613DA1" w:rsidRDefault="00D3215A">
      <w:pPr>
        <w:spacing w:line="500" w:lineRule="exact"/>
        <w:ind w:firstLineChars="200" w:firstLine="480"/>
        <w:outlineLvl w:val="1"/>
        <w:rPr>
          <w:rFonts w:ascii="宋体" w:eastAsia="宋体" w:hAnsi="宋体" w:cs="宋体"/>
          <w:sz w:val="24"/>
        </w:rPr>
      </w:pPr>
      <w:r>
        <w:rPr>
          <w:rFonts w:ascii="宋体" w:eastAsia="宋体" w:hAnsi="宋体" w:cs="宋体" w:hint="eastAsia"/>
          <w:sz w:val="24"/>
        </w:rPr>
        <w:t>谈判保证金</w:t>
      </w:r>
      <w:r>
        <w:rPr>
          <w:rFonts w:ascii="宋体" w:eastAsia="宋体" w:hAnsi="宋体" w:cs="宋体" w:hint="eastAsia"/>
          <w:sz w:val="24"/>
        </w:rPr>
        <w:t>退还方式：未</w:t>
      </w:r>
      <w:r>
        <w:rPr>
          <w:rFonts w:ascii="宋体" w:eastAsia="宋体" w:hAnsi="宋体" w:cs="宋体" w:hint="eastAsia"/>
          <w:sz w:val="24"/>
        </w:rPr>
        <w:t>成交供应商</w:t>
      </w:r>
      <w:r>
        <w:rPr>
          <w:rFonts w:ascii="宋体" w:eastAsia="宋体" w:hAnsi="宋体" w:cs="宋体" w:hint="eastAsia"/>
          <w:sz w:val="24"/>
        </w:rPr>
        <w:t>的</w:t>
      </w:r>
      <w:r>
        <w:rPr>
          <w:rFonts w:ascii="宋体" w:eastAsia="宋体" w:hAnsi="宋体" w:cs="宋体" w:hint="eastAsia"/>
          <w:sz w:val="24"/>
        </w:rPr>
        <w:t>谈判保证金</w:t>
      </w:r>
      <w:r>
        <w:rPr>
          <w:rFonts w:ascii="宋体" w:eastAsia="宋体" w:hAnsi="宋体" w:cs="宋体" w:hint="eastAsia"/>
          <w:sz w:val="24"/>
        </w:rPr>
        <w:t>现场退还，</w:t>
      </w:r>
      <w:r>
        <w:rPr>
          <w:rFonts w:ascii="宋体" w:eastAsia="宋体" w:hAnsi="宋体" w:cs="宋体" w:hint="eastAsia"/>
          <w:sz w:val="24"/>
        </w:rPr>
        <w:t>成交供应商</w:t>
      </w:r>
      <w:r>
        <w:rPr>
          <w:rFonts w:ascii="宋体" w:eastAsia="宋体" w:hAnsi="宋体" w:cs="宋体" w:hint="eastAsia"/>
          <w:sz w:val="24"/>
        </w:rPr>
        <w:t>的</w:t>
      </w:r>
      <w:r>
        <w:rPr>
          <w:rFonts w:ascii="宋体" w:eastAsia="宋体" w:hAnsi="宋体" w:cs="宋体" w:hint="eastAsia"/>
          <w:sz w:val="24"/>
        </w:rPr>
        <w:t>谈判保证金</w:t>
      </w:r>
      <w:r>
        <w:rPr>
          <w:rFonts w:ascii="宋体" w:eastAsia="宋体" w:hAnsi="宋体" w:cs="宋体" w:hint="eastAsia"/>
          <w:sz w:val="24"/>
        </w:rPr>
        <w:t>在签订合同并交纳招标代理服务费后，凭合同原件</w:t>
      </w:r>
      <w:r>
        <w:rPr>
          <w:rFonts w:ascii="宋体" w:eastAsia="宋体" w:hAnsi="宋体" w:cs="宋体" w:hint="eastAsia"/>
          <w:sz w:val="24"/>
        </w:rPr>
        <w:t>及交费凭证至</w:t>
      </w:r>
      <w:r>
        <w:rPr>
          <w:rFonts w:ascii="宋体" w:eastAsia="宋体" w:hAnsi="宋体" w:cs="宋体" w:hint="eastAsia"/>
          <w:sz w:val="24"/>
        </w:rPr>
        <w:t>采购</w:t>
      </w:r>
      <w:r>
        <w:rPr>
          <w:rFonts w:ascii="宋体" w:eastAsia="宋体" w:hAnsi="宋体" w:cs="宋体" w:hint="eastAsia"/>
          <w:sz w:val="24"/>
        </w:rPr>
        <w:t>代理机构财务部退还。</w:t>
      </w:r>
    </w:p>
    <w:p w:rsidR="00613DA1" w:rsidRDefault="00613DA1">
      <w:pPr>
        <w:ind w:firstLine="480"/>
        <w:jc w:val="right"/>
        <w:rPr>
          <w:rFonts w:ascii="宋体" w:eastAsia="宋体" w:hAnsi="宋体" w:cs="宋体"/>
          <w:color w:val="000000" w:themeColor="text1"/>
          <w:sz w:val="24"/>
          <w:szCs w:val="24"/>
        </w:rPr>
      </w:pPr>
    </w:p>
    <w:p w:rsidR="00613DA1" w:rsidRDefault="00613DA1">
      <w:pPr>
        <w:ind w:firstLine="480"/>
        <w:jc w:val="right"/>
        <w:rPr>
          <w:rFonts w:ascii="宋体" w:eastAsia="宋体" w:hAnsi="宋体" w:cs="宋体"/>
          <w:color w:val="000000" w:themeColor="text1"/>
          <w:sz w:val="24"/>
          <w:szCs w:val="24"/>
        </w:rPr>
      </w:pPr>
    </w:p>
    <w:p w:rsidR="00613DA1" w:rsidRDefault="00613DA1">
      <w:pPr>
        <w:ind w:firstLine="480"/>
        <w:jc w:val="right"/>
        <w:rPr>
          <w:rFonts w:ascii="宋体" w:eastAsia="宋体" w:hAnsi="宋体" w:cs="宋体"/>
          <w:color w:val="000000" w:themeColor="text1"/>
          <w:sz w:val="24"/>
          <w:szCs w:val="24"/>
        </w:rPr>
      </w:pPr>
    </w:p>
    <w:p w:rsidR="00613DA1" w:rsidRDefault="00613DA1">
      <w:pPr>
        <w:ind w:firstLine="480"/>
        <w:jc w:val="right"/>
        <w:rPr>
          <w:rFonts w:ascii="宋体" w:eastAsia="宋体" w:hAnsi="宋体" w:cs="宋体"/>
          <w:color w:val="000000" w:themeColor="text1"/>
          <w:sz w:val="24"/>
          <w:szCs w:val="24"/>
        </w:rPr>
      </w:pPr>
    </w:p>
    <w:p w:rsidR="00613DA1" w:rsidRDefault="00D3215A">
      <w:pPr>
        <w:ind w:firstLine="480"/>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盐城工业职业技术学院</w:t>
      </w:r>
    </w:p>
    <w:p w:rsidR="00613DA1" w:rsidRDefault="00D3215A">
      <w:pPr>
        <w:ind w:firstLine="482"/>
        <w:jc w:val="righ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江苏双清工程造价咨询有限公司</w:t>
      </w:r>
    </w:p>
    <w:p w:rsidR="00613DA1" w:rsidRDefault="00D3215A">
      <w:pPr>
        <w:spacing w:line="276" w:lineRule="auto"/>
        <w:ind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 xml:space="preserve">                                            2019</w:t>
      </w:r>
      <w:r>
        <w:rPr>
          <w:rFonts w:ascii="宋体" w:eastAsia="宋体" w:hAnsi="宋体" w:cs="宋体" w:hint="eastAsia"/>
          <w:b/>
          <w:color w:val="000000" w:themeColor="text1"/>
          <w:sz w:val="24"/>
          <w:szCs w:val="24"/>
        </w:rPr>
        <w:t>年</w:t>
      </w:r>
      <w:r>
        <w:rPr>
          <w:rFonts w:ascii="宋体" w:eastAsia="宋体" w:hAnsi="宋体" w:cs="宋体" w:hint="eastAsia"/>
          <w:b/>
          <w:color w:val="000000" w:themeColor="text1"/>
          <w:sz w:val="24"/>
          <w:szCs w:val="24"/>
        </w:rPr>
        <w:t>5</w:t>
      </w:r>
      <w:r>
        <w:rPr>
          <w:rFonts w:ascii="宋体" w:eastAsia="宋体" w:hAnsi="宋体" w:cs="宋体" w:hint="eastAsia"/>
          <w:b/>
          <w:color w:val="000000" w:themeColor="text1"/>
          <w:sz w:val="24"/>
          <w:szCs w:val="24"/>
        </w:rPr>
        <w:t>月</w:t>
      </w:r>
      <w:r>
        <w:rPr>
          <w:rFonts w:ascii="宋体" w:eastAsia="宋体" w:hAnsi="宋体" w:cs="宋体" w:hint="eastAsia"/>
          <w:b/>
          <w:color w:val="000000" w:themeColor="text1"/>
          <w:sz w:val="24"/>
          <w:szCs w:val="24"/>
        </w:rPr>
        <w:t>2</w:t>
      </w:r>
      <w:bookmarkStart w:id="6" w:name="_GoBack"/>
      <w:bookmarkEnd w:id="6"/>
      <w:r w:rsidR="00A521B1">
        <w:rPr>
          <w:rFonts w:ascii="宋体" w:eastAsia="宋体" w:hAnsi="宋体" w:cs="宋体" w:hint="eastAsia"/>
          <w:b/>
          <w:color w:val="000000" w:themeColor="text1"/>
          <w:sz w:val="24"/>
          <w:szCs w:val="24"/>
        </w:rPr>
        <w:t>8</w:t>
      </w:r>
      <w:r>
        <w:rPr>
          <w:rFonts w:ascii="宋体" w:eastAsia="宋体" w:hAnsi="宋体" w:cs="宋体" w:hint="eastAsia"/>
          <w:b/>
          <w:color w:val="000000" w:themeColor="text1"/>
          <w:sz w:val="24"/>
          <w:szCs w:val="24"/>
        </w:rPr>
        <w:t>日</w:t>
      </w:r>
      <w:bookmarkStart w:id="7" w:name="_Toc120614211"/>
      <w:bookmarkEnd w:id="1"/>
      <w:bookmarkEnd w:id="2"/>
      <w:bookmarkEnd w:id="3"/>
      <w:bookmarkEnd w:id="4"/>
      <w:bookmarkEnd w:id="5"/>
      <w:bookmarkEnd w:id="7"/>
    </w:p>
    <w:p w:rsidR="00613DA1" w:rsidRDefault="00613DA1">
      <w:pPr>
        <w:pStyle w:val="2"/>
        <w:spacing w:before="260" w:after="260" w:line="360" w:lineRule="auto"/>
        <w:rPr>
          <w:rFonts w:ascii="宋体" w:eastAsia="宋体" w:hAnsi="宋体" w:cs="宋体"/>
          <w:color w:val="000000" w:themeColor="text1"/>
        </w:rPr>
      </w:pPr>
    </w:p>
    <w:p w:rsidR="00613DA1" w:rsidRDefault="00613DA1">
      <w:pPr>
        <w:pStyle w:val="2"/>
        <w:spacing w:before="260" w:after="260" w:line="360" w:lineRule="auto"/>
        <w:rPr>
          <w:rFonts w:ascii="宋体" w:eastAsia="宋体" w:hAnsi="宋体" w:cs="宋体"/>
          <w:color w:val="000000" w:themeColor="text1"/>
        </w:rPr>
      </w:pPr>
    </w:p>
    <w:p w:rsidR="00613DA1" w:rsidRDefault="00613DA1">
      <w:pPr>
        <w:pStyle w:val="2"/>
        <w:spacing w:before="260" w:after="260" w:line="360" w:lineRule="auto"/>
        <w:rPr>
          <w:rFonts w:ascii="宋体" w:eastAsia="宋体" w:hAnsi="宋体" w:cs="宋体"/>
          <w:color w:val="000000" w:themeColor="text1"/>
        </w:rPr>
      </w:pPr>
    </w:p>
    <w:p w:rsidR="00613DA1" w:rsidRDefault="00613DA1">
      <w:pPr>
        <w:spacing w:line="460" w:lineRule="exact"/>
        <w:outlineLvl w:val="0"/>
        <w:rPr>
          <w:rFonts w:ascii="宋体" w:eastAsia="宋体" w:hAnsi="宋体" w:cs="宋体"/>
          <w:color w:val="000000" w:themeColor="text1"/>
          <w:sz w:val="24"/>
          <w:szCs w:val="24"/>
        </w:rPr>
      </w:pPr>
    </w:p>
    <w:p w:rsidR="00613DA1" w:rsidRDefault="00613DA1">
      <w:pPr>
        <w:spacing w:line="460" w:lineRule="exact"/>
        <w:outlineLvl w:val="0"/>
        <w:rPr>
          <w:rFonts w:ascii="宋体" w:eastAsia="宋体" w:hAnsi="宋体" w:cs="宋体"/>
          <w:color w:val="000000" w:themeColor="text1"/>
          <w:sz w:val="24"/>
          <w:szCs w:val="24"/>
        </w:rPr>
      </w:pPr>
    </w:p>
    <w:p w:rsidR="00613DA1" w:rsidRDefault="00613DA1">
      <w:pPr>
        <w:spacing w:line="460" w:lineRule="exact"/>
        <w:outlineLvl w:val="0"/>
        <w:rPr>
          <w:rFonts w:ascii="宋体" w:eastAsia="宋体" w:hAnsi="宋体" w:cs="宋体"/>
          <w:color w:val="000000" w:themeColor="text1"/>
          <w:sz w:val="24"/>
          <w:szCs w:val="24"/>
        </w:rPr>
      </w:pPr>
    </w:p>
    <w:p w:rsidR="00613DA1" w:rsidRDefault="00613DA1">
      <w:pPr>
        <w:spacing w:line="460" w:lineRule="exact"/>
        <w:outlineLvl w:val="0"/>
        <w:rPr>
          <w:rFonts w:ascii="宋体" w:eastAsia="宋体" w:hAnsi="宋体" w:cs="宋体"/>
          <w:color w:val="000000" w:themeColor="text1"/>
          <w:sz w:val="24"/>
          <w:szCs w:val="24"/>
        </w:rPr>
      </w:pPr>
    </w:p>
    <w:p w:rsidR="00613DA1" w:rsidRDefault="00613DA1">
      <w:pPr>
        <w:spacing w:line="460" w:lineRule="exact"/>
        <w:outlineLvl w:val="0"/>
        <w:rPr>
          <w:rFonts w:ascii="宋体" w:eastAsia="宋体" w:hAnsi="宋体" w:cs="宋体"/>
          <w:color w:val="000000" w:themeColor="text1"/>
          <w:sz w:val="24"/>
          <w:szCs w:val="24"/>
        </w:rPr>
      </w:pPr>
    </w:p>
    <w:p w:rsidR="00613DA1" w:rsidRDefault="00D3215A">
      <w:pPr>
        <w:pStyle w:val="2"/>
        <w:spacing w:before="260" w:after="260" w:line="360" w:lineRule="auto"/>
        <w:rPr>
          <w:rFonts w:ascii="宋体" w:eastAsia="宋体" w:hAnsi="宋体" w:cs="宋体"/>
          <w:color w:val="000000" w:themeColor="text1"/>
          <w:sz w:val="24"/>
          <w:szCs w:val="24"/>
        </w:rPr>
      </w:pPr>
      <w:r>
        <w:rPr>
          <w:rFonts w:ascii="宋体" w:eastAsia="宋体" w:hAnsi="宋体" w:cs="宋体" w:hint="eastAsia"/>
          <w:color w:val="000000" w:themeColor="text1"/>
        </w:rPr>
        <w:lastRenderedPageBreak/>
        <w:t>第二章</w:t>
      </w:r>
      <w:r>
        <w:rPr>
          <w:rFonts w:ascii="宋体" w:eastAsia="宋体" w:hAnsi="宋体" w:cs="宋体" w:hint="eastAsia"/>
          <w:color w:val="000000" w:themeColor="text1"/>
        </w:rPr>
        <w:t xml:space="preserve">  </w:t>
      </w:r>
      <w:r>
        <w:rPr>
          <w:rFonts w:ascii="宋体" w:eastAsia="宋体" w:hAnsi="宋体" w:cs="宋体" w:hint="eastAsia"/>
          <w:color w:val="000000" w:themeColor="text1"/>
        </w:rPr>
        <w:t>谈判须知</w:t>
      </w:r>
    </w:p>
    <w:p w:rsidR="00613DA1" w:rsidRDefault="00D3215A">
      <w:pPr>
        <w:spacing w:line="460" w:lineRule="exact"/>
        <w:jc w:val="center"/>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（参加竞争性谈判的供应商以下简称“谈判供应商”）</w:t>
      </w:r>
    </w:p>
    <w:p w:rsidR="00613DA1" w:rsidRDefault="00D3215A">
      <w:pPr>
        <w:spacing w:line="460" w:lineRule="exact"/>
        <w:ind w:firstLine="321"/>
        <w:outlineLvl w:val="2"/>
        <w:rPr>
          <w:rFonts w:ascii="宋体" w:eastAsia="宋体" w:hAnsi="宋体" w:cs="宋体"/>
          <w:b/>
          <w:color w:val="000000" w:themeColor="text1"/>
          <w:sz w:val="32"/>
          <w:szCs w:val="32"/>
        </w:rPr>
      </w:pPr>
      <w:bookmarkStart w:id="8" w:name="_Toc16938519"/>
      <w:bookmarkStart w:id="9" w:name="_Toc513029203"/>
      <w:bookmarkStart w:id="10" w:name="_Toc120614214"/>
      <w:bookmarkStart w:id="11" w:name="_Toc20823275"/>
      <w:r>
        <w:rPr>
          <w:rFonts w:ascii="宋体" w:eastAsia="宋体" w:hAnsi="宋体" w:cs="宋体" w:hint="eastAsia"/>
          <w:b/>
          <w:color w:val="000000" w:themeColor="text1"/>
          <w:sz w:val="32"/>
          <w:szCs w:val="32"/>
        </w:rPr>
        <w:t>一、总则</w:t>
      </w:r>
      <w:bookmarkEnd w:id="8"/>
      <w:bookmarkEnd w:id="9"/>
      <w:bookmarkEnd w:id="10"/>
      <w:bookmarkEnd w:id="11"/>
    </w:p>
    <w:p w:rsidR="00613DA1" w:rsidRDefault="00D3215A">
      <w:pPr>
        <w:spacing w:line="460" w:lineRule="exact"/>
        <w:ind w:firstLine="420"/>
        <w:outlineLvl w:val="3"/>
        <w:rPr>
          <w:rFonts w:ascii="宋体" w:eastAsia="宋体" w:hAnsi="宋体" w:cs="宋体"/>
          <w:color w:val="000000" w:themeColor="text1"/>
          <w:sz w:val="28"/>
          <w:szCs w:val="28"/>
        </w:rPr>
      </w:pPr>
      <w:bookmarkStart w:id="12" w:name="_Hlt16619475"/>
      <w:bookmarkStart w:id="13" w:name="_Toc458694821"/>
      <w:bookmarkStart w:id="14" w:name="_Toc16938520"/>
      <w:bookmarkStart w:id="15" w:name="_Toc20823276"/>
      <w:bookmarkStart w:id="16" w:name="_Toc513029204"/>
      <w:bookmarkEnd w:id="12"/>
      <w:r>
        <w:rPr>
          <w:rFonts w:ascii="宋体" w:eastAsia="宋体" w:hAnsi="宋体" w:cs="宋体" w:hint="eastAsia"/>
          <w:color w:val="000000" w:themeColor="text1"/>
          <w:sz w:val="28"/>
          <w:szCs w:val="28"/>
        </w:rPr>
        <w:t>1</w:t>
      </w:r>
      <w:bookmarkEnd w:id="13"/>
      <w:r>
        <w:rPr>
          <w:rFonts w:ascii="宋体" w:eastAsia="宋体" w:hAnsi="宋体" w:cs="宋体" w:hint="eastAsia"/>
          <w:color w:val="000000" w:themeColor="text1"/>
          <w:sz w:val="28"/>
          <w:szCs w:val="28"/>
        </w:rPr>
        <w:t>、</w:t>
      </w:r>
      <w:bookmarkEnd w:id="14"/>
      <w:bookmarkEnd w:id="15"/>
      <w:bookmarkEnd w:id="16"/>
      <w:r>
        <w:rPr>
          <w:rFonts w:ascii="宋体" w:eastAsia="宋体" w:hAnsi="宋体" w:cs="宋体" w:hint="eastAsia"/>
          <w:color w:val="000000" w:themeColor="text1"/>
          <w:sz w:val="28"/>
          <w:szCs w:val="28"/>
        </w:rPr>
        <w:t>适用范围</w:t>
      </w:r>
    </w:p>
    <w:p w:rsidR="00613DA1" w:rsidRDefault="00D3215A">
      <w:pPr>
        <w:spacing w:line="460" w:lineRule="exact"/>
        <w:ind w:firstLine="360"/>
        <w:outlineLvl w:val="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1.1 </w:t>
      </w:r>
      <w:r>
        <w:rPr>
          <w:rFonts w:ascii="宋体" w:eastAsia="宋体" w:hAnsi="宋体" w:cs="宋体" w:hint="eastAsia"/>
          <w:color w:val="000000" w:themeColor="text1"/>
          <w:sz w:val="24"/>
          <w:szCs w:val="24"/>
        </w:rPr>
        <w:t>本竞争性谈判文件（以下简称谈判文件）仅适用此项目。</w:t>
      </w:r>
    </w:p>
    <w:p w:rsidR="00613DA1" w:rsidRDefault="00D3215A">
      <w:pPr>
        <w:spacing w:line="460" w:lineRule="exact"/>
        <w:ind w:firstLine="420"/>
        <w:outlineLvl w:val="3"/>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、项目采购方式</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本次采购采取竞争性谈判的方式。</w:t>
      </w:r>
    </w:p>
    <w:p w:rsidR="00613DA1" w:rsidRDefault="00D3215A">
      <w:pPr>
        <w:spacing w:line="460" w:lineRule="exact"/>
        <w:ind w:firstLine="420"/>
        <w:outlineLvl w:val="3"/>
        <w:rPr>
          <w:rFonts w:ascii="宋体" w:eastAsia="宋体" w:hAnsi="宋体" w:cs="宋体"/>
          <w:color w:val="000000" w:themeColor="text1"/>
          <w:sz w:val="28"/>
          <w:szCs w:val="28"/>
        </w:rPr>
      </w:pPr>
      <w:bookmarkStart w:id="17" w:name="_Toc16938521"/>
      <w:bookmarkStart w:id="18" w:name="_Toc20823277"/>
      <w:bookmarkStart w:id="19" w:name="_Toc513029205"/>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、合格的</w:t>
      </w:r>
      <w:bookmarkEnd w:id="17"/>
      <w:bookmarkEnd w:id="18"/>
      <w:bookmarkEnd w:id="19"/>
      <w:r>
        <w:rPr>
          <w:rFonts w:ascii="宋体" w:eastAsia="宋体" w:hAnsi="宋体" w:cs="宋体" w:hint="eastAsia"/>
          <w:color w:val="000000" w:themeColor="text1"/>
          <w:sz w:val="28"/>
          <w:szCs w:val="28"/>
        </w:rPr>
        <w:t>谈判供应商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w:t>
      </w:r>
      <w:r>
        <w:rPr>
          <w:rFonts w:ascii="宋体" w:eastAsia="宋体" w:hAnsi="宋体" w:cs="宋体" w:hint="eastAsia"/>
          <w:color w:val="000000" w:themeColor="text1"/>
          <w:sz w:val="24"/>
          <w:szCs w:val="24"/>
        </w:rPr>
        <w:t>满足本谈判文件“竞争性谈判采购公告”中合格谈判供应商资格要求的规定。</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3.2 </w:t>
      </w:r>
      <w:r>
        <w:rPr>
          <w:rFonts w:ascii="宋体" w:eastAsia="宋体" w:hAnsi="宋体" w:cs="宋体" w:hint="eastAsia"/>
          <w:color w:val="000000" w:themeColor="text1"/>
          <w:sz w:val="24"/>
          <w:szCs w:val="24"/>
        </w:rPr>
        <w:t>满足本谈判文件实质性要求和条件的规定。</w:t>
      </w:r>
    </w:p>
    <w:p w:rsidR="00613DA1" w:rsidRDefault="00D3215A">
      <w:pPr>
        <w:spacing w:line="460" w:lineRule="exact"/>
        <w:ind w:firstLine="420"/>
        <w:outlineLvl w:val="3"/>
        <w:rPr>
          <w:rFonts w:ascii="宋体" w:eastAsia="宋体" w:hAnsi="宋体" w:cs="宋体"/>
          <w:color w:val="000000" w:themeColor="text1"/>
          <w:sz w:val="28"/>
          <w:szCs w:val="28"/>
        </w:rPr>
      </w:pPr>
      <w:bookmarkStart w:id="20" w:name="_Toc513029207"/>
      <w:bookmarkStart w:id="21" w:name="_Toc20823279"/>
      <w:bookmarkStart w:id="22" w:name="_Toc16938523"/>
      <w:bookmarkStart w:id="23" w:name="_Toc462564067"/>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、参加谈判费用</w:t>
      </w:r>
      <w:bookmarkEnd w:id="20"/>
      <w:bookmarkEnd w:id="21"/>
      <w:bookmarkEnd w:id="22"/>
      <w:bookmarkEnd w:id="23"/>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4.1 </w:t>
      </w:r>
      <w:r>
        <w:rPr>
          <w:rFonts w:ascii="宋体" w:eastAsia="宋体" w:hAnsi="宋体" w:cs="宋体" w:hint="eastAsia"/>
          <w:color w:val="000000" w:themeColor="text1"/>
          <w:sz w:val="24"/>
          <w:szCs w:val="24"/>
        </w:rPr>
        <w:t>参加谈判供应商应自行承担所有与参加谈判有关的费用，无论谈判过程中的做法和结果如何，</w:t>
      </w:r>
      <w:r>
        <w:rPr>
          <w:rFonts w:ascii="宋体" w:eastAsia="宋体" w:hAnsi="宋体" w:cs="宋体" w:hint="eastAsia"/>
          <w:color w:val="000000" w:themeColor="text1"/>
          <w:sz w:val="24"/>
          <w:szCs w:val="24"/>
        </w:rPr>
        <w:t>采购人和采购代理机构</w:t>
      </w:r>
      <w:r>
        <w:rPr>
          <w:rFonts w:ascii="宋体" w:eastAsia="宋体" w:hAnsi="宋体" w:cs="宋体" w:hint="eastAsia"/>
          <w:color w:val="000000" w:themeColor="text1"/>
          <w:sz w:val="24"/>
          <w:szCs w:val="24"/>
        </w:rPr>
        <w:t>在任何情况下均无义务和责任承担这些费用。</w:t>
      </w:r>
    </w:p>
    <w:p w:rsidR="00613DA1" w:rsidRDefault="00D3215A">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sz w:val="24"/>
        </w:rPr>
        <w:t>4.2</w:t>
      </w:r>
      <w:r>
        <w:rPr>
          <w:rFonts w:ascii="宋体" w:eastAsia="宋体" w:hAnsi="宋体" w:cs="宋体" w:hint="eastAsia"/>
          <w:sz w:val="24"/>
        </w:rPr>
        <w:t>本项目</w:t>
      </w:r>
      <w:r>
        <w:rPr>
          <w:rFonts w:ascii="宋体" w:eastAsia="宋体" w:hAnsi="宋体" w:cs="宋体" w:hint="eastAsia"/>
          <w:sz w:val="24"/>
        </w:rPr>
        <w:t>成交供应商</w:t>
      </w:r>
      <w:r>
        <w:rPr>
          <w:rFonts w:ascii="宋体" w:eastAsia="宋体" w:hAnsi="宋体" w:cs="宋体" w:hint="eastAsia"/>
          <w:sz w:val="24"/>
        </w:rPr>
        <w:t>与采购人签订合同前，须向采购代理机构支付招标代理服务费，收费标准按</w:t>
      </w:r>
      <w:r>
        <w:rPr>
          <w:rFonts w:ascii="宋体" w:eastAsia="宋体" w:hAnsi="宋体" w:cs="宋体" w:hint="eastAsia"/>
          <w:sz w:val="24"/>
        </w:rPr>
        <w:t>成交</w:t>
      </w:r>
      <w:r>
        <w:rPr>
          <w:rFonts w:ascii="宋体" w:eastAsia="宋体" w:hAnsi="宋体" w:cs="宋体" w:hint="eastAsia"/>
          <w:sz w:val="24"/>
        </w:rPr>
        <w:t>价的</w:t>
      </w:r>
      <w:r>
        <w:rPr>
          <w:rFonts w:ascii="宋体" w:eastAsia="宋体" w:hAnsi="宋体" w:cs="宋体" w:hint="eastAsia"/>
          <w:sz w:val="24"/>
        </w:rPr>
        <w:t>1.5%</w:t>
      </w:r>
      <w:r>
        <w:rPr>
          <w:rFonts w:ascii="宋体" w:eastAsia="宋体" w:hAnsi="宋体" w:cs="宋体" w:hint="eastAsia"/>
          <w:sz w:val="24"/>
        </w:rPr>
        <w:t>×</w:t>
      </w:r>
      <w:r>
        <w:rPr>
          <w:rFonts w:ascii="宋体" w:eastAsia="宋体" w:hAnsi="宋体" w:cs="宋体" w:hint="eastAsia"/>
          <w:sz w:val="24"/>
        </w:rPr>
        <w:t>42%</w:t>
      </w:r>
      <w:r>
        <w:rPr>
          <w:rFonts w:ascii="宋体" w:eastAsia="宋体" w:hAnsi="宋体" w:cs="宋体" w:hint="eastAsia"/>
          <w:sz w:val="24"/>
        </w:rPr>
        <w:t>计取（如低于</w:t>
      </w:r>
      <w:r>
        <w:rPr>
          <w:rFonts w:ascii="宋体" w:eastAsia="宋体" w:hAnsi="宋体" w:cs="宋体" w:hint="eastAsia"/>
          <w:sz w:val="24"/>
        </w:rPr>
        <w:t>3000</w:t>
      </w:r>
      <w:r>
        <w:rPr>
          <w:rFonts w:ascii="宋体" w:eastAsia="宋体" w:hAnsi="宋体" w:cs="宋体" w:hint="eastAsia"/>
          <w:sz w:val="24"/>
        </w:rPr>
        <w:t>元的直接按</w:t>
      </w:r>
      <w:r>
        <w:rPr>
          <w:rFonts w:ascii="宋体" w:eastAsia="宋体" w:hAnsi="宋体" w:cs="宋体" w:hint="eastAsia"/>
          <w:sz w:val="24"/>
        </w:rPr>
        <w:t>3000</w:t>
      </w:r>
      <w:r>
        <w:rPr>
          <w:rFonts w:ascii="宋体" w:eastAsia="宋体" w:hAnsi="宋体" w:cs="宋体" w:hint="eastAsia"/>
          <w:sz w:val="24"/>
        </w:rPr>
        <w:t>计取）；上述费用由各</w:t>
      </w:r>
      <w:r>
        <w:rPr>
          <w:rFonts w:ascii="宋体" w:eastAsia="宋体" w:hAnsi="宋体" w:cs="宋体" w:hint="eastAsia"/>
          <w:sz w:val="24"/>
        </w:rPr>
        <w:t>谈判供应商</w:t>
      </w:r>
      <w:r>
        <w:rPr>
          <w:rFonts w:ascii="宋体" w:eastAsia="宋体" w:hAnsi="宋体" w:cs="宋体" w:hint="eastAsia"/>
          <w:sz w:val="24"/>
        </w:rPr>
        <w:t>在</w:t>
      </w:r>
      <w:r>
        <w:rPr>
          <w:rFonts w:ascii="宋体" w:eastAsia="宋体" w:hAnsi="宋体" w:cs="宋体" w:hint="eastAsia"/>
          <w:sz w:val="24"/>
        </w:rPr>
        <w:t>谈判</w:t>
      </w:r>
      <w:r>
        <w:rPr>
          <w:rFonts w:ascii="宋体" w:eastAsia="宋体" w:hAnsi="宋体" w:cs="宋体" w:hint="eastAsia"/>
          <w:sz w:val="24"/>
        </w:rPr>
        <w:t>时自行综合考虑分摊含进</w:t>
      </w:r>
      <w:r>
        <w:rPr>
          <w:rFonts w:ascii="宋体" w:eastAsia="宋体" w:hAnsi="宋体" w:cs="宋体" w:hint="eastAsia"/>
          <w:sz w:val="24"/>
        </w:rPr>
        <w:t>谈判</w:t>
      </w:r>
      <w:r>
        <w:rPr>
          <w:rFonts w:ascii="宋体" w:eastAsia="宋体" w:hAnsi="宋体" w:cs="宋体" w:hint="eastAsia"/>
          <w:sz w:val="24"/>
        </w:rPr>
        <w:t>报价中</w:t>
      </w:r>
      <w:r>
        <w:rPr>
          <w:rFonts w:ascii="宋体" w:eastAsia="宋体" w:hAnsi="宋体" w:cs="宋体" w:hint="eastAsia"/>
          <w:sz w:val="24"/>
        </w:rPr>
        <w:t>，且不得单列</w:t>
      </w:r>
      <w:r>
        <w:rPr>
          <w:rFonts w:ascii="宋体" w:eastAsia="宋体" w:hAnsi="宋体" w:cs="宋体" w:hint="eastAsia"/>
          <w:sz w:val="24"/>
        </w:rPr>
        <w:t>，采购人将不再承担支付该项费用</w:t>
      </w:r>
      <w:r>
        <w:rPr>
          <w:rFonts w:ascii="宋体" w:eastAsia="宋体" w:hAnsi="宋体" w:cs="宋体" w:hint="eastAsia"/>
          <w:sz w:val="24"/>
        </w:rPr>
        <w:t>。</w:t>
      </w:r>
    </w:p>
    <w:p w:rsidR="00613DA1" w:rsidRDefault="00D3215A">
      <w:pPr>
        <w:spacing w:line="460" w:lineRule="exact"/>
        <w:ind w:firstLine="452"/>
        <w:outlineLvl w:val="3"/>
        <w:rPr>
          <w:rFonts w:ascii="宋体" w:eastAsia="宋体" w:hAnsi="宋体" w:cs="宋体"/>
          <w:color w:val="000000" w:themeColor="text1"/>
          <w:sz w:val="28"/>
          <w:szCs w:val="28"/>
        </w:rPr>
      </w:pPr>
      <w:r>
        <w:rPr>
          <w:rFonts w:ascii="宋体" w:eastAsia="宋体" w:hAnsi="宋体" w:cs="宋体" w:hint="eastAsia"/>
          <w:b/>
          <w:color w:val="000000" w:themeColor="text1"/>
          <w:sz w:val="30"/>
          <w:szCs w:val="30"/>
        </w:rPr>
        <w:t>5</w:t>
      </w:r>
      <w:r>
        <w:rPr>
          <w:rFonts w:ascii="宋体" w:eastAsia="宋体" w:hAnsi="宋体" w:cs="宋体" w:hint="eastAsia"/>
          <w:b/>
          <w:color w:val="000000" w:themeColor="text1"/>
          <w:sz w:val="30"/>
          <w:szCs w:val="30"/>
        </w:rPr>
        <w:t>、</w:t>
      </w:r>
      <w:r>
        <w:rPr>
          <w:rFonts w:ascii="宋体" w:eastAsia="宋体" w:hAnsi="宋体" w:cs="宋体" w:hint="eastAsia"/>
          <w:color w:val="000000" w:themeColor="text1"/>
          <w:sz w:val="28"/>
          <w:szCs w:val="28"/>
        </w:rPr>
        <w:t>谈判文件的约束力</w:t>
      </w:r>
    </w:p>
    <w:p w:rsidR="00613DA1" w:rsidRDefault="00D3215A">
      <w:pPr>
        <w:tabs>
          <w:tab w:val="left" w:pos="900"/>
        </w:tabs>
        <w:spacing w:line="460" w:lineRule="exact"/>
        <w:ind w:left="120" w:firstLine="478"/>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w:t>
      </w:r>
      <w:r>
        <w:rPr>
          <w:rFonts w:ascii="宋体" w:eastAsia="宋体" w:hAnsi="宋体" w:cs="宋体" w:hint="eastAsia"/>
          <w:color w:val="000000" w:themeColor="text1"/>
          <w:sz w:val="24"/>
          <w:szCs w:val="24"/>
        </w:rPr>
        <w:t>供应商一旦下载了本谈判文件并决定参加谈判，即被认为接受了本谈判文件的规定和约束，并且视为自竞争性谈判公告期限届满之日起知道或应当知道自身权益是否受到了损害。</w:t>
      </w:r>
    </w:p>
    <w:p w:rsidR="00613DA1" w:rsidRDefault="00D3215A">
      <w:pPr>
        <w:spacing w:line="460" w:lineRule="exact"/>
        <w:ind w:firstLine="420"/>
        <w:outlineLvl w:val="3"/>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r>
        <w:rPr>
          <w:rFonts w:ascii="宋体" w:eastAsia="宋体" w:hAnsi="宋体" w:cs="宋体" w:hint="eastAsia"/>
          <w:color w:val="000000" w:themeColor="text1"/>
          <w:sz w:val="28"/>
          <w:szCs w:val="28"/>
        </w:rPr>
        <w:t>、谈判文件的询问及修改</w:t>
      </w:r>
    </w:p>
    <w:p w:rsidR="00613DA1" w:rsidRDefault="00D3215A">
      <w:pPr>
        <w:tabs>
          <w:tab w:val="left" w:pos="900"/>
        </w:tabs>
        <w:spacing w:line="460" w:lineRule="exact"/>
        <w:ind w:left="120" w:firstLine="478"/>
        <w:rPr>
          <w:rFonts w:ascii="宋体" w:eastAsia="宋体" w:hAnsi="宋体" w:cs="宋体"/>
          <w:color w:val="000000" w:themeColor="text1"/>
          <w:sz w:val="24"/>
          <w:szCs w:val="24"/>
        </w:rPr>
      </w:pPr>
      <w:bookmarkStart w:id="24" w:name="_Toc120614215"/>
      <w:bookmarkStart w:id="25" w:name="_Toc16938525"/>
      <w:bookmarkStart w:id="26" w:name="_Toc20823281"/>
      <w:bookmarkStart w:id="27" w:name="_Toc513029209"/>
      <w:r>
        <w:rPr>
          <w:rFonts w:ascii="宋体" w:eastAsia="宋体" w:hAnsi="宋体" w:cs="宋体" w:hint="eastAsia"/>
          <w:color w:val="000000" w:themeColor="text1"/>
          <w:sz w:val="24"/>
          <w:szCs w:val="24"/>
        </w:rPr>
        <w:t>6.1</w:t>
      </w:r>
      <w:r>
        <w:rPr>
          <w:rFonts w:ascii="宋体" w:eastAsia="宋体" w:hAnsi="宋体" w:cs="宋体" w:hint="eastAsia"/>
          <w:color w:val="000000" w:themeColor="text1"/>
          <w:sz w:val="24"/>
          <w:szCs w:val="24"/>
        </w:rPr>
        <w:t>任何要求对谈判文件进行询问的供应商，均应在提交首次响应文件截止时间</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个工作日前按竞争性谈判采购公告中的通讯地址，向采购人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采购代理机构提出。提交首次响应文件截止之日前，采购人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采购代理机构可以对已发出的谈判文件进行必要的澄清或者修改，澄清或者修改的内容作为谈判文件的组成部分。澄清或者修改的内容可能影响响应文件编制的，采购人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采购代理机构将在提交首次响应文件截止时间至少</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个工作日前，在</w:t>
      </w:r>
      <w:r>
        <w:rPr>
          <w:rFonts w:ascii="宋体" w:eastAsia="宋体" w:hAnsi="宋体" w:cs="宋体" w:hint="eastAsia"/>
          <w:sz w:val="24"/>
        </w:rPr>
        <w:t>“盐城市政府采购网”和“盐城工业职业技术学院招标采购网”</w:t>
      </w:r>
      <w:r>
        <w:rPr>
          <w:rFonts w:ascii="宋体" w:eastAsia="宋体" w:hAnsi="宋体" w:cs="宋体" w:hint="eastAsia"/>
          <w:color w:val="000000" w:themeColor="text1"/>
          <w:sz w:val="24"/>
          <w:szCs w:val="24"/>
        </w:rPr>
        <w:t>网上发布书面更正公告形式通知所有获取谈判文件的供应商。不足</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个工作日的，采购人和采购代理机构应当顺延提交首次响应文件截止时间。</w:t>
      </w:r>
    </w:p>
    <w:p w:rsidR="00613DA1" w:rsidRDefault="00D3215A">
      <w:pPr>
        <w:tabs>
          <w:tab w:val="left" w:pos="900"/>
        </w:tabs>
        <w:spacing w:line="460" w:lineRule="exact"/>
        <w:ind w:left="120" w:firstLine="478"/>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6.2</w:t>
      </w:r>
      <w:r>
        <w:rPr>
          <w:rFonts w:ascii="宋体" w:eastAsia="宋体" w:hAnsi="宋体" w:cs="宋体" w:hint="eastAsia"/>
          <w:color w:val="000000" w:themeColor="text1"/>
          <w:sz w:val="24"/>
          <w:szCs w:val="24"/>
        </w:rPr>
        <w:t>凡在规定时间内未对本次竞争性谈判提出书面质疑的谈判供应商，采购人视为对竞争性谈判采购文件无异议或认可解释权属采购</w:t>
      </w:r>
      <w:r>
        <w:rPr>
          <w:rFonts w:ascii="宋体" w:eastAsia="宋体" w:hAnsi="宋体" w:cs="宋体" w:hint="eastAsia"/>
          <w:color w:val="000000" w:themeColor="text1"/>
          <w:sz w:val="24"/>
          <w:szCs w:val="24"/>
        </w:rPr>
        <w:t>人【可认定其所报配置型号或施工工艺为可能存在情况的最高标准或按有利于采购人的原则确定规格型号或施工工艺】。</w:t>
      </w:r>
    </w:p>
    <w:p w:rsidR="00613DA1" w:rsidRDefault="00D3215A">
      <w:pPr>
        <w:spacing w:line="460" w:lineRule="exact"/>
        <w:ind w:firstLine="321"/>
        <w:outlineLvl w:val="2"/>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二、</w:t>
      </w:r>
      <w:bookmarkEnd w:id="24"/>
      <w:bookmarkEnd w:id="25"/>
      <w:bookmarkEnd w:id="26"/>
      <w:bookmarkEnd w:id="27"/>
      <w:r>
        <w:rPr>
          <w:rFonts w:ascii="宋体" w:eastAsia="宋体" w:hAnsi="宋体" w:cs="宋体" w:hint="eastAsia"/>
          <w:b/>
          <w:color w:val="000000" w:themeColor="text1"/>
          <w:sz w:val="32"/>
          <w:szCs w:val="32"/>
        </w:rPr>
        <w:t>谈判响应文件的编制及保证金收取</w:t>
      </w:r>
    </w:p>
    <w:p w:rsidR="00613DA1" w:rsidRDefault="00D3215A">
      <w:pPr>
        <w:spacing w:line="460" w:lineRule="exact"/>
        <w:ind w:firstLine="420"/>
        <w:outlineLvl w:val="3"/>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、谈判响应文件份数和签署</w:t>
      </w:r>
    </w:p>
    <w:p w:rsidR="00613DA1" w:rsidRDefault="00D3215A">
      <w:pPr>
        <w:snapToGrid w:val="0"/>
        <w:spacing w:line="460" w:lineRule="exact"/>
        <w:ind w:firstLine="480"/>
        <w:rPr>
          <w:rFonts w:ascii="宋体" w:eastAsia="宋体" w:hAnsi="宋体" w:cs="宋体"/>
          <w:color w:val="000000" w:themeColor="text1"/>
          <w:sz w:val="24"/>
          <w:szCs w:val="24"/>
        </w:rPr>
      </w:pPr>
      <w:bookmarkStart w:id="28" w:name="_Toc513029217"/>
      <w:bookmarkStart w:id="29" w:name="_Toc61149557"/>
      <w:r>
        <w:rPr>
          <w:rFonts w:ascii="宋体" w:eastAsia="宋体" w:hAnsi="宋体" w:cs="宋体" w:hint="eastAsia"/>
          <w:color w:val="000000" w:themeColor="text1"/>
          <w:sz w:val="24"/>
          <w:szCs w:val="24"/>
        </w:rPr>
        <w:t xml:space="preserve">1.1 </w:t>
      </w:r>
      <w:r>
        <w:rPr>
          <w:rFonts w:ascii="宋体" w:eastAsia="宋体" w:hAnsi="宋体" w:cs="宋体" w:hint="eastAsia"/>
          <w:color w:val="000000" w:themeColor="text1"/>
          <w:sz w:val="24"/>
          <w:szCs w:val="24"/>
        </w:rPr>
        <w:t>参加谈判供应商应严格按照竞争性谈判采购公告要求准备谈判响应文件（以下简称响应文件），每份响应文件须清楚地标明“正本”或“副本”字样。一旦正本和副本不符，以正本为准</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1.2 </w:t>
      </w:r>
      <w:r>
        <w:rPr>
          <w:rFonts w:ascii="宋体" w:eastAsia="宋体" w:hAnsi="宋体" w:cs="宋体" w:hint="eastAsia"/>
          <w:color w:val="000000" w:themeColor="text1"/>
          <w:sz w:val="24"/>
          <w:szCs w:val="24"/>
        </w:rPr>
        <w:t>除谈判供应商对错处做必要修改外，谈判响应文件不得行间插字、涂改或增删。如有修改错漏处，必须由响应文件签署人签字或盖章。</w:t>
      </w:r>
    </w:p>
    <w:p w:rsidR="00613DA1" w:rsidRDefault="00D3215A">
      <w:pPr>
        <w:snapToGrid w:val="0"/>
        <w:spacing w:line="460" w:lineRule="exact"/>
        <w:ind w:firstLine="480"/>
        <w:rPr>
          <w:rFonts w:ascii="宋体" w:eastAsia="宋体" w:hAnsi="宋体" w:cs="宋体"/>
          <w:color w:val="000000" w:themeColor="text1"/>
          <w:sz w:val="24"/>
          <w:szCs w:val="24"/>
        </w:rPr>
      </w:pPr>
      <w:bookmarkStart w:id="30" w:name="_Hlt26954834"/>
      <w:bookmarkStart w:id="31" w:name="_Toc513029215"/>
      <w:bookmarkStart w:id="32" w:name="_Toc61149555"/>
      <w:bookmarkStart w:id="33" w:name="_Toc14577353"/>
      <w:bookmarkStart w:id="34" w:name="_Toc462564074"/>
      <w:bookmarkStart w:id="35" w:name="_Toc513029214"/>
      <w:bookmarkStart w:id="36" w:name="_Toc462564073"/>
      <w:bookmarkStart w:id="37" w:name="_Toc14577352"/>
      <w:bookmarkStart w:id="38" w:name="_Toc61149554"/>
      <w:bookmarkEnd w:id="30"/>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、响应文件</w:t>
      </w:r>
      <w:bookmarkEnd w:id="31"/>
      <w:bookmarkEnd w:id="32"/>
      <w:bookmarkEnd w:id="33"/>
      <w:bookmarkEnd w:id="34"/>
      <w:r>
        <w:rPr>
          <w:rFonts w:ascii="宋体" w:eastAsia="宋体" w:hAnsi="宋体" w:cs="宋体" w:hint="eastAsia"/>
          <w:color w:val="000000" w:themeColor="text1"/>
          <w:sz w:val="24"/>
          <w:szCs w:val="24"/>
        </w:rPr>
        <w:t>编制要求</w:t>
      </w:r>
      <w:bookmarkEnd w:id="35"/>
      <w:bookmarkEnd w:id="36"/>
      <w:bookmarkEnd w:id="37"/>
      <w:bookmarkEnd w:id="38"/>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w:t>
      </w:r>
      <w:r>
        <w:rPr>
          <w:rFonts w:ascii="宋体" w:eastAsia="宋体" w:hAnsi="宋体" w:cs="宋体" w:hint="eastAsia"/>
          <w:color w:val="000000" w:themeColor="text1"/>
          <w:sz w:val="24"/>
          <w:szCs w:val="24"/>
        </w:rPr>
        <w:t>谈判供应商提交的响应文件以及谈判供应商与采购人就有关</w:t>
      </w:r>
      <w:r>
        <w:rPr>
          <w:rFonts w:ascii="宋体" w:eastAsia="宋体" w:hAnsi="宋体" w:cs="宋体" w:hint="eastAsia"/>
          <w:color w:val="000000" w:themeColor="text1"/>
          <w:sz w:val="24"/>
          <w:szCs w:val="24"/>
        </w:rPr>
        <w:t>谈判的所有来往函电均应使用简体中文。谈判文件中既有中文也有外文的，以中文意义为准。</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2.2 </w:t>
      </w:r>
      <w:r>
        <w:rPr>
          <w:rFonts w:ascii="宋体" w:eastAsia="宋体" w:hAnsi="宋体" w:cs="宋体" w:hint="eastAsia"/>
          <w:color w:val="000000" w:themeColor="text1"/>
          <w:sz w:val="24"/>
          <w:szCs w:val="24"/>
        </w:rPr>
        <w:t>除技术性能另有规定外，响应文件所使用的度量衡单位，均须采用国家法定计量单位。</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w:t>
      </w:r>
      <w:r>
        <w:rPr>
          <w:rFonts w:ascii="宋体" w:eastAsia="宋体" w:hAnsi="宋体" w:cs="宋体" w:hint="eastAsia"/>
          <w:color w:val="000000" w:themeColor="text1"/>
          <w:sz w:val="24"/>
          <w:szCs w:val="24"/>
        </w:rPr>
        <w:t>谈判文件构成：</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2.3.1</w:t>
      </w:r>
      <w:r>
        <w:rPr>
          <w:rFonts w:ascii="宋体" w:eastAsia="宋体" w:hAnsi="宋体" w:cs="宋体" w:hint="eastAsia"/>
          <w:color w:val="000000" w:themeColor="text1"/>
          <w:sz w:val="24"/>
          <w:szCs w:val="24"/>
        </w:rPr>
        <w:t>参加谈判供应商应严格按本谈判文件第五章的要求编制响应文件。</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2.3.2</w:t>
      </w:r>
      <w:r>
        <w:rPr>
          <w:rFonts w:ascii="宋体" w:eastAsia="宋体" w:hAnsi="宋体" w:cs="宋体" w:hint="eastAsia"/>
          <w:color w:val="000000" w:themeColor="text1"/>
          <w:sz w:val="24"/>
          <w:szCs w:val="24"/>
        </w:rPr>
        <w:t>响应文件共分一个标书。</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）资格性审查响应对照表；</w:t>
      </w:r>
      <w:r>
        <w:rPr>
          <w:rFonts w:ascii="宋体" w:eastAsia="宋体" w:hAnsi="宋体" w:cs="宋体" w:hint="eastAsia"/>
          <w:color w:val="000000" w:themeColor="text1"/>
          <w:sz w:val="24"/>
          <w:szCs w:val="24"/>
        </w:rPr>
        <w:t xml:space="preserve"> </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）资信证明文件；</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）符合性审查相应对照表；</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）谈判响应函（见格式，允许另附一个详细说明）；</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）开标一览表（格式），谈判供应商必须按表中规定格式完整、清晰、正确填写，装入投标文件；</w:t>
      </w:r>
    </w:p>
    <w:p w:rsidR="00613DA1" w:rsidRDefault="00D3215A">
      <w:pPr>
        <w:spacing w:line="460" w:lineRule="exact"/>
        <w:ind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6</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rPr>
        <w:t>投标配置与分项报价表</w:t>
      </w:r>
      <w:r>
        <w:rPr>
          <w:rFonts w:ascii="宋体" w:eastAsia="宋体" w:hAnsi="宋体" w:cs="宋体" w:hint="eastAsia"/>
          <w:bCs/>
          <w:color w:val="000000" w:themeColor="text1"/>
          <w:sz w:val="24"/>
          <w:szCs w:val="24"/>
        </w:rPr>
        <w:t>；</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）商务条款响应及偏离表；</w:t>
      </w:r>
    </w:p>
    <w:p w:rsidR="00613DA1" w:rsidRDefault="00D3215A">
      <w:pPr>
        <w:spacing w:line="460" w:lineRule="exact"/>
        <w:ind w:firstLine="480"/>
        <w:rPr>
          <w:rFonts w:ascii="宋体" w:eastAsia="宋体" w:hAnsi="宋体" w:cs="宋体"/>
          <w:b/>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）谈判文件中规定要求提供的材料或谈判供应商认为需要提供的其他材料。</w:t>
      </w:r>
    </w:p>
    <w:p w:rsidR="00613DA1" w:rsidRDefault="00D3215A">
      <w:pPr>
        <w:spacing w:line="460" w:lineRule="exact"/>
        <w:ind w:firstLine="480"/>
        <w:rPr>
          <w:rFonts w:ascii="宋体" w:eastAsia="宋体" w:hAnsi="宋体" w:cs="宋体"/>
          <w:color w:val="000000" w:themeColor="text1"/>
          <w:sz w:val="24"/>
          <w:szCs w:val="24"/>
        </w:rPr>
      </w:pPr>
      <w:bookmarkStart w:id="39" w:name="_Toc14577357"/>
      <w:bookmarkStart w:id="40" w:name="_Toc513029219"/>
      <w:bookmarkStart w:id="41" w:name="_Toc61149558"/>
      <w:bookmarkStart w:id="42" w:name="_Toc14577355"/>
      <w:r>
        <w:rPr>
          <w:rFonts w:ascii="宋体" w:eastAsia="宋体" w:hAnsi="宋体" w:cs="宋体" w:hint="eastAsia"/>
          <w:color w:val="000000" w:themeColor="text1"/>
          <w:sz w:val="24"/>
          <w:szCs w:val="24"/>
        </w:rPr>
        <w:lastRenderedPageBreak/>
        <w:t>3</w:t>
      </w:r>
      <w:r>
        <w:rPr>
          <w:rFonts w:ascii="宋体" w:eastAsia="宋体" w:hAnsi="宋体" w:cs="宋体" w:hint="eastAsia"/>
          <w:color w:val="000000" w:themeColor="text1"/>
          <w:sz w:val="24"/>
          <w:szCs w:val="24"/>
        </w:rPr>
        <w:t>、参加谈判供应商资格的文件</w:t>
      </w:r>
      <w:bookmarkEnd w:id="39"/>
      <w:bookmarkEnd w:id="40"/>
      <w:bookmarkEnd w:id="41"/>
      <w:r>
        <w:rPr>
          <w:rFonts w:ascii="宋体" w:eastAsia="宋体" w:hAnsi="宋体" w:cs="宋体" w:hint="eastAsia"/>
          <w:color w:val="000000" w:themeColor="text1"/>
          <w:sz w:val="24"/>
          <w:szCs w:val="24"/>
        </w:rPr>
        <w:t>证明</w:t>
      </w:r>
    </w:p>
    <w:p w:rsidR="00613DA1" w:rsidRDefault="00D3215A">
      <w:pPr>
        <w:snapToGrid w:val="0"/>
        <w:spacing w:line="460" w:lineRule="exact"/>
        <w:ind w:firstLine="480"/>
        <w:rPr>
          <w:rFonts w:ascii="宋体" w:eastAsia="宋体" w:hAnsi="宋体" w:cs="宋体"/>
          <w:color w:val="000000" w:themeColor="text1"/>
          <w:sz w:val="24"/>
          <w:szCs w:val="24"/>
        </w:rPr>
      </w:pPr>
      <w:bookmarkStart w:id="43" w:name="_Hlt26668999"/>
      <w:bookmarkEnd w:id="43"/>
      <w:r>
        <w:rPr>
          <w:rFonts w:ascii="宋体" w:eastAsia="宋体" w:hAnsi="宋体" w:cs="宋体" w:hint="eastAsia"/>
          <w:color w:val="000000" w:themeColor="text1"/>
          <w:sz w:val="24"/>
          <w:szCs w:val="24"/>
        </w:rPr>
        <w:t>3.1</w:t>
      </w:r>
      <w:r>
        <w:rPr>
          <w:rFonts w:ascii="宋体" w:eastAsia="宋体" w:hAnsi="宋体" w:cs="宋体" w:hint="eastAsia"/>
          <w:color w:val="000000" w:themeColor="text1"/>
          <w:sz w:val="24"/>
          <w:szCs w:val="24"/>
        </w:rPr>
        <w:t>谈判供应商应提交证明其有资格参加谈判和成交后有能力独立履行合同的文件，并作为其响应文件的一部分。</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w:t>
      </w:r>
      <w:r>
        <w:rPr>
          <w:rFonts w:ascii="宋体" w:eastAsia="宋体" w:hAnsi="宋体" w:cs="宋体" w:hint="eastAsia"/>
          <w:color w:val="000000" w:themeColor="text1"/>
          <w:sz w:val="24"/>
          <w:szCs w:val="24"/>
        </w:rPr>
        <w:t>谈判供应商除必须具有履行合同所需提供的设备以及服务的能力外，还必须具备相应的财务、技术方面的能力。</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w:t>
      </w:r>
      <w:r>
        <w:rPr>
          <w:rFonts w:ascii="宋体" w:eastAsia="宋体" w:hAnsi="宋体" w:cs="宋体" w:hint="eastAsia"/>
          <w:color w:val="000000" w:themeColor="text1"/>
          <w:sz w:val="24"/>
          <w:szCs w:val="24"/>
        </w:rPr>
        <w:t>谈判供应商应填写并提交谈判文件所附的“</w:t>
      </w:r>
      <w:r>
        <w:rPr>
          <w:rFonts w:ascii="宋体" w:eastAsia="宋体" w:hAnsi="宋体" w:cs="宋体" w:hint="eastAsia"/>
          <w:color w:val="000000" w:themeColor="text1"/>
          <w:sz w:val="24"/>
          <w:szCs w:val="24"/>
        </w:rPr>
        <w:t>资格证明文件”。</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、开标一览表和</w:t>
      </w:r>
      <w:bookmarkEnd w:id="42"/>
      <w:r>
        <w:rPr>
          <w:rFonts w:ascii="宋体" w:eastAsia="宋体" w:hAnsi="宋体" w:cs="宋体" w:hint="eastAsia"/>
          <w:color w:val="000000" w:themeColor="text1"/>
          <w:sz w:val="24"/>
        </w:rPr>
        <w:t>投标配置与分项报价表</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4.1 </w:t>
      </w:r>
      <w:r>
        <w:rPr>
          <w:rFonts w:ascii="宋体" w:eastAsia="宋体" w:hAnsi="宋体" w:cs="宋体" w:hint="eastAsia"/>
          <w:color w:val="000000" w:themeColor="text1"/>
          <w:sz w:val="24"/>
          <w:szCs w:val="24"/>
        </w:rPr>
        <w:t>参加谈判的供应商应按照谈判文件规定格式填报开标一览表、</w:t>
      </w:r>
      <w:r>
        <w:rPr>
          <w:rFonts w:ascii="宋体" w:eastAsia="宋体" w:hAnsi="宋体" w:cs="宋体" w:hint="eastAsia"/>
          <w:color w:val="000000" w:themeColor="text1"/>
          <w:sz w:val="24"/>
        </w:rPr>
        <w:t>投标配置与分项报价表</w:t>
      </w:r>
      <w:r>
        <w:rPr>
          <w:rFonts w:ascii="宋体" w:eastAsia="宋体" w:hAnsi="宋体" w:cs="宋体" w:hint="eastAsia"/>
          <w:color w:val="000000" w:themeColor="text1"/>
          <w:sz w:val="24"/>
          <w:szCs w:val="24"/>
        </w:rPr>
        <w:t>，每项清单只允许有一个报价，任何有选择的报价将不予接受。</w:t>
      </w:r>
      <w:bookmarkEnd w:id="28"/>
      <w:bookmarkEnd w:id="29"/>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4.2 </w:t>
      </w:r>
      <w:r>
        <w:rPr>
          <w:rFonts w:ascii="宋体" w:eastAsia="宋体" w:hAnsi="宋体" w:cs="宋体" w:hint="eastAsia"/>
          <w:color w:val="000000" w:themeColor="text1"/>
          <w:sz w:val="24"/>
          <w:szCs w:val="24"/>
        </w:rPr>
        <w:t>标的物</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详见项目需求。</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4.3 </w:t>
      </w:r>
      <w:r>
        <w:rPr>
          <w:rFonts w:ascii="宋体" w:eastAsia="宋体" w:hAnsi="宋体" w:cs="宋体" w:hint="eastAsia"/>
          <w:color w:val="000000" w:themeColor="text1"/>
          <w:sz w:val="24"/>
          <w:szCs w:val="24"/>
        </w:rPr>
        <w:t>有关费用处理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本次采购谈判供应商的总报价应包括为完成本项目发生的所有费用，本谈判文件中另有规定的除外。</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4.4 </w:t>
      </w:r>
      <w:r>
        <w:rPr>
          <w:rFonts w:ascii="宋体" w:eastAsia="宋体" w:hAnsi="宋体" w:cs="宋体" w:hint="eastAsia"/>
          <w:color w:val="000000" w:themeColor="text1"/>
          <w:sz w:val="24"/>
          <w:szCs w:val="24"/>
        </w:rPr>
        <w:t>其它费用处理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谈判文件未列明，而谈判供应商认为必需的费用也需列入报价。</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4.5</w:t>
      </w:r>
      <w:r>
        <w:rPr>
          <w:rFonts w:ascii="宋体" w:eastAsia="宋体" w:hAnsi="宋体" w:cs="宋体" w:hint="eastAsia"/>
          <w:color w:val="000000" w:themeColor="text1"/>
          <w:sz w:val="24"/>
          <w:szCs w:val="24"/>
        </w:rPr>
        <w:t>报价采用的货币</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响应文件中的单价和总价，无特殊规定的采用人民币报价，以元为单位标注。谈判文件中另有规定的按规定执行。</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4.6</w:t>
      </w:r>
      <w:r>
        <w:rPr>
          <w:rFonts w:ascii="宋体" w:eastAsia="宋体" w:hAnsi="宋体" w:cs="宋体" w:hint="eastAsia"/>
          <w:color w:val="000000" w:themeColor="text1"/>
          <w:sz w:val="24"/>
          <w:szCs w:val="24"/>
        </w:rPr>
        <w:t>谈判响应报价表上的价格应按谈判文件规定填写。</w:t>
      </w:r>
    </w:p>
    <w:p w:rsidR="00613DA1" w:rsidRDefault="00D3215A">
      <w:pPr>
        <w:spacing w:line="460" w:lineRule="exact"/>
        <w:ind w:firstLine="480"/>
        <w:rPr>
          <w:rFonts w:ascii="宋体" w:eastAsia="宋体" w:hAnsi="宋体" w:cs="宋体"/>
          <w:color w:val="000000" w:themeColor="text1"/>
          <w:sz w:val="24"/>
          <w:szCs w:val="24"/>
        </w:rPr>
      </w:pPr>
      <w:bookmarkStart w:id="44" w:name="_Toc61149559"/>
      <w:bookmarkStart w:id="45" w:name="_Toc513029221"/>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、谈判保证金</w:t>
      </w:r>
      <w:bookmarkEnd w:id="44"/>
      <w:bookmarkEnd w:id="45"/>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w:t>
      </w:r>
      <w:r>
        <w:rPr>
          <w:rFonts w:ascii="宋体" w:eastAsia="宋体" w:hAnsi="宋体" w:cs="宋体" w:hint="eastAsia"/>
          <w:color w:val="000000" w:themeColor="text1"/>
          <w:sz w:val="24"/>
          <w:szCs w:val="24"/>
        </w:rPr>
        <w:t>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采购代理机构可根据相关规定处理。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w:t>
      </w:r>
      <w:r>
        <w:rPr>
          <w:rFonts w:ascii="宋体" w:eastAsia="宋体" w:hAnsi="宋体" w:cs="宋体" w:hint="eastAsia"/>
          <w:color w:val="000000" w:themeColor="text1"/>
          <w:sz w:val="24"/>
          <w:szCs w:val="24"/>
        </w:rPr>
        <w:t>在谈判时，对在谈判响应文件递交截止时间以前未按谈判文件要求提交谈判保证金的响应文件，采购人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采购代理机构将视其为无效响应文件而予以拒绝。</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w:t>
      </w:r>
      <w:r>
        <w:rPr>
          <w:rFonts w:ascii="宋体" w:eastAsia="宋体" w:hAnsi="宋体" w:cs="宋体" w:hint="eastAsia"/>
          <w:color w:val="000000" w:themeColor="text1"/>
          <w:sz w:val="24"/>
          <w:szCs w:val="24"/>
        </w:rPr>
        <w:t>未中标的投标人的谈判保证金，将</w:t>
      </w:r>
      <w:r>
        <w:rPr>
          <w:rFonts w:ascii="宋体" w:eastAsia="宋体" w:hAnsi="宋体" w:cs="宋体" w:hint="eastAsia"/>
          <w:color w:val="000000" w:themeColor="text1"/>
          <w:sz w:val="24"/>
          <w:szCs w:val="24"/>
        </w:rPr>
        <w:t>根据谈判公告中的约定</w:t>
      </w:r>
      <w:r>
        <w:rPr>
          <w:rFonts w:ascii="宋体" w:eastAsia="宋体" w:hAnsi="宋体" w:cs="宋体" w:hint="eastAsia"/>
          <w:color w:val="000000" w:themeColor="text1"/>
          <w:sz w:val="24"/>
          <w:szCs w:val="24"/>
        </w:rPr>
        <w:t>予以退还，不计利息。</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w:t>
      </w:r>
      <w:r>
        <w:rPr>
          <w:rFonts w:ascii="宋体" w:eastAsia="宋体" w:hAnsi="宋体" w:cs="宋体" w:hint="eastAsia"/>
          <w:color w:val="000000" w:themeColor="text1"/>
          <w:sz w:val="24"/>
          <w:szCs w:val="24"/>
        </w:rPr>
        <w:t>在签订合同时，须向采购人交纳履约保证金</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于合同履行后无息退还。履约保证金用以约束成交供应商在合同履行中的行为，弥补合同执行中由于自身行为可能给采购人带来的各种损失。</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5.5</w:t>
      </w:r>
      <w:r>
        <w:rPr>
          <w:rFonts w:ascii="宋体" w:eastAsia="宋体" w:hAnsi="宋体" w:cs="宋体" w:hint="eastAsia"/>
          <w:color w:val="000000" w:themeColor="text1"/>
          <w:sz w:val="24"/>
          <w:szCs w:val="24"/>
        </w:rPr>
        <w:t>下列任何情况发生时，谈判保证金不予退还：</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）谈判供应商在谈判有效期内无正当理由撤回其谈判响应文件或者在谈判过程中无正当理由退出谈判活动；</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）为谋取最终成交，谈判供应商在整个谈判过程中提供的相关文件被确认</w:t>
      </w:r>
      <w:r>
        <w:rPr>
          <w:rFonts w:ascii="宋体" w:eastAsia="宋体" w:hAnsi="宋体" w:cs="宋体" w:hint="eastAsia"/>
          <w:color w:val="000000" w:themeColor="text1"/>
          <w:sz w:val="24"/>
          <w:szCs w:val="24"/>
        </w:rPr>
        <w:t>是虚假的、不真实的；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）参加谈判的供应商之间被证实有串通、欺诈行为或者恶意进行竞争，影响采购人合法权益的。</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）整个采购活动中采取不正当手段诋毁、排挤其他供应商的；</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）与采购人</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采购代理机构相关工作人员恶意串通的；</w:t>
      </w:r>
    </w:p>
    <w:p w:rsidR="00613DA1" w:rsidRDefault="00D3215A">
      <w:pPr>
        <w:snapToGrid w:val="0"/>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）向采购人</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采购代理机构相关工作人员行贿或者提供其他不正当利益的；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）成交供应商在规定期限内未能根据规定签订合同；</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）成交供应商在规定期限内未能根据规定交纳履约保证金。</w:t>
      </w:r>
    </w:p>
    <w:p w:rsidR="00613DA1" w:rsidRDefault="00D3215A">
      <w:pPr>
        <w:spacing w:line="460" w:lineRule="exact"/>
        <w:ind w:firstLine="321"/>
        <w:outlineLvl w:val="2"/>
        <w:rPr>
          <w:rFonts w:ascii="宋体" w:eastAsia="宋体" w:hAnsi="宋体" w:cs="宋体"/>
          <w:b/>
          <w:color w:val="000000" w:themeColor="text1"/>
          <w:sz w:val="32"/>
          <w:szCs w:val="32"/>
        </w:rPr>
      </w:pPr>
      <w:bookmarkStart w:id="46" w:name="_Toc16938529"/>
      <w:bookmarkStart w:id="47" w:name="_Toc462564072"/>
      <w:bookmarkStart w:id="48" w:name="_Toc513029213"/>
      <w:bookmarkStart w:id="49" w:name="_Toc120614216"/>
      <w:bookmarkStart w:id="50" w:name="_Toc20823285"/>
      <w:r>
        <w:rPr>
          <w:rFonts w:ascii="宋体" w:eastAsia="宋体" w:hAnsi="宋体" w:cs="宋体" w:hint="eastAsia"/>
          <w:b/>
          <w:color w:val="000000" w:themeColor="text1"/>
          <w:sz w:val="32"/>
          <w:szCs w:val="32"/>
        </w:rPr>
        <w:t>三、</w:t>
      </w:r>
      <w:bookmarkEnd w:id="46"/>
      <w:bookmarkEnd w:id="47"/>
      <w:bookmarkEnd w:id="48"/>
      <w:bookmarkEnd w:id="49"/>
      <w:bookmarkEnd w:id="50"/>
      <w:r>
        <w:rPr>
          <w:rFonts w:ascii="宋体" w:eastAsia="宋体" w:hAnsi="宋体" w:cs="宋体" w:hint="eastAsia"/>
          <w:b/>
          <w:color w:val="000000" w:themeColor="text1"/>
          <w:sz w:val="32"/>
          <w:szCs w:val="32"/>
        </w:rPr>
        <w:t>谈判响应文件的递交</w:t>
      </w:r>
    </w:p>
    <w:p w:rsidR="00613DA1" w:rsidRDefault="00D3215A">
      <w:pPr>
        <w:spacing w:line="460" w:lineRule="exact"/>
        <w:ind w:firstLine="480"/>
        <w:rPr>
          <w:rFonts w:ascii="宋体" w:eastAsia="宋体" w:hAnsi="宋体" w:cs="宋体"/>
          <w:color w:val="000000" w:themeColor="text1"/>
          <w:sz w:val="24"/>
          <w:szCs w:val="24"/>
        </w:rPr>
      </w:pPr>
      <w:bookmarkStart w:id="51" w:name="_Toc14577363"/>
      <w:bookmarkStart w:id="52" w:name="_Toc61149563"/>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、谈判响应文件</w:t>
      </w:r>
      <w:bookmarkStart w:id="53" w:name="_Hlt26954743"/>
      <w:bookmarkEnd w:id="53"/>
      <w:r>
        <w:rPr>
          <w:rFonts w:ascii="宋体" w:eastAsia="宋体" w:hAnsi="宋体" w:cs="宋体" w:hint="eastAsia"/>
          <w:color w:val="000000" w:themeColor="text1"/>
          <w:sz w:val="24"/>
          <w:szCs w:val="24"/>
        </w:rPr>
        <w:t>的密封和标记</w:t>
      </w:r>
      <w:bookmarkEnd w:id="51"/>
      <w:bookmarkEnd w:id="52"/>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参加谈判供应商应将谈判响应文件密封，密封的谈</w:t>
      </w:r>
      <w:r>
        <w:rPr>
          <w:rFonts w:ascii="宋体" w:eastAsia="宋体" w:hAnsi="宋体" w:cs="宋体" w:hint="eastAsia"/>
          <w:color w:val="000000" w:themeColor="text1"/>
          <w:sz w:val="24"/>
          <w:szCs w:val="24"/>
        </w:rPr>
        <w:t>判响应文件应标明“正本”、“副本”的字样。</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w:t>
      </w:r>
      <w:r>
        <w:rPr>
          <w:rFonts w:ascii="宋体" w:eastAsia="宋体" w:hAnsi="宋体" w:cs="宋体" w:hint="eastAsia"/>
          <w:color w:val="000000" w:themeColor="text1"/>
          <w:sz w:val="24"/>
          <w:szCs w:val="24"/>
        </w:rPr>
        <w:t>密封的谈判响应文件应：</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）按采购公告中注明的地址送达规定地点；</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）注明参加谈判项目名称、谈判文件编号及参加的分包号；</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）密封包装上应写明参加谈判供应商名称。</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w:t>
      </w:r>
      <w:r>
        <w:rPr>
          <w:rFonts w:ascii="宋体" w:eastAsia="宋体" w:hAnsi="宋体" w:cs="宋体" w:hint="eastAsia"/>
          <w:color w:val="000000" w:themeColor="text1"/>
          <w:sz w:val="24"/>
          <w:szCs w:val="24"/>
        </w:rPr>
        <w:t>如果密封包装未按要求密封和加写标记，采购人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采购代理机构对误投或过早启封概不负责。对由此造成提前开封的谈判响应文件，采购人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采购代理机构将予以拒绝。</w:t>
      </w:r>
    </w:p>
    <w:p w:rsidR="00613DA1" w:rsidRDefault="00D3215A">
      <w:pPr>
        <w:spacing w:line="460" w:lineRule="exact"/>
        <w:ind w:firstLine="480"/>
        <w:rPr>
          <w:rFonts w:ascii="宋体" w:eastAsia="宋体" w:hAnsi="宋体" w:cs="宋体"/>
          <w:color w:val="000000" w:themeColor="text1"/>
          <w:sz w:val="24"/>
          <w:szCs w:val="24"/>
        </w:rPr>
      </w:pPr>
      <w:bookmarkStart w:id="54" w:name="_Hlt26954752"/>
      <w:bookmarkStart w:id="55" w:name="_Hlt26670496"/>
      <w:bookmarkStart w:id="56" w:name="_Hlt26954858"/>
      <w:bookmarkStart w:id="57" w:name="_Toc61149564"/>
      <w:bookmarkStart w:id="58" w:name="_Toc14577364"/>
      <w:bookmarkEnd w:id="54"/>
      <w:bookmarkEnd w:id="55"/>
      <w:bookmarkEnd w:id="56"/>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w:t>
      </w:r>
      <w:bookmarkEnd w:id="57"/>
      <w:bookmarkEnd w:id="58"/>
      <w:r>
        <w:rPr>
          <w:rFonts w:ascii="宋体" w:eastAsia="宋体" w:hAnsi="宋体" w:cs="宋体" w:hint="eastAsia"/>
          <w:color w:val="000000" w:themeColor="text1"/>
          <w:sz w:val="24"/>
          <w:szCs w:val="24"/>
        </w:rPr>
        <w:t>响应文件开启时间</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w:t>
      </w:r>
      <w:r>
        <w:rPr>
          <w:rFonts w:ascii="宋体" w:eastAsia="宋体" w:hAnsi="宋体" w:cs="宋体" w:hint="eastAsia"/>
          <w:color w:val="000000" w:themeColor="text1"/>
          <w:sz w:val="24"/>
          <w:szCs w:val="24"/>
        </w:rPr>
        <w:t>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采购代理机构收到响应文件的时间不得迟于本谈判文件规定的响应文件接收截止时间。</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w:t>
      </w:r>
      <w:r>
        <w:rPr>
          <w:rFonts w:ascii="宋体" w:eastAsia="宋体" w:hAnsi="宋体" w:cs="宋体" w:hint="eastAsia"/>
          <w:color w:val="000000" w:themeColor="text1"/>
          <w:sz w:val="24"/>
          <w:szCs w:val="24"/>
        </w:rPr>
        <w:t>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采购代理机构可通过修改谈判文件自行决定酌情推迟响应文件接收截止时间，在此情况下，谈判供应商的所有权利和义务以及受制的响应文件接收截止时间均应以延长后新的响应文件接收截止时间为准。</w:t>
      </w:r>
    </w:p>
    <w:p w:rsidR="00613DA1" w:rsidRDefault="00D3215A">
      <w:pPr>
        <w:spacing w:line="460" w:lineRule="exact"/>
        <w:ind w:firstLine="480"/>
        <w:rPr>
          <w:rFonts w:ascii="宋体" w:eastAsia="宋体" w:hAnsi="宋体" w:cs="宋体"/>
          <w:color w:val="000000" w:themeColor="text1"/>
          <w:sz w:val="24"/>
          <w:szCs w:val="24"/>
        </w:rPr>
      </w:pPr>
      <w:bookmarkStart w:id="59" w:name="_Hlt26954860"/>
      <w:bookmarkStart w:id="60" w:name="_Toc61149565"/>
      <w:bookmarkStart w:id="61" w:name="_Toc14577365"/>
      <w:bookmarkEnd w:id="59"/>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、迟交的谈判响应文件</w:t>
      </w:r>
      <w:bookmarkEnd w:id="60"/>
      <w:bookmarkEnd w:id="61"/>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w:t>
      </w:r>
      <w:r>
        <w:rPr>
          <w:rFonts w:ascii="宋体" w:eastAsia="宋体" w:hAnsi="宋体" w:cs="宋体" w:hint="eastAsia"/>
          <w:color w:val="000000" w:themeColor="text1"/>
          <w:sz w:val="24"/>
          <w:szCs w:val="24"/>
        </w:rPr>
        <w:t>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采购代理机构将拒绝在其规定的响应文件接收截止时间后接收谈判响</w:t>
      </w:r>
      <w:r>
        <w:rPr>
          <w:rFonts w:ascii="宋体" w:eastAsia="宋体" w:hAnsi="宋体" w:cs="宋体" w:hint="eastAsia"/>
          <w:color w:val="000000" w:themeColor="text1"/>
          <w:sz w:val="24"/>
          <w:szCs w:val="24"/>
        </w:rPr>
        <w:lastRenderedPageBreak/>
        <w:t>应文件。</w:t>
      </w:r>
    </w:p>
    <w:p w:rsidR="00613DA1" w:rsidRDefault="00D3215A">
      <w:pPr>
        <w:spacing w:line="460" w:lineRule="exact"/>
        <w:ind w:firstLine="480"/>
        <w:rPr>
          <w:rFonts w:ascii="宋体" w:eastAsia="宋体" w:hAnsi="宋体" w:cs="宋体"/>
          <w:color w:val="000000" w:themeColor="text1"/>
          <w:sz w:val="24"/>
          <w:szCs w:val="24"/>
        </w:rPr>
      </w:pPr>
      <w:bookmarkStart w:id="62" w:name="_Hlt26954862"/>
      <w:bookmarkStart w:id="63" w:name="_Hlt26954754"/>
      <w:bookmarkStart w:id="64" w:name="_Toc14577366"/>
      <w:bookmarkStart w:id="65" w:name="_Toc61149566"/>
      <w:bookmarkEnd w:id="62"/>
      <w:bookmarkEnd w:id="63"/>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、谈判响应文件</w:t>
      </w:r>
      <w:bookmarkStart w:id="66" w:name="_Hlt26670588"/>
      <w:r>
        <w:rPr>
          <w:rFonts w:ascii="宋体" w:eastAsia="宋体" w:hAnsi="宋体" w:cs="宋体" w:hint="eastAsia"/>
          <w:color w:val="000000" w:themeColor="text1"/>
          <w:sz w:val="24"/>
          <w:szCs w:val="24"/>
        </w:rPr>
        <w:t>的修改</w:t>
      </w:r>
      <w:bookmarkEnd w:id="66"/>
      <w:r>
        <w:rPr>
          <w:rFonts w:ascii="宋体" w:eastAsia="宋体" w:hAnsi="宋体" w:cs="宋体" w:hint="eastAsia"/>
          <w:color w:val="000000" w:themeColor="text1"/>
          <w:sz w:val="24"/>
          <w:szCs w:val="24"/>
        </w:rPr>
        <w:t>和撤回</w:t>
      </w:r>
      <w:bookmarkEnd w:id="64"/>
      <w:bookmarkEnd w:id="65"/>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w:t>
      </w:r>
      <w:r>
        <w:rPr>
          <w:rFonts w:ascii="宋体" w:eastAsia="宋体" w:hAnsi="宋体" w:cs="宋体" w:hint="eastAsia"/>
          <w:color w:val="000000" w:themeColor="text1"/>
          <w:sz w:val="24"/>
          <w:szCs w:val="24"/>
        </w:rPr>
        <w:t>谈判供应商在递交谈判响应文件后，可以修改或撤回其谈判响应文件，但这种修改和撤回，必须在规定的响应文件接收截止时间前，以书面形式送达指定地点。</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w:t>
      </w:r>
      <w:r>
        <w:rPr>
          <w:rFonts w:ascii="宋体" w:eastAsia="宋体" w:hAnsi="宋体" w:cs="宋体" w:hint="eastAsia"/>
          <w:color w:val="000000" w:themeColor="text1"/>
          <w:sz w:val="24"/>
          <w:szCs w:val="24"/>
        </w:rPr>
        <w:t>谈判供应商的修改或撤回通知书，应按本文件</w:t>
      </w:r>
      <w:r>
        <w:rPr>
          <w:rFonts w:ascii="宋体" w:eastAsia="宋体" w:hAnsi="宋体" w:cs="宋体" w:hint="eastAsia"/>
          <w:color w:val="000000" w:themeColor="text1"/>
          <w:sz w:val="24"/>
          <w:szCs w:val="24"/>
        </w:rPr>
        <w:t>规定进行编制、密封、标记和发送，并应在封套上加注“修改”和“撤回”字样。</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w:t>
      </w:r>
      <w:r>
        <w:rPr>
          <w:rFonts w:ascii="宋体" w:eastAsia="宋体" w:hAnsi="宋体" w:cs="宋体" w:hint="eastAsia"/>
          <w:color w:val="000000" w:themeColor="text1"/>
          <w:sz w:val="24"/>
          <w:szCs w:val="24"/>
        </w:rPr>
        <w:t>谈判供应商在提交最后报价之前，可以根据谈判情况退出谈判，采购人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采购代理机构退还退出谈判的供应商的谈判保证金。</w:t>
      </w:r>
    </w:p>
    <w:p w:rsidR="00613DA1" w:rsidRDefault="00D3215A">
      <w:pPr>
        <w:spacing w:line="460" w:lineRule="exact"/>
        <w:ind w:firstLine="321"/>
        <w:outlineLvl w:val="2"/>
        <w:rPr>
          <w:rFonts w:ascii="宋体" w:eastAsia="宋体" w:hAnsi="宋体" w:cs="宋体"/>
          <w:b/>
          <w:color w:val="000000" w:themeColor="text1"/>
          <w:sz w:val="32"/>
          <w:szCs w:val="32"/>
        </w:rPr>
      </w:pPr>
      <w:bookmarkStart w:id="67" w:name="_Toc120614217"/>
      <w:bookmarkStart w:id="68" w:name="_Toc16938540"/>
      <w:bookmarkStart w:id="69" w:name="_Toc513029224"/>
      <w:bookmarkStart w:id="70" w:name="_Toc20823296"/>
      <w:r>
        <w:rPr>
          <w:rFonts w:ascii="宋体" w:eastAsia="宋体" w:hAnsi="宋体" w:cs="宋体" w:hint="eastAsia"/>
          <w:b/>
          <w:color w:val="000000" w:themeColor="text1"/>
          <w:sz w:val="32"/>
          <w:szCs w:val="32"/>
        </w:rPr>
        <w:t>四、</w:t>
      </w:r>
      <w:bookmarkEnd w:id="67"/>
      <w:bookmarkEnd w:id="68"/>
      <w:bookmarkEnd w:id="69"/>
      <w:bookmarkEnd w:id="70"/>
      <w:r>
        <w:rPr>
          <w:rFonts w:ascii="宋体" w:eastAsia="宋体" w:hAnsi="宋体" w:cs="宋体" w:hint="eastAsia"/>
          <w:b/>
          <w:color w:val="000000" w:themeColor="text1"/>
          <w:sz w:val="32"/>
          <w:szCs w:val="32"/>
        </w:rPr>
        <w:t>谈判与评审</w:t>
      </w:r>
    </w:p>
    <w:p w:rsidR="00613DA1" w:rsidRDefault="00D3215A">
      <w:pPr>
        <w:spacing w:line="460" w:lineRule="exact"/>
        <w:ind w:firstLine="480"/>
        <w:rPr>
          <w:rFonts w:ascii="宋体" w:eastAsia="宋体" w:hAnsi="宋体" w:cs="宋体"/>
          <w:color w:val="000000" w:themeColor="text1"/>
          <w:sz w:val="24"/>
          <w:szCs w:val="24"/>
        </w:rPr>
      </w:pPr>
      <w:bookmarkStart w:id="71" w:name="_Toc16938545"/>
      <w:bookmarkStart w:id="72" w:name="_Toc120614218"/>
      <w:bookmarkStart w:id="73" w:name="_Toc20823301"/>
      <w:bookmarkStart w:id="74" w:name="_Toc513029229"/>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、谈判仪式</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采购人</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采购代理机构将在采购公告中规定的时间和地点组织谈判开始仪式，仪式由采购人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采购代理机构主持，供应商应委派携带有效证件的代表准时参加，参加仪式的代表需签名以证明其出席。</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、谈判小组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2.1 </w:t>
      </w:r>
      <w:r>
        <w:rPr>
          <w:rFonts w:ascii="宋体" w:eastAsia="宋体" w:hAnsi="宋体" w:cs="宋体" w:hint="eastAsia"/>
          <w:color w:val="000000" w:themeColor="text1"/>
          <w:sz w:val="24"/>
          <w:szCs w:val="24"/>
        </w:rPr>
        <w:t>谈判开始仪式结束后，采购人</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采购代理机构将立即组织谈判小组进行评审、谈判。</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2.2 </w:t>
      </w:r>
      <w:r>
        <w:rPr>
          <w:rFonts w:ascii="宋体" w:eastAsia="宋体" w:hAnsi="宋体" w:cs="宋体" w:hint="eastAsia"/>
          <w:color w:val="000000" w:themeColor="text1"/>
          <w:sz w:val="24"/>
          <w:szCs w:val="24"/>
        </w:rPr>
        <w:t>谈</w:t>
      </w:r>
      <w:r>
        <w:rPr>
          <w:rFonts w:ascii="宋体" w:eastAsia="宋体" w:hAnsi="宋体" w:cs="宋体" w:hint="eastAsia"/>
          <w:color w:val="000000" w:themeColor="text1"/>
          <w:sz w:val="24"/>
          <w:szCs w:val="24"/>
        </w:rPr>
        <w:t>判小组由政府采购评审专家、采购人代表组成，且人员构成符合政府采购有关规定。</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w:t>
      </w:r>
      <w:r>
        <w:rPr>
          <w:rFonts w:ascii="宋体" w:eastAsia="宋体" w:hAnsi="宋体" w:cs="宋体" w:hint="eastAsia"/>
          <w:color w:val="000000" w:themeColor="text1"/>
          <w:sz w:val="24"/>
          <w:szCs w:val="24"/>
        </w:rPr>
        <w:t>谈判小组应以科学、公正的态度参加评审、谈判工作并推荐成交候选人。评审专家在评审过程中不受任何干扰，独立、负责地提出评审意见，并对自己的评审意见承担责任。</w:t>
      </w:r>
    </w:p>
    <w:p w:rsidR="00613DA1" w:rsidRDefault="00D3215A">
      <w:pPr>
        <w:spacing w:line="460" w:lineRule="exact"/>
        <w:ind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2.4</w:t>
      </w:r>
      <w:r>
        <w:rPr>
          <w:rFonts w:ascii="宋体" w:eastAsia="宋体" w:hAnsi="宋体" w:cs="宋体" w:hint="eastAsia"/>
          <w:color w:val="000000" w:themeColor="text1"/>
          <w:sz w:val="24"/>
          <w:szCs w:val="24"/>
        </w:rPr>
        <w:t>谈判小组将对供应商的商业、技术秘密予以保密。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、评审过程的保密与公正</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w:t>
      </w:r>
      <w:r>
        <w:rPr>
          <w:rFonts w:ascii="宋体" w:eastAsia="宋体" w:hAnsi="宋体" w:cs="宋体" w:hint="eastAsia"/>
          <w:color w:val="000000" w:themeColor="text1"/>
          <w:sz w:val="24"/>
          <w:szCs w:val="24"/>
        </w:rPr>
        <w:t>谈判开始仪式结束后，直至签订合同之日止，凡是与审查、澄清、评价和比较谈判响应文件的有关资料以及推荐建议等，均不得向供应商或与评审无关的其他人员透露。</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w:t>
      </w:r>
      <w:r>
        <w:rPr>
          <w:rFonts w:ascii="宋体" w:eastAsia="宋体" w:hAnsi="宋体" w:cs="宋体" w:hint="eastAsia"/>
          <w:color w:val="000000" w:themeColor="text1"/>
          <w:sz w:val="24"/>
          <w:szCs w:val="24"/>
        </w:rPr>
        <w:t>在评审过程中，如果供应商试图向采购</w:t>
      </w:r>
      <w:r>
        <w:rPr>
          <w:rFonts w:ascii="宋体" w:eastAsia="宋体" w:hAnsi="宋体" w:cs="宋体" w:hint="eastAsia"/>
          <w:color w:val="000000" w:themeColor="text1"/>
          <w:sz w:val="24"/>
          <w:szCs w:val="24"/>
        </w:rPr>
        <w:t>人</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采购代理机构和参与评审的人员施加任何影响，有可能对其响应文件按无效处理。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、评审过程的澄清、说明和更正</w:t>
      </w:r>
    </w:p>
    <w:p w:rsidR="00613DA1" w:rsidRDefault="00D3215A">
      <w:pPr>
        <w:tabs>
          <w:tab w:val="left" w:pos="900"/>
        </w:tabs>
        <w:spacing w:line="460" w:lineRule="exact"/>
        <w:ind w:firstLine="478"/>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w:t>
      </w:r>
      <w:r>
        <w:rPr>
          <w:rFonts w:ascii="宋体" w:eastAsia="宋体" w:hAnsi="宋体" w:cs="宋体" w:hint="eastAsia"/>
          <w:color w:val="000000" w:themeColor="text1"/>
          <w:sz w:val="24"/>
          <w:szCs w:val="24"/>
        </w:rPr>
        <w:t>谈判小组在对响应文件的有效性、完整性和响应程度进行审查时，可以要求供应商对响应文件中含义不明确、同类问题表述不一致或者有明显文字和计算错误的内容</w:t>
      </w:r>
      <w:r>
        <w:rPr>
          <w:rFonts w:ascii="宋体" w:eastAsia="宋体" w:hAnsi="宋体" w:cs="宋体" w:hint="eastAsia"/>
          <w:color w:val="000000" w:themeColor="text1"/>
          <w:sz w:val="24"/>
          <w:szCs w:val="24"/>
        </w:rPr>
        <w:lastRenderedPageBreak/>
        <w:t>等作出必要的澄清、说明或者更正。供应商的澄清、说明或者更正不得超出响应文件的范围或者改变响应文件的实质性内容。</w:t>
      </w:r>
    </w:p>
    <w:p w:rsidR="00613DA1" w:rsidRDefault="00D3215A">
      <w:pPr>
        <w:tabs>
          <w:tab w:val="left" w:pos="900"/>
        </w:tabs>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w:t>
      </w:r>
      <w:r>
        <w:rPr>
          <w:rFonts w:ascii="宋体" w:eastAsia="宋体" w:hAnsi="宋体" w:cs="宋体" w:hint="eastAsia"/>
          <w:color w:val="000000" w:themeColor="text1"/>
          <w:sz w:val="24"/>
          <w:szCs w:val="24"/>
        </w:rPr>
        <w:t>接到谈判小组要求的供应商应派人按谈判小组通知的时间和地点做出书面澄清、说明或更正。供应商的澄清、说明或者更正应当由法定代表人或授权代表</w:t>
      </w:r>
      <w:r>
        <w:rPr>
          <w:rFonts w:ascii="宋体" w:eastAsia="宋体" w:hAnsi="宋体" w:cs="宋体" w:hint="eastAsia"/>
          <w:color w:val="000000" w:themeColor="text1"/>
          <w:sz w:val="24"/>
          <w:szCs w:val="24"/>
        </w:rPr>
        <w:t>签字或者加盖公章。由授权代表签字的，应当附法人授权书。供应商为自然人的，应当由本人签字并附身份证明。</w:t>
      </w:r>
    </w:p>
    <w:p w:rsidR="00613DA1" w:rsidRDefault="00D3215A">
      <w:pPr>
        <w:tabs>
          <w:tab w:val="left" w:pos="900"/>
        </w:tabs>
        <w:spacing w:line="460" w:lineRule="exact"/>
        <w:ind w:firstLine="478"/>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4.3 </w:t>
      </w:r>
      <w:r>
        <w:rPr>
          <w:rFonts w:ascii="宋体" w:eastAsia="宋体" w:hAnsi="宋体" w:cs="宋体" w:hint="eastAsia"/>
          <w:color w:val="000000" w:themeColor="text1"/>
          <w:sz w:val="24"/>
          <w:szCs w:val="24"/>
        </w:rPr>
        <w:t>接到谈判小组澄清要求的供应商如未按规定做出澄清，其风险由供应商自行承担。</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、对响应文件的初审</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w:t>
      </w:r>
      <w:r>
        <w:rPr>
          <w:rFonts w:ascii="宋体" w:eastAsia="宋体" w:hAnsi="宋体" w:cs="宋体" w:hint="eastAsia"/>
          <w:color w:val="000000" w:themeColor="text1"/>
          <w:sz w:val="24"/>
          <w:szCs w:val="24"/>
        </w:rPr>
        <w:t>响应文件初审分为资格性检查和符合性检查。</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资格性检查：依据法律法规和采购文件的规定，对响应文件中的资格证明文件、谈判保证金等进行审查，以确定供应商是否具备参加谈判的资格。</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谈判小组在进行资格性审查的同时，将在“信用中国”网站（</w:t>
      </w:r>
      <w:r>
        <w:rPr>
          <w:rFonts w:ascii="宋体" w:eastAsia="宋体" w:hAnsi="宋体" w:cs="宋体" w:hint="eastAsia"/>
          <w:color w:val="000000" w:themeColor="text1"/>
          <w:sz w:val="24"/>
          <w:szCs w:val="24"/>
        </w:rPr>
        <w:t>www.creditchina.gov.cn</w:t>
      </w:r>
      <w:r>
        <w:rPr>
          <w:rFonts w:ascii="宋体" w:eastAsia="宋体" w:hAnsi="宋体" w:cs="宋体" w:hint="eastAsia"/>
          <w:color w:val="000000" w:themeColor="text1"/>
          <w:sz w:val="24"/>
          <w:szCs w:val="24"/>
        </w:rPr>
        <w:t>）对供应商是否被列入失信被执行人、重大税收违法案件当事人名单、政府采购严重失信行为记录名单情况进行查询，以确定供应商是否具备参加谈判的资格。查询结果将以网页打印的形式留存并归档。</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符合性检查：依据采购文件的规定，从响应文件的有效性、完整性和对采</w:t>
      </w:r>
      <w:r>
        <w:rPr>
          <w:rFonts w:ascii="宋体" w:eastAsia="宋体" w:hAnsi="宋体" w:cs="宋体" w:hint="eastAsia"/>
          <w:color w:val="000000" w:themeColor="text1"/>
          <w:sz w:val="24"/>
          <w:szCs w:val="24"/>
        </w:rPr>
        <w:t>购文件的响应程度进行审查，以确定是否对采购文件的实质性要求作出响应。</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w:t>
      </w:r>
      <w:r>
        <w:rPr>
          <w:rFonts w:ascii="宋体" w:eastAsia="宋体" w:hAnsi="宋体" w:cs="宋体" w:hint="eastAsia"/>
          <w:color w:val="000000" w:themeColor="text1"/>
          <w:sz w:val="24"/>
          <w:szCs w:val="24"/>
        </w:rPr>
        <w:t>在正式谈判之前，谈判小组将首先审查每份谈判响应文件是否实质性响应了采购文件的要求。实质性响应的谈判响应文件应该是与采购文件要求的全部条款、条件和规格相符，没有重大偏离或保留。</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w:t>
      </w:r>
      <w:r>
        <w:rPr>
          <w:rFonts w:ascii="宋体" w:eastAsia="宋体" w:hAnsi="宋体" w:cs="宋体" w:hint="eastAsia"/>
          <w:color w:val="000000" w:themeColor="text1"/>
          <w:sz w:val="24"/>
          <w:szCs w:val="24"/>
        </w:rPr>
        <w:t>的原则作出结论。谈判小组决定响应文件的响应性只根据谈判响应文件本身的内容，而不寻求外部的证据。</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w:t>
      </w:r>
      <w:r>
        <w:rPr>
          <w:rFonts w:ascii="宋体" w:eastAsia="宋体" w:hAnsi="宋体" w:cs="宋体" w:hint="eastAsia"/>
          <w:color w:val="000000" w:themeColor="text1"/>
          <w:sz w:val="24"/>
          <w:szCs w:val="24"/>
        </w:rPr>
        <w:t>被认定为未实质性和符合性响应谈判文件的响应文件的情形</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未按要求交纳谈判保证金的；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未按照采购文件规定要求密封、签署、盖章的；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供应商在报价时采用选择性报价；</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供应商不符合采购文件中规定的合格谈判供应商资格要求的；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不符合法律、法规和采购文件中规定的其他实质性要求的；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其他法律、法规及本采购文件规定的属未实质性响应的响应文件的情形。</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w:t>
      </w:r>
      <w:r>
        <w:rPr>
          <w:rFonts w:ascii="宋体" w:eastAsia="宋体" w:hAnsi="宋体" w:cs="宋体" w:hint="eastAsia"/>
          <w:color w:val="000000" w:themeColor="text1"/>
          <w:sz w:val="24"/>
          <w:szCs w:val="24"/>
        </w:rPr>
        <w:t>未实质性响应谈判文件的</w:t>
      </w:r>
      <w:r>
        <w:rPr>
          <w:rFonts w:ascii="宋体" w:eastAsia="宋体" w:hAnsi="宋体" w:cs="宋体" w:hint="eastAsia"/>
          <w:color w:val="000000" w:themeColor="text1"/>
          <w:sz w:val="24"/>
          <w:szCs w:val="24"/>
        </w:rPr>
        <w:t>响应文件按无效响应处理，谈判小组将予以拒绝，供应商不得通过修改或撤销不合要求的偏离或保留而使其谈判响应文件成为实质性响应的文件。</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5.5</w:t>
      </w:r>
      <w:r>
        <w:rPr>
          <w:rFonts w:ascii="宋体" w:eastAsia="宋体" w:hAnsi="宋体" w:cs="宋体" w:hint="eastAsia"/>
          <w:color w:val="000000" w:themeColor="text1"/>
          <w:sz w:val="24"/>
          <w:szCs w:val="24"/>
        </w:rPr>
        <w:t>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、谈判程序及成交原则</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w:t>
      </w:r>
      <w:r>
        <w:rPr>
          <w:rFonts w:ascii="宋体" w:eastAsia="宋体" w:hAnsi="宋体" w:cs="宋体" w:hint="eastAsia"/>
          <w:color w:val="000000" w:themeColor="text1"/>
          <w:sz w:val="24"/>
          <w:szCs w:val="24"/>
        </w:rPr>
        <w:t>谈判程序</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6.1.1 </w:t>
      </w:r>
      <w:r>
        <w:rPr>
          <w:rFonts w:ascii="宋体" w:eastAsia="宋体" w:hAnsi="宋体" w:cs="宋体" w:hint="eastAsia"/>
          <w:color w:val="000000" w:themeColor="text1"/>
          <w:sz w:val="24"/>
          <w:szCs w:val="24"/>
        </w:rPr>
        <w:t>对于通过资格性和符合性审查的供应商，谈判小组所有成员将集中与单一供应商分别进行谈判。</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在谈判过程中，谈判小组可能根据谈判文</w:t>
      </w:r>
      <w:r>
        <w:rPr>
          <w:rFonts w:ascii="宋体" w:eastAsia="宋体" w:hAnsi="宋体" w:cs="宋体" w:hint="eastAsia"/>
          <w:color w:val="000000" w:themeColor="text1"/>
          <w:sz w:val="24"/>
          <w:szCs w:val="24"/>
        </w:rPr>
        <w:t>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6.1.2</w:t>
      </w:r>
      <w:r>
        <w:rPr>
          <w:rFonts w:ascii="宋体" w:eastAsia="宋体" w:hAnsi="宋体" w:cs="宋体" w:hint="eastAsia"/>
          <w:color w:val="000000" w:themeColor="text1"/>
          <w:sz w:val="24"/>
          <w:szCs w:val="24"/>
        </w:rPr>
        <w:t>谈判文件能够详细列明采购标的的技术、服务要求的，谈判结束后，谈判小组将要求所有实质性响应的供应商在规定时间内提交最后报价。</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谈判文件不能详细列明采购标的的技术、服务要求，需经谈判由供应商提供最终设计方案或解决方案</w:t>
      </w:r>
      <w:r>
        <w:rPr>
          <w:rFonts w:ascii="宋体" w:eastAsia="宋体" w:hAnsi="宋体" w:cs="宋体" w:hint="eastAsia"/>
          <w:color w:val="000000" w:themeColor="text1"/>
          <w:sz w:val="24"/>
          <w:szCs w:val="24"/>
        </w:rPr>
        <w:t>的，谈判结束后，谈判小组将按照少数服从多数的原则投票推荐</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家以上供应商的设计方案或者解决方案，并要求其在规定时间内提交最后报价。</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最后报价是供应商响应文件的有效组成部分。符合《政府采购非招标采购方式管理暂行办法》第二十七条相关规定情形的，提交最后报价的供应商可以为</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家。</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6.1.3</w:t>
      </w:r>
      <w:r>
        <w:rPr>
          <w:rFonts w:ascii="宋体" w:eastAsia="宋体" w:hAnsi="宋体" w:cs="宋体" w:hint="eastAsia"/>
          <w:color w:val="000000" w:themeColor="text1"/>
          <w:sz w:val="24"/>
          <w:szCs w:val="24"/>
        </w:rPr>
        <w:t>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w:t>
      </w:r>
      <w:r>
        <w:rPr>
          <w:rFonts w:ascii="宋体" w:eastAsia="宋体" w:hAnsi="宋体" w:cs="宋体" w:hint="eastAsia"/>
          <w:color w:val="000000" w:themeColor="text1"/>
          <w:sz w:val="24"/>
          <w:szCs w:val="24"/>
        </w:rPr>
        <w:t>代理机构将退还退出谈判的供应商的谈判保证金。</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6.1.4 </w:t>
      </w:r>
      <w:r>
        <w:rPr>
          <w:rFonts w:ascii="宋体" w:eastAsia="宋体" w:hAnsi="宋体" w:cs="宋体" w:hint="eastAsia"/>
          <w:color w:val="000000" w:themeColor="text1"/>
          <w:sz w:val="24"/>
          <w:szCs w:val="24"/>
        </w:rPr>
        <w:t>各供应商最后报价结束后</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6.2 </w:t>
      </w:r>
      <w:r>
        <w:rPr>
          <w:rFonts w:ascii="宋体" w:eastAsia="宋体" w:hAnsi="宋体" w:cs="宋体" w:hint="eastAsia"/>
          <w:color w:val="000000" w:themeColor="text1"/>
          <w:sz w:val="24"/>
          <w:szCs w:val="24"/>
        </w:rPr>
        <w:t>成交原则</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6.2.1</w:t>
      </w:r>
      <w:r>
        <w:rPr>
          <w:rFonts w:ascii="宋体" w:eastAsia="宋体" w:hAnsi="宋体" w:cs="宋体" w:hint="eastAsia"/>
          <w:color w:val="000000" w:themeColor="text1"/>
          <w:sz w:val="24"/>
          <w:szCs w:val="24"/>
        </w:rPr>
        <w:t>谈判小组将从质量和服务均能满足采购文件实质性响应要求的供应商中，按照最后报价由低到高顺序推荐成交候选人。</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6.2.2</w:t>
      </w:r>
      <w:r>
        <w:rPr>
          <w:rFonts w:ascii="宋体" w:eastAsia="宋体" w:hAnsi="宋体" w:cs="宋体" w:hint="eastAsia"/>
          <w:color w:val="000000" w:themeColor="text1"/>
          <w:sz w:val="24"/>
          <w:szCs w:val="24"/>
        </w:rPr>
        <w:t>供应商的最后报价如相同，则优先采购</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“环境标志产品”或“节能产品”；若均非“环境标志产品”、“节能产品”，则将优先采购交货期短者。</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6.3</w:t>
      </w:r>
      <w:r>
        <w:rPr>
          <w:rFonts w:ascii="宋体" w:eastAsia="宋体" w:hAnsi="宋体" w:cs="宋体" w:hint="eastAsia"/>
          <w:color w:val="000000" w:themeColor="text1"/>
          <w:sz w:val="24"/>
          <w:szCs w:val="24"/>
        </w:rPr>
        <w:t>采购活动终止的情况</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出现下列情形之一的，本次竞争性谈判采购活动将被终止：</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因情况变化，不再符合规定的竞争性谈判采购方式适用情形的；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）出现影响采购公正的违法、违规行为的；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）在采购过程中符合竞争要求的供应商或者报价未超过采购预算的供应商不足</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家的。</w:t>
      </w:r>
    </w:p>
    <w:p w:rsidR="00613DA1" w:rsidRDefault="00D3215A">
      <w:pPr>
        <w:spacing w:line="460" w:lineRule="exact"/>
        <w:ind w:firstLine="480"/>
        <w:outlineLvl w:val="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）因重大变故，采购任务取消的。</w:t>
      </w:r>
    </w:p>
    <w:p w:rsidR="00613DA1" w:rsidRDefault="00D3215A">
      <w:pPr>
        <w:spacing w:line="460" w:lineRule="exact"/>
        <w:ind w:firstLine="321"/>
        <w:outlineLvl w:val="2"/>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五、</w:t>
      </w:r>
      <w:bookmarkEnd w:id="71"/>
      <w:bookmarkEnd w:id="72"/>
      <w:bookmarkEnd w:id="73"/>
      <w:bookmarkEnd w:id="74"/>
      <w:r>
        <w:rPr>
          <w:rFonts w:ascii="宋体" w:eastAsia="宋体" w:hAnsi="宋体" w:cs="宋体" w:hint="eastAsia"/>
          <w:b/>
          <w:color w:val="000000" w:themeColor="text1"/>
          <w:sz w:val="32"/>
          <w:szCs w:val="32"/>
        </w:rPr>
        <w:t>成交</w:t>
      </w:r>
    </w:p>
    <w:p w:rsidR="00613DA1" w:rsidRDefault="00D3215A">
      <w:pPr>
        <w:spacing w:line="460" w:lineRule="exact"/>
        <w:ind w:firstLine="480"/>
        <w:rPr>
          <w:rFonts w:ascii="宋体" w:eastAsia="宋体" w:hAnsi="宋体" w:cs="宋体"/>
          <w:color w:val="000000" w:themeColor="text1"/>
          <w:sz w:val="24"/>
          <w:szCs w:val="24"/>
        </w:rPr>
      </w:pPr>
      <w:bookmarkStart w:id="75" w:name="_Toc20823307"/>
      <w:bookmarkStart w:id="76" w:name="_Toc120614219"/>
      <w:bookmarkStart w:id="77" w:name="_Toc16938551"/>
      <w:bookmarkStart w:id="78" w:name="_Toc513029235"/>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、确定成交单位</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谈判小组根据本采购文件规定评审办法、原始谈判记录和谈判结果，编写评审报告，推荐成交候选人。</w:t>
      </w:r>
    </w:p>
    <w:p w:rsidR="00613DA1" w:rsidRDefault="00D3215A">
      <w:pPr>
        <w:tabs>
          <w:tab w:val="left" w:pos="900"/>
        </w:tabs>
        <w:spacing w:line="460" w:lineRule="exact"/>
        <w:ind w:firstLine="478"/>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w:t>
      </w:r>
      <w:r>
        <w:rPr>
          <w:rFonts w:ascii="宋体" w:eastAsia="宋体" w:hAnsi="宋体" w:cs="宋体" w:hint="eastAsia"/>
          <w:color w:val="000000" w:themeColor="text1"/>
          <w:sz w:val="24"/>
          <w:szCs w:val="24"/>
        </w:rPr>
        <w:t>采购人根据谈判小组推荐的成交候选人确定成交供应商。采购人确定成交供应商后，将在</w:t>
      </w:r>
      <w:r>
        <w:rPr>
          <w:rFonts w:ascii="宋体" w:eastAsia="宋体" w:hAnsi="宋体" w:cs="宋体" w:hint="eastAsia"/>
          <w:color w:val="000000" w:themeColor="text1"/>
          <w:sz w:val="24"/>
          <w:szCs w:val="24"/>
        </w:rPr>
        <w:t>“盐城市政府采购网”和“盐城工业职业技术学院招标采购网”</w:t>
      </w:r>
      <w:r>
        <w:rPr>
          <w:rFonts w:ascii="宋体" w:eastAsia="宋体" w:hAnsi="宋体" w:cs="宋体" w:hint="eastAsia"/>
          <w:color w:val="000000" w:themeColor="text1"/>
          <w:sz w:val="24"/>
          <w:szCs w:val="24"/>
        </w:rPr>
        <w:t>发布成交结果公告，公告期限为</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个工作日。</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w:t>
      </w:r>
      <w:r>
        <w:rPr>
          <w:rFonts w:ascii="宋体" w:eastAsia="宋体" w:hAnsi="宋体" w:cs="宋体" w:hint="eastAsia"/>
          <w:color w:val="000000" w:themeColor="text1"/>
          <w:sz w:val="24"/>
          <w:szCs w:val="24"/>
        </w:rPr>
        <w:t>若有充分证据证明，成交供应商出现下列情况之一的，一经查实，将被取消成交资格：</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）提供虚假材料谋取成交的；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）与评审专家、采购人、其他供应商或者采购</w:t>
      </w:r>
      <w:r>
        <w:rPr>
          <w:rFonts w:ascii="宋体" w:eastAsia="宋体" w:hAnsi="宋体" w:cs="宋体" w:hint="eastAsia"/>
          <w:color w:val="000000" w:themeColor="text1"/>
          <w:sz w:val="24"/>
          <w:szCs w:val="24"/>
        </w:rPr>
        <w:t>代理机构</w:t>
      </w:r>
      <w:r>
        <w:rPr>
          <w:rFonts w:ascii="宋体" w:eastAsia="宋体" w:hAnsi="宋体" w:cs="宋体" w:hint="eastAsia"/>
          <w:color w:val="000000" w:themeColor="text1"/>
          <w:sz w:val="24"/>
          <w:szCs w:val="24"/>
        </w:rPr>
        <w:t>工作人员恶意串通的；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）向评审专家、采购人或采购</w:t>
      </w:r>
      <w:r>
        <w:rPr>
          <w:rFonts w:ascii="宋体" w:eastAsia="宋体" w:hAnsi="宋体" w:cs="宋体" w:hint="eastAsia"/>
          <w:color w:val="000000" w:themeColor="text1"/>
          <w:sz w:val="24"/>
          <w:szCs w:val="24"/>
        </w:rPr>
        <w:t>代理机构</w:t>
      </w:r>
      <w:r>
        <w:rPr>
          <w:rFonts w:ascii="宋体" w:eastAsia="宋体" w:hAnsi="宋体" w:cs="宋体" w:hint="eastAsia"/>
          <w:color w:val="000000" w:themeColor="text1"/>
          <w:sz w:val="24"/>
          <w:szCs w:val="24"/>
        </w:rPr>
        <w:t>工作人员行贿或者提供其他不正当利益的；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）恶意竞争，最终总报价明显低于其自身合理成本且又无法提供证明的；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）不满足本采购文件规定的实质性要求，但在评审过程中又未被谈判小组发现的；</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）成交后无正当理由拒不与采购人签订政府采购合同或者</w:t>
      </w:r>
      <w:r>
        <w:rPr>
          <w:rFonts w:ascii="宋体" w:eastAsia="宋体" w:hAnsi="宋体" w:cs="宋体" w:hint="eastAsia"/>
          <w:color w:val="000000" w:themeColor="text1"/>
          <w:sz w:val="24"/>
          <w:szCs w:val="24"/>
        </w:rPr>
        <w:t>未按照采购文件确定的事项签订政府采购合同；</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）将政府采购合同转包；</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）法律、法规、规章规定的属于成交无效的其他情形。</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、质疑处理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w:t>
      </w:r>
      <w:r>
        <w:rPr>
          <w:rFonts w:ascii="宋体" w:eastAsia="宋体" w:hAnsi="宋体" w:cs="宋体" w:hint="eastAsia"/>
          <w:color w:val="000000" w:themeColor="text1"/>
          <w:sz w:val="24"/>
          <w:szCs w:val="24"/>
        </w:rPr>
        <w:t>参加谈判供应商认为采购文件、采购过程和采购结果使自己的权益受到损害的，可以在知道或应知其权益受到损害之日起七个工作日内，以书面形式向采购人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采购代理机构提出质疑。上述应知其权益受到损害之日，是指：</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2.1.1</w:t>
      </w:r>
      <w:r>
        <w:rPr>
          <w:rFonts w:ascii="宋体" w:eastAsia="宋体" w:hAnsi="宋体" w:cs="宋体" w:hint="eastAsia"/>
          <w:color w:val="000000" w:themeColor="text1"/>
          <w:sz w:val="24"/>
          <w:szCs w:val="24"/>
        </w:rPr>
        <w:t>对可以质疑的采购文件提出质疑的，为收到采购文件之日或者采购文件公告期限届满之日；</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2.1.2</w:t>
      </w:r>
      <w:r>
        <w:rPr>
          <w:rFonts w:ascii="宋体" w:eastAsia="宋体" w:hAnsi="宋体" w:cs="宋体" w:hint="eastAsia"/>
          <w:color w:val="000000" w:themeColor="text1"/>
          <w:sz w:val="24"/>
          <w:szCs w:val="24"/>
        </w:rPr>
        <w:t>对采购过程提出质疑的，为各采购程序环节结束之日；</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2.1.3</w:t>
      </w:r>
      <w:r>
        <w:rPr>
          <w:rFonts w:ascii="宋体" w:eastAsia="宋体" w:hAnsi="宋体" w:cs="宋体" w:hint="eastAsia"/>
          <w:color w:val="000000" w:themeColor="text1"/>
          <w:sz w:val="24"/>
          <w:szCs w:val="24"/>
        </w:rPr>
        <w:t>对成交结果提出质疑的，为成交结果公告期限届满之日。</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w:t>
      </w:r>
      <w:r>
        <w:rPr>
          <w:rFonts w:ascii="宋体" w:eastAsia="宋体" w:hAnsi="宋体" w:cs="宋体" w:hint="eastAsia"/>
          <w:color w:val="000000" w:themeColor="text1"/>
          <w:sz w:val="24"/>
          <w:szCs w:val="24"/>
        </w:rPr>
        <w:t>质疑必须按《政府采购法》、《政府采购法实施条例》及《江苏省政府采购供应商监督管理暂行办法》的相关规定提交，未按上述要求提交的质疑函（含传真、电子邮件等）采购人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采购代理机构有权不予受理。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w:t>
      </w:r>
      <w:r>
        <w:rPr>
          <w:rFonts w:ascii="宋体" w:eastAsia="宋体" w:hAnsi="宋体" w:cs="宋体" w:hint="eastAsia"/>
          <w:color w:val="000000" w:themeColor="text1"/>
          <w:sz w:val="24"/>
          <w:szCs w:val="24"/>
        </w:rPr>
        <w:t>未参加谈判采购活动的供应商或在谈判采购活动中自身权益未受到损害的供应商所提出的质疑不予受理。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w:t>
      </w:r>
      <w:r>
        <w:rPr>
          <w:rFonts w:ascii="宋体" w:eastAsia="宋体" w:hAnsi="宋体" w:cs="宋体" w:hint="eastAsia"/>
          <w:color w:val="000000" w:themeColor="text1"/>
          <w:sz w:val="24"/>
          <w:szCs w:val="24"/>
        </w:rPr>
        <w:t>质疑函应当包括下列内容：</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2.4.1</w:t>
      </w:r>
      <w:r>
        <w:rPr>
          <w:rFonts w:ascii="宋体" w:eastAsia="宋体" w:hAnsi="宋体" w:cs="宋体" w:hint="eastAsia"/>
          <w:color w:val="000000" w:themeColor="text1"/>
          <w:sz w:val="24"/>
          <w:szCs w:val="24"/>
        </w:rPr>
        <w:t>质疑供应商的名称、地址、邮编、联系人、联系电话；</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2.4.2</w:t>
      </w:r>
      <w:r>
        <w:rPr>
          <w:rFonts w:ascii="宋体" w:eastAsia="宋体" w:hAnsi="宋体" w:cs="宋体" w:hint="eastAsia"/>
          <w:color w:val="000000" w:themeColor="text1"/>
          <w:sz w:val="24"/>
          <w:szCs w:val="24"/>
        </w:rPr>
        <w:t>具体的质疑事项及明确的请求；</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2.4.3</w:t>
      </w:r>
      <w:r>
        <w:rPr>
          <w:rFonts w:ascii="宋体" w:eastAsia="宋体" w:hAnsi="宋体" w:cs="宋体" w:hint="eastAsia"/>
          <w:color w:val="000000" w:themeColor="text1"/>
          <w:sz w:val="24"/>
          <w:szCs w:val="24"/>
        </w:rPr>
        <w:t>认为自己合</w:t>
      </w:r>
      <w:r>
        <w:rPr>
          <w:rFonts w:ascii="宋体" w:eastAsia="宋体" w:hAnsi="宋体" w:cs="宋体" w:hint="eastAsia"/>
          <w:color w:val="000000" w:themeColor="text1"/>
          <w:sz w:val="24"/>
          <w:szCs w:val="24"/>
        </w:rPr>
        <w:t>法权益受到损害或可能受到损害的相关证据材料；</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2.4.4</w:t>
      </w:r>
      <w:r>
        <w:rPr>
          <w:rFonts w:ascii="宋体" w:eastAsia="宋体" w:hAnsi="宋体" w:cs="宋体" w:hint="eastAsia"/>
          <w:color w:val="000000" w:themeColor="text1"/>
          <w:sz w:val="24"/>
          <w:szCs w:val="24"/>
        </w:rPr>
        <w:t>提起质疑的日期；</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2.4.5</w:t>
      </w:r>
      <w:r>
        <w:rPr>
          <w:rFonts w:ascii="宋体" w:eastAsia="宋体" w:hAnsi="宋体" w:cs="宋体" w:hint="eastAsia"/>
          <w:color w:val="000000" w:themeColor="text1"/>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采购代理机构将不予受理。质疑人委托代理质疑的，应当向采购人</w:t>
      </w:r>
      <w:r>
        <w:rPr>
          <w:rFonts w:ascii="宋体" w:eastAsia="宋体" w:hAnsi="宋体" w:cs="宋体" w:hint="eastAsia"/>
          <w:color w:val="000000" w:themeColor="text1"/>
          <w:sz w:val="24"/>
          <w:szCs w:val="24"/>
        </w:rPr>
        <w:lastRenderedPageBreak/>
        <w:t>或</w:t>
      </w:r>
      <w:r>
        <w:rPr>
          <w:rFonts w:ascii="宋体" w:eastAsia="宋体" w:hAnsi="宋体" w:cs="宋体" w:hint="eastAsia"/>
          <w:color w:val="000000" w:themeColor="text1"/>
          <w:sz w:val="24"/>
          <w:szCs w:val="24"/>
        </w:rPr>
        <w:t>采购代理机构提交授权委托书，并载明委托代理的具体权限和事项。</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2.5</w:t>
      </w:r>
      <w:r>
        <w:rPr>
          <w:rFonts w:ascii="宋体" w:eastAsia="宋体" w:hAnsi="宋体" w:cs="宋体" w:hint="eastAsia"/>
          <w:color w:val="000000" w:themeColor="text1"/>
          <w:sz w:val="24"/>
          <w:szCs w:val="24"/>
        </w:rPr>
        <w:t>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采购代理机构收到质疑函后，将对质疑的形式和内容进行审查，如质疑函内容、格式不符合规定，采购人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采购代理机构将告知质疑人进行补正。</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w:t>
      </w:r>
      <w:r>
        <w:rPr>
          <w:rFonts w:ascii="宋体" w:eastAsia="宋体" w:hAnsi="宋体" w:cs="宋体" w:hint="eastAsia"/>
          <w:color w:val="000000" w:themeColor="text1"/>
          <w:sz w:val="24"/>
          <w:szCs w:val="24"/>
        </w:rPr>
        <w:t>质疑人应当在法定质疑期限内进行补正并重新提交质疑函，拒不补正或者在法定期限内未重新提交质疑函的，为无效质疑，采购人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采购代理机构将不予受理。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2.7</w:t>
      </w:r>
      <w:r>
        <w:rPr>
          <w:rFonts w:ascii="宋体" w:eastAsia="宋体" w:hAnsi="宋体" w:cs="宋体" w:hint="eastAsia"/>
          <w:color w:val="000000" w:themeColor="text1"/>
          <w:sz w:val="24"/>
          <w:szCs w:val="24"/>
        </w:rPr>
        <w:t>对于内容、格式符合规定的质疑函，采购人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采购代理机构应当在收到参加谈判供应商的书面质疑后七个工作日内作出答复，但答复的内容不得涉及商业秘密。</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2.8</w:t>
      </w:r>
      <w:r>
        <w:rPr>
          <w:rFonts w:ascii="宋体" w:eastAsia="宋体" w:hAnsi="宋体" w:cs="宋体" w:hint="eastAsia"/>
          <w:color w:val="000000" w:themeColor="text1"/>
          <w:sz w:val="24"/>
          <w:szCs w:val="24"/>
        </w:rPr>
        <w:t>供应商提出书面质疑必须有理、有据，不得恶意质疑或提交虚假质疑。否则，一经查实，采</w:t>
      </w:r>
      <w:r>
        <w:rPr>
          <w:rFonts w:ascii="宋体" w:eastAsia="宋体" w:hAnsi="宋体" w:cs="宋体" w:hint="eastAsia"/>
          <w:color w:val="000000" w:themeColor="text1"/>
          <w:sz w:val="24"/>
          <w:szCs w:val="24"/>
        </w:rPr>
        <w:t>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采购代理机构有权依据政府采购的有关规定，报请政府采购监管部门对该供应商进行相应的行政处罚。</w:t>
      </w:r>
    </w:p>
    <w:p w:rsidR="00613DA1" w:rsidRDefault="00D3215A">
      <w:pPr>
        <w:spacing w:line="460" w:lineRule="exact"/>
        <w:ind w:firstLine="321"/>
        <w:outlineLvl w:val="2"/>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六、</w:t>
      </w:r>
      <w:bookmarkEnd w:id="75"/>
      <w:bookmarkEnd w:id="76"/>
      <w:bookmarkEnd w:id="77"/>
      <w:bookmarkEnd w:id="78"/>
      <w:r>
        <w:rPr>
          <w:rFonts w:ascii="宋体" w:eastAsia="宋体" w:hAnsi="宋体" w:cs="宋体" w:hint="eastAsia"/>
          <w:b/>
          <w:color w:val="000000" w:themeColor="text1"/>
          <w:sz w:val="32"/>
          <w:szCs w:val="32"/>
        </w:rPr>
        <w:t>合同签订相关事项</w:t>
      </w:r>
    </w:p>
    <w:p w:rsidR="00613DA1" w:rsidRDefault="00D3215A">
      <w:pPr>
        <w:spacing w:line="460" w:lineRule="exact"/>
        <w:ind w:firstLine="480"/>
        <w:rPr>
          <w:rFonts w:ascii="宋体" w:eastAsia="宋体" w:hAnsi="宋体" w:cs="宋体"/>
          <w:color w:val="000000" w:themeColor="text1"/>
          <w:sz w:val="24"/>
          <w:szCs w:val="24"/>
        </w:rPr>
      </w:pPr>
      <w:bookmarkStart w:id="79" w:name="_Toc120614220"/>
      <w:bookmarkStart w:id="80" w:name="_Toc513029236"/>
      <w:bookmarkStart w:id="81" w:name="_Toc20823308"/>
      <w:bookmarkStart w:id="82" w:name="_Toc16938552"/>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、签订合同</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1.l</w:t>
      </w:r>
      <w:r>
        <w:rPr>
          <w:rFonts w:ascii="宋体" w:eastAsia="宋体" w:hAnsi="宋体" w:cs="宋体" w:hint="eastAsia"/>
          <w:color w:val="000000" w:themeColor="text1"/>
          <w:sz w:val="24"/>
          <w:szCs w:val="24"/>
        </w:rPr>
        <w:t>成交供应商确定后，采购人</w:t>
      </w:r>
      <w:r>
        <w:rPr>
          <w:rFonts w:ascii="宋体" w:eastAsia="宋体" w:hAnsi="宋体" w:cs="宋体" w:hint="eastAsia"/>
          <w:color w:val="000000" w:themeColor="text1"/>
          <w:sz w:val="24"/>
          <w:szCs w:val="24"/>
        </w:rPr>
        <w:t>或</w:t>
      </w:r>
      <w:r>
        <w:rPr>
          <w:rFonts w:ascii="宋体" w:eastAsia="宋体" w:hAnsi="宋体" w:cs="宋体" w:hint="eastAsia"/>
          <w:color w:val="000000" w:themeColor="text1"/>
          <w:sz w:val="24"/>
          <w:szCs w:val="24"/>
        </w:rPr>
        <w:t>采购代理机构将向成交供应商发出成交通知书。成交供应商应按成交通知书规定的时间、地点</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按照采购文件确定的事项与采购人签订政府采购合同，且不得迟于成交通知书发出之日起三十日内，否则谈判保证金将不予退还，由此给采购人造成损失的，成交供应商还应承担赔偿责任。</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1.2 </w:t>
      </w:r>
      <w:r>
        <w:rPr>
          <w:rFonts w:ascii="宋体" w:eastAsia="宋体" w:hAnsi="宋体" w:cs="宋体" w:hint="eastAsia"/>
          <w:color w:val="000000" w:themeColor="text1"/>
          <w:sz w:val="24"/>
          <w:szCs w:val="24"/>
        </w:rPr>
        <w:t>采购文件、成交供应商的谈判响应文件及谈判采购过程中有关澄清、承诺文件均应作为合同附件。</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1.3 </w:t>
      </w:r>
      <w:r>
        <w:rPr>
          <w:rFonts w:ascii="宋体" w:eastAsia="宋体" w:hAnsi="宋体" w:cs="宋体" w:hint="eastAsia"/>
          <w:color w:val="000000" w:themeColor="text1"/>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613DA1" w:rsidRDefault="00D3215A">
      <w:pPr>
        <w:spacing w:line="46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、履约保证金</w:t>
      </w:r>
    </w:p>
    <w:p w:rsidR="00613DA1" w:rsidRDefault="00D3215A">
      <w:pPr>
        <w:tabs>
          <w:tab w:val="left" w:pos="900"/>
        </w:tabs>
        <w:spacing w:line="460" w:lineRule="exact"/>
        <w:ind w:firstLine="478"/>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在签订合同时，须向采购人交纳履约保证金（</w:t>
      </w:r>
      <w:r>
        <w:rPr>
          <w:rFonts w:ascii="宋体" w:eastAsia="宋体" w:hAnsi="宋体" w:cs="宋体" w:hint="eastAsia"/>
          <w:b/>
          <w:color w:val="000000" w:themeColor="text1"/>
          <w:sz w:val="24"/>
          <w:szCs w:val="24"/>
        </w:rPr>
        <w:t>本采购项目履约保证金为中标价的</w:t>
      </w:r>
      <w:r>
        <w:rPr>
          <w:rFonts w:ascii="宋体" w:eastAsia="宋体" w:hAnsi="宋体" w:cs="宋体" w:hint="eastAsia"/>
          <w:b/>
          <w:color w:val="000000" w:themeColor="text1"/>
          <w:sz w:val="24"/>
          <w:szCs w:val="24"/>
        </w:rPr>
        <w:t>10%</w:t>
      </w:r>
      <w:r>
        <w:rPr>
          <w:rFonts w:ascii="宋体" w:eastAsia="宋体" w:hAnsi="宋体" w:cs="宋体" w:hint="eastAsia"/>
          <w:b/>
          <w:color w:val="000000" w:themeColor="text1"/>
          <w:sz w:val="24"/>
          <w:szCs w:val="24"/>
        </w:rPr>
        <w:t>，中标后在签订合同前，成交供应商必须将履约保证金以转帐、电汇或银行汇票形式汇转至采购人指定帐户</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于合同履行后无息退还。履约保证金用以约束成交供应商在合同履行中的行为，弥补合同</w:t>
      </w:r>
      <w:r>
        <w:rPr>
          <w:rFonts w:ascii="宋体" w:eastAsia="宋体" w:hAnsi="宋体" w:cs="宋体" w:hint="eastAsia"/>
          <w:color w:val="000000" w:themeColor="text1"/>
          <w:sz w:val="24"/>
          <w:szCs w:val="24"/>
        </w:rPr>
        <w:t>执行中由于自身行为可能给采购人带来的各种损失。</w:t>
      </w:r>
    </w:p>
    <w:p w:rsidR="00613DA1" w:rsidRDefault="00D3215A">
      <w:pPr>
        <w:spacing w:line="460" w:lineRule="exact"/>
        <w:ind w:firstLine="320"/>
        <w:outlineLvl w:val="2"/>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七、样品</w:t>
      </w:r>
    </w:p>
    <w:p w:rsidR="00613DA1" w:rsidRDefault="00D3215A">
      <w:pPr>
        <w:spacing w:line="46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项目要求提供样品的，中标人的样品由采购人负责保管、封存，并作为履约验收的参考。未中标人的样品将及时退还。</w:t>
      </w:r>
    </w:p>
    <w:bookmarkEnd w:id="79"/>
    <w:bookmarkEnd w:id="80"/>
    <w:bookmarkEnd w:id="81"/>
    <w:bookmarkEnd w:id="82"/>
    <w:p w:rsidR="00613DA1" w:rsidRDefault="00D3215A">
      <w:pPr>
        <w:pStyle w:val="2"/>
        <w:tabs>
          <w:tab w:val="left" w:pos="0"/>
        </w:tabs>
        <w:rPr>
          <w:rFonts w:ascii="宋体" w:eastAsia="宋体" w:hAnsi="宋体" w:cs="宋体"/>
          <w:color w:val="000000" w:themeColor="text1"/>
        </w:rPr>
      </w:pPr>
      <w:r>
        <w:rPr>
          <w:rFonts w:ascii="宋体" w:eastAsia="宋体" w:hAnsi="宋体" w:cs="宋体" w:hint="eastAsia"/>
          <w:color w:val="000000" w:themeColor="text1"/>
        </w:rPr>
        <w:br w:type="page"/>
      </w:r>
      <w:bookmarkStart w:id="83" w:name="_Hlt16619350"/>
      <w:bookmarkStart w:id="84" w:name="_Toc120614244"/>
      <w:bookmarkStart w:id="85" w:name="_Toc20823346"/>
      <w:bookmarkStart w:id="86" w:name="_Toc16938590"/>
      <w:bookmarkStart w:id="87" w:name="_Toc462564139"/>
      <w:bookmarkStart w:id="88" w:name="_Toc479757211"/>
      <w:r>
        <w:rPr>
          <w:rFonts w:ascii="宋体" w:eastAsia="宋体" w:hAnsi="宋体" w:cs="宋体" w:hint="eastAsia"/>
          <w:color w:val="000000" w:themeColor="text1"/>
        </w:rPr>
        <w:lastRenderedPageBreak/>
        <w:t>第三章</w:t>
      </w:r>
      <w:r>
        <w:rPr>
          <w:rFonts w:ascii="宋体" w:eastAsia="宋体" w:hAnsi="宋体" w:cs="宋体" w:hint="eastAsia"/>
          <w:color w:val="000000" w:themeColor="text1"/>
        </w:rPr>
        <w:t xml:space="preserve">  </w:t>
      </w:r>
      <w:r>
        <w:rPr>
          <w:rFonts w:ascii="宋体" w:eastAsia="宋体" w:hAnsi="宋体" w:cs="宋体" w:hint="eastAsia"/>
          <w:color w:val="000000" w:themeColor="text1"/>
        </w:rPr>
        <w:t>合同条款及格式</w:t>
      </w:r>
    </w:p>
    <w:p w:rsidR="00613DA1" w:rsidRDefault="00D3215A">
      <w:pPr>
        <w:spacing w:line="500" w:lineRule="exact"/>
        <w:ind w:firstLineChars="200" w:firstLine="480"/>
        <w:rPr>
          <w:rFonts w:ascii="宋体" w:eastAsia="宋体" w:hAnsi="宋体" w:cs="宋体"/>
          <w:bCs/>
          <w:color w:val="000000" w:themeColor="text1"/>
          <w:sz w:val="24"/>
        </w:rPr>
      </w:pPr>
      <w:bookmarkStart w:id="89" w:name="_Hlt16619369"/>
      <w:bookmarkEnd w:id="89"/>
      <w:r>
        <w:rPr>
          <w:rFonts w:ascii="宋体" w:eastAsia="宋体" w:hAnsi="宋体" w:cs="宋体" w:hint="eastAsia"/>
          <w:bCs/>
          <w:color w:val="000000" w:themeColor="text1"/>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613DA1" w:rsidRDefault="00D3215A" w:rsidP="00A521B1">
      <w:pPr>
        <w:snapToGrid w:val="0"/>
        <w:spacing w:beforeLines="50" w:afterLines="50"/>
        <w:jc w:val="center"/>
        <w:outlineLvl w:val="0"/>
        <w:rPr>
          <w:rFonts w:ascii="宋体" w:eastAsia="宋体" w:hAnsi="宋体" w:cs="宋体"/>
          <w:b/>
          <w:bCs/>
          <w:color w:val="000000" w:themeColor="text1"/>
          <w:sz w:val="30"/>
          <w:szCs w:val="20"/>
        </w:rPr>
      </w:pPr>
      <w:r>
        <w:rPr>
          <w:rFonts w:ascii="宋体" w:eastAsia="宋体" w:hAnsi="宋体" w:cs="宋体" w:hint="eastAsia"/>
          <w:b/>
          <w:color w:val="000000" w:themeColor="text1"/>
          <w:sz w:val="30"/>
        </w:rPr>
        <w:t>政府采购合同（格式）</w:t>
      </w:r>
    </w:p>
    <w:p w:rsidR="00613DA1" w:rsidRDefault="00D3215A">
      <w:pPr>
        <w:snapToGrid w:val="0"/>
        <w:spacing w:line="440" w:lineRule="exact"/>
        <w:ind w:firstLineChars="200" w:firstLine="602"/>
        <w:jc w:val="center"/>
        <w:outlineLvl w:val="0"/>
        <w:rPr>
          <w:rFonts w:ascii="宋体" w:eastAsia="宋体" w:hAnsi="宋体" w:cs="宋体"/>
          <w:b/>
          <w:bCs/>
          <w:sz w:val="30"/>
          <w:szCs w:val="20"/>
        </w:rPr>
      </w:pPr>
      <w:r>
        <w:rPr>
          <w:rFonts w:ascii="宋体" w:eastAsia="宋体" w:hAnsi="宋体" w:cs="宋体" w:hint="eastAsia"/>
          <w:b/>
          <w:sz w:val="30"/>
        </w:rPr>
        <w:t>政府采购合同（货物格式）</w:t>
      </w:r>
    </w:p>
    <w:p w:rsidR="00613DA1" w:rsidRDefault="00D3215A">
      <w:pPr>
        <w:pStyle w:val="a8"/>
        <w:snapToGrid w:val="0"/>
        <w:spacing w:line="440" w:lineRule="exact"/>
        <w:ind w:firstLineChars="200" w:firstLine="480"/>
        <w:jc w:val="left"/>
        <w:rPr>
          <w:rFonts w:eastAsia="宋体" w:cs="宋体"/>
          <w:sz w:val="24"/>
          <w:szCs w:val="24"/>
        </w:rPr>
      </w:pPr>
      <w:r>
        <w:rPr>
          <w:rFonts w:eastAsia="宋体" w:cs="宋体" w:hint="eastAsia"/>
          <w:sz w:val="24"/>
          <w:szCs w:val="24"/>
        </w:rPr>
        <w:t>项目名称：</w:t>
      </w:r>
      <w:r>
        <w:rPr>
          <w:rFonts w:eastAsia="宋体" w:cs="宋体" w:hint="eastAsia"/>
          <w:sz w:val="24"/>
          <w:szCs w:val="24"/>
          <w:u w:val="single"/>
        </w:rPr>
        <w:t>盐城工业职业技术学院汽车工程学院</w:t>
      </w:r>
      <w:r>
        <w:rPr>
          <w:rFonts w:eastAsia="宋体" w:cs="宋体" w:hint="eastAsia"/>
          <w:sz w:val="24"/>
          <w:szCs w:val="24"/>
          <w:u w:val="single"/>
        </w:rPr>
        <w:t>2018-2019</w:t>
      </w:r>
      <w:r>
        <w:rPr>
          <w:rFonts w:eastAsia="宋体" w:cs="宋体" w:hint="eastAsia"/>
          <w:sz w:val="24"/>
          <w:szCs w:val="24"/>
          <w:u w:val="single"/>
        </w:rPr>
        <w:t>第二学期机械类实训耗材采购项目</w:t>
      </w:r>
    </w:p>
    <w:p w:rsidR="00613DA1" w:rsidRDefault="00D3215A">
      <w:pPr>
        <w:pStyle w:val="a8"/>
        <w:snapToGrid w:val="0"/>
        <w:spacing w:line="440" w:lineRule="exact"/>
        <w:ind w:firstLineChars="200" w:firstLine="480"/>
        <w:jc w:val="left"/>
        <w:rPr>
          <w:rFonts w:eastAsia="宋体" w:cs="宋体"/>
          <w:sz w:val="24"/>
          <w:szCs w:val="24"/>
        </w:rPr>
      </w:pPr>
      <w:r>
        <w:rPr>
          <w:rFonts w:eastAsia="宋体" w:cs="宋体" w:hint="eastAsia"/>
          <w:sz w:val="24"/>
          <w:szCs w:val="24"/>
        </w:rPr>
        <w:t>项目编号：</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甲方：（买方）</w:t>
      </w:r>
      <w:r>
        <w:rPr>
          <w:rFonts w:eastAsia="宋体" w:cs="宋体" w:hint="eastAsia"/>
          <w:sz w:val="24"/>
          <w:szCs w:val="24"/>
          <w:u w:val="single"/>
        </w:rPr>
        <w:t>盐城工业职业技术学院</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乙方：（卖方）</w:t>
      </w:r>
    </w:p>
    <w:p w:rsidR="00613DA1" w:rsidRDefault="00D3215A">
      <w:pPr>
        <w:spacing w:line="440" w:lineRule="exact"/>
        <w:ind w:firstLineChars="200" w:firstLine="480"/>
        <w:rPr>
          <w:rFonts w:ascii="宋体" w:eastAsia="宋体" w:hAnsi="宋体" w:cs="宋体"/>
          <w:b/>
          <w:sz w:val="24"/>
          <w:szCs w:val="24"/>
        </w:rPr>
      </w:pPr>
      <w:r>
        <w:rPr>
          <w:rFonts w:ascii="宋体" w:eastAsia="宋体" w:hAnsi="宋体" w:cs="宋体" w:hint="eastAsia"/>
          <w:sz w:val="24"/>
          <w:szCs w:val="24"/>
        </w:rPr>
        <w:t>甲、乙双方根据</w:t>
      </w:r>
      <w:r>
        <w:rPr>
          <w:rFonts w:ascii="宋体" w:eastAsia="宋体" w:hAnsi="宋体" w:cs="宋体" w:hint="eastAsia"/>
          <w:sz w:val="24"/>
          <w:szCs w:val="24"/>
          <w:u w:val="single"/>
        </w:rPr>
        <w:t>盐城工业职业技术学院汽车工程学院</w:t>
      </w:r>
      <w:r>
        <w:rPr>
          <w:rFonts w:ascii="宋体" w:eastAsia="宋体" w:hAnsi="宋体" w:cs="宋体" w:hint="eastAsia"/>
          <w:sz w:val="24"/>
          <w:szCs w:val="24"/>
          <w:u w:val="single"/>
        </w:rPr>
        <w:t>2018-2019</w:t>
      </w:r>
      <w:r>
        <w:rPr>
          <w:rFonts w:ascii="宋体" w:eastAsia="宋体" w:hAnsi="宋体" w:cs="宋体" w:hint="eastAsia"/>
          <w:sz w:val="24"/>
          <w:szCs w:val="24"/>
          <w:u w:val="single"/>
        </w:rPr>
        <w:t>第二学期机械类实训耗材采购项目</w:t>
      </w:r>
      <w:r>
        <w:rPr>
          <w:rFonts w:ascii="宋体" w:eastAsia="宋体" w:hAnsi="宋体" w:cs="宋体" w:hint="eastAsia"/>
          <w:sz w:val="24"/>
          <w:szCs w:val="24"/>
        </w:rPr>
        <w:t>公开招标的结果，签署本合同。</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一、货物内容</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1.1 </w:t>
      </w:r>
      <w:r>
        <w:rPr>
          <w:rFonts w:eastAsia="宋体" w:cs="宋体" w:hint="eastAsia"/>
          <w:sz w:val="24"/>
          <w:szCs w:val="24"/>
        </w:rPr>
        <w:t>货物名称：</w:t>
      </w:r>
      <w:r>
        <w:rPr>
          <w:rFonts w:eastAsia="宋体" w:cs="宋体" w:hint="eastAsia"/>
          <w:sz w:val="24"/>
          <w:szCs w:val="24"/>
          <w:u w:val="single"/>
        </w:rPr>
        <w:t>汽车工程学院</w:t>
      </w:r>
      <w:r>
        <w:rPr>
          <w:rFonts w:eastAsia="宋体" w:cs="宋体" w:hint="eastAsia"/>
          <w:sz w:val="24"/>
          <w:szCs w:val="24"/>
          <w:u w:val="single"/>
        </w:rPr>
        <w:t>2018-2019</w:t>
      </w:r>
      <w:r>
        <w:rPr>
          <w:rFonts w:eastAsia="宋体" w:cs="宋体" w:hint="eastAsia"/>
          <w:sz w:val="24"/>
          <w:szCs w:val="24"/>
          <w:u w:val="single"/>
        </w:rPr>
        <w:t>第二学期机械类实训耗材采购</w:t>
      </w:r>
      <w:r>
        <w:rPr>
          <w:rFonts w:eastAsia="宋体" w:cs="宋体" w:hint="eastAsia"/>
          <w:sz w:val="24"/>
          <w:szCs w:val="24"/>
          <w:u w:val="single"/>
        </w:rPr>
        <w:t>项目</w:t>
      </w:r>
      <w:r>
        <w:rPr>
          <w:rFonts w:eastAsia="宋体" w:cs="宋体" w:hint="eastAsia"/>
          <w:sz w:val="24"/>
          <w:szCs w:val="24"/>
        </w:rPr>
        <w:t>。</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1.2 </w:t>
      </w:r>
      <w:r>
        <w:rPr>
          <w:rFonts w:eastAsia="宋体" w:cs="宋体" w:hint="eastAsia"/>
          <w:sz w:val="24"/>
          <w:szCs w:val="24"/>
        </w:rPr>
        <w:t>型号规格：</w:t>
      </w:r>
      <w:r>
        <w:rPr>
          <w:rFonts w:eastAsia="宋体" w:cs="宋体" w:hint="eastAsia"/>
          <w:sz w:val="24"/>
          <w:szCs w:val="24"/>
          <w:u w:val="single"/>
        </w:rPr>
        <w:t>详按项目需求</w:t>
      </w:r>
      <w:r>
        <w:rPr>
          <w:rFonts w:eastAsia="宋体" w:cs="宋体" w:hint="eastAsia"/>
          <w:sz w:val="24"/>
          <w:szCs w:val="24"/>
        </w:rPr>
        <w:t>。</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1.3 </w:t>
      </w:r>
      <w:r>
        <w:rPr>
          <w:rFonts w:eastAsia="宋体" w:cs="宋体" w:hint="eastAsia"/>
          <w:sz w:val="24"/>
          <w:szCs w:val="24"/>
        </w:rPr>
        <w:t>数量（单位）：</w:t>
      </w:r>
      <w:r>
        <w:rPr>
          <w:rFonts w:eastAsia="宋体" w:cs="宋体" w:hint="eastAsia"/>
          <w:sz w:val="24"/>
          <w:szCs w:val="24"/>
          <w:u w:val="single"/>
        </w:rPr>
        <w:t>详按项目需求</w:t>
      </w:r>
      <w:r>
        <w:rPr>
          <w:rFonts w:eastAsia="宋体" w:cs="宋体" w:hint="eastAsia"/>
          <w:sz w:val="24"/>
          <w:szCs w:val="24"/>
        </w:rPr>
        <w:t>。</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二、合同金额</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2.1 </w:t>
      </w:r>
      <w:r>
        <w:rPr>
          <w:rFonts w:eastAsia="宋体" w:cs="宋体" w:hint="eastAsia"/>
          <w:sz w:val="24"/>
          <w:szCs w:val="24"/>
        </w:rPr>
        <w:t>本合同金额为（大写）：</w:t>
      </w:r>
      <w:r>
        <w:rPr>
          <w:rFonts w:eastAsia="宋体" w:cs="宋体" w:hint="eastAsia"/>
          <w:sz w:val="24"/>
          <w:szCs w:val="24"/>
        </w:rPr>
        <w:t>________</w:t>
      </w:r>
      <w:r>
        <w:rPr>
          <w:rFonts w:eastAsia="宋体" w:cs="宋体" w:hint="eastAsia"/>
          <w:sz w:val="24"/>
          <w:szCs w:val="24"/>
        </w:rPr>
        <w:t>元（</w:t>
      </w:r>
      <w:r>
        <w:rPr>
          <w:rFonts w:eastAsia="宋体" w:cs="宋体" w:hint="eastAsia"/>
          <w:sz w:val="24"/>
          <w:szCs w:val="24"/>
        </w:rPr>
        <w:t>_______________</w:t>
      </w:r>
      <w:r>
        <w:rPr>
          <w:rFonts w:eastAsia="宋体" w:cs="宋体" w:hint="eastAsia"/>
          <w:sz w:val="24"/>
          <w:szCs w:val="24"/>
        </w:rPr>
        <w:t>元）人民币或其他币种。</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三、技术资料</w:t>
      </w:r>
    </w:p>
    <w:p w:rsidR="00613DA1" w:rsidRDefault="00D3215A">
      <w:pPr>
        <w:spacing w:line="440" w:lineRule="exact"/>
        <w:ind w:firstLineChars="200" w:firstLine="480"/>
        <w:rPr>
          <w:rFonts w:ascii="宋体" w:eastAsia="宋体" w:hAnsi="宋体" w:cs="宋体"/>
          <w:bCs/>
          <w:sz w:val="24"/>
        </w:rPr>
      </w:pPr>
      <w:r>
        <w:rPr>
          <w:rFonts w:ascii="宋体" w:eastAsia="宋体" w:hAnsi="宋体" w:cs="宋体" w:hint="eastAsia"/>
          <w:bCs/>
          <w:sz w:val="24"/>
        </w:rPr>
        <w:t>3.1</w:t>
      </w:r>
      <w:r>
        <w:rPr>
          <w:rFonts w:ascii="宋体" w:eastAsia="宋体" w:hAnsi="宋体" w:cs="宋体" w:hint="eastAsia"/>
          <w:bCs/>
          <w:sz w:val="24"/>
        </w:rPr>
        <w:t>乙方应按招标文件规定的时间向甲方提供使用货物的有关技术资料。</w:t>
      </w:r>
    </w:p>
    <w:p w:rsidR="00613DA1" w:rsidRDefault="00D3215A">
      <w:pPr>
        <w:spacing w:line="440" w:lineRule="exact"/>
        <w:ind w:firstLineChars="200" w:firstLine="480"/>
        <w:rPr>
          <w:rFonts w:ascii="宋体" w:eastAsia="宋体" w:hAnsi="宋体" w:cs="宋体"/>
          <w:bCs/>
          <w:sz w:val="24"/>
        </w:rPr>
      </w:pPr>
      <w:r>
        <w:rPr>
          <w:rFonts w:ascii="宋体" w:eastAsia="宋体" w:hAnsi="宋体" w:cs="宋体" w:hint="eastAsia"/>
          <w:bCs/>
          <w:sz w:val="24"/>
        </w:rPr>
        <w:t xml:space="preserve">3.2 </w:t>
      </w:r>
      <w:r>
        <w:rPr>
          <w:rFonts w:ascii="宋体" w:eastAsia="宋体" w:hAnsi="宋体" w:cs="宋体"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四、知识产权</w:t>
      </w:r>
    </w:p>
    <w:p w:rsidR="00613DA1" w:rsidRDefault="00D3215A">
      <w:pPr>
        <w:spacing w:line="440" w:lineRule="exact"/>
        <w:ind w:firstLineChars="200" w:firstLine="480"/>
        <w:rPr>
          <w:rFonts w:ascii="宋体" w:eastAsia="宋体" w:hAnsi="宋体" w:cs="宋体"/>
          <w:sz w:val="24"/>
        </w:rPr>
      </w:pPr>
      <w:r>
        <w:rPr>
          <w:rFonts w:ascii="宋体" w:eastAsia="宋体" w:hAnsi="宋体" w:cs="宋体" w:hint="eastAsia"/>
          <w:sz w:val="24"/>
          <w:szCs w:val="24"/>
        </w:rPr>
        <w:t>4.1</w:t>
      </w:r>
      <w:r>
        <w:rPr>
          <w:rFonts w:ascii="宋体" w:eastAsia="宋体" w:hAnsi="宋体" w:cs="宋体" w:hint="eastAsia"/>
          <w:sz w:val="24"/>
          <w:szCs w:val="24"/>
        </w:rPr>
        <w:t>乙</w:t>
      </w:r>
      <w:r>
        <w:rPr>
          <w:rFonts w:ascii="宋体" w:eastAsia="宋体" w:hAnsi="宋体" w:cs="宋体" w:hint="eastAsia"/>
          <w:sz w:val="24"/>
        </w:rPr>
        <w:t>方应保证甲方在使用、接受本合同货物和服务或其任何一部分时不受第三方提出侵犯其专利权、版权、商标权和工业设计权等知识产权的起诉。一旦出现侵权，由乙方负全部责任。</w:t>
      </w:r>
    </w:p>
    <w:p w:rsidR="00613DA1" w:rsidRDefault="00D3215A">
      <w:pPr>
        <w:pStyle w:val="a8"/>
        <w:snapToGrid w:val="0"/>
        <w:spacing w:line="440" w:lineRule="exact"/>
        <w:ind w:firstLineChars="200" w:firstLine="482"/>
        <w:rPr>
          <w:rFonts w:eastAsia="宋体" w:cs="宋体"/>
          <w:sz w:val="24"/>
          <w:szCs w:val="24"/>
          <w:u w:val="single"/>
        </w:rPr>
      </w:pPr>
      <w:r>
        <w:rPr>
          <w:rFonts w:eastAsia="宋体" w:cs="宋体" w:hint="eastAsia"/>
          <w:b/>
          <w:sz w:val="24"/>
          <w:szCs w:val="24"/>
        </w:rPr>
        <w:t>五、产权担保</w:t>
      </w:r>
    </w:p>
    <w:p w:rsidR="00613DA1" w:rsidRDefault="00D3215A">
      <w:pPr>
        <w:pStyle w:val="a8"/>
        <w:snapToGrid w:val="0"/>
        <w:spacing w:line="440" w:lineRule="exact"/>
        <w:ind w:firstLineChars="200" w:firstLine="480"/>
        <w:rPr>
          <w:rFonts w:eastAsia="宋体" w:cs="宋体"/>
          <w:sz w:val="24"/>
          <w:szCs w:val="24"/>
          <w:u w:val="single"/>
        </w:rPr>
      </w:pPr>
      <w:r>
        <w:rPr>
          <w:rFonts w:eastAsia="宋体" w:cs="宋体" w:hint="eastAsia"/>
          <w:sz w:val="24"/>
          <w:szCs w:val="24"/>
        </w:rPr>
        <w:t xml:space="preserve">5.1 </w:t>
      </w:r>
      <w:r>
        <w:rPr>
          <w:rFonts w:eastAsia="宋体" w:cs="宋体" w:hint="eastAsia"/>
          <w:sz w:val="24"/>
          <w:szCs w:val="24"/>
        </w:rPr>
        <w:t>乙方保证所交付的货物的所有权完全属于乙方且无任何抵押、查封等产权瑕疵。</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六、履约保证金</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lastRenderedPageBreak/>
        <w:t>6.1</w:t>
      </w:r>
      <w:r>
        <w:rPr>
          <w:rFonts w:eastAsia="宋体" w:cs="宋体" w:hint="eastAsia"/>
          <w:sz w:val="24"/>
          <w:szCs w:val="24"/>
        </w:rPr>
        <w:t>乙方交纳人民币</w:t>
      </w:r>
      <w:r>
        <w:rPr>
          <w:rFonts w:eastAsia="宋体" w:cs="宋体" w:hint="eastAsia"/>
          <w:sz w:val="24"/>
          <w:szCs w:val="24"/>
        </w:rPr>
        <w:t>_________</w:t>
      </w:r>
      <w:r>
        <w:rPr>
          <w:rFonts w:eastAsia="宋体" w:cs="宋体" w:hint="eastAsia"/>
          <w:sz w:val="24"/>
          <w:szCs w:val="24"/>
        </w:rPr>
        <w:t>元作为本合同的履约保证金（合同金额的</w:t>
      </w:r>
      <w:r>
        <w:rPr>
          <w:rFonts w:eastAsia="宋体" w:cs="宋体" w:hint="eastAsia"/>
          <w:sz w:val="24"/>
          <w:szCs w:val="24"/>
        </w:rPr>
        <w:t>5%</w:t>
      </w:r>
      <w:r>
        <w:rPr>
          <w:rFonts w:eastAsia="宋体" w:cs="宋体" w:hint="eastAsia"/>
          <w:sz w:val="24"/>
          <w:szCs w:val="24"/>
        </w:rPr>
        <w:t>）。</w:t>
      </w:r>
    </w:p>
    <w:p w:rsidR="00613DA1" w:rsidRDefault="00D3215A">
      <w:pPr>
        <w:snapToGrid w:val="0"/>
        <w:spacing w:line="440" w:lineRule="exact"/>
        <w:ind w:firstLineChars="200" w:firstLine="482"/>
        <w:rPr>
          <w:rFonts w:ascii="宋体" w:eastAsia="宋体" w:hAnsi="宋体" w:cs="宋体"/>
          <w:b/>
          <w:sz w:val="24"/>
          <w:szCs w:val="24"/>
        </w:rPr>
      </w:pPr>
      <w:r>
        <w:rPr>
          <w:rFonts w:ascii="宋体" w:eastAsia="宋体" w:hAnsi="宋体" w:cs="宋体" w:hint="eastAsia"/>
          <w:b/>
          <w:sz w:val="24"/>
          <w:szCs w:val="24"/>
        </w:rPr>
        <w:t>七、转包或分包</w:t>
      </w:r>
    </w:p>
    <w:p w:rsidR="00613DA1" w:rsidRDefault="00D3215A">
      <w:pPr>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7.1</w:t>
      </w:r>
      <w:r>
        <w:rPr>
          <w:rFonts w:ascii="宋体" w:eastAsia="宋体" w:hAnsi="宋体" w:cs="宋体" w:hint="eastAsia"/>
          <w:sz w:val="24"/>
          <w:szCs w:val="24"/>
        </w:rPr>
        <w:t>本合同范围的货物，应由乙方直接供应，不得转让他人供应；</w:t>
      </w:r>
    </w:p>
    <w:p w:rsidR="00613DA1" w:rsidRDefault="00D3215A">
      <w:pPr>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7.2 </w:t>
      </w:r>
      <w:r>
        <w:rPr>
          <w:rFonts w:ascii="宋体" w:eastAsia="宋体" w:hAnsi="宋体" w:cs="宋体" w:hint="eastAsia"/>
          <w:sz w:val="24"/>
          <w:szCs w:val="24"/>
        </w:rPr>
        <w:t>除非得到甲方的书面同意，乙方不得部分分包给他人供应。</w:t>
      </w:r>
    </w:p>
    <w:p w:rsidR="00613DA1" w:rsidRDefault="00D3215A">
      <w:pPr>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7.3</w:t>
      </w:r>
      <w:r>
        <w:rPr>
          <w:rFonts w:ascii="宋体" w:eastAsia="宋体" w:hAnsi="宋体" w:cs="宋体" w:hint="eastAsia"/>
          <w:sz w:val="24"/>
          <w:szCs w:val="24"/>
        </w:rPr>
        <w:t>如有转让和未经甲方同意的分包行为，甲方有权给予终止合同。</w:t>
      </w:r>
    </w:p>
    <w:p w:rsidR="00613DA1" w:rsidRDefault="00D3215A">
      <w:pPr>
        <w:pStyle w:val="a8"/>
        <w:snapToGrid w:val="0"/>
        <w:spacing w:line="440" w:lineRule="exact"/>
        <w:ind w:firstLineChars="200" w:firstLine="482"/>
        <w:rPr>
          <w:rFonts w:eastAsia="宋体" w:cs="宋体"/>
          <w:sz w:val="24"/>
          <w:szCs w:val="24"/>
        </w:rPr>
      </w:pPr>
      <w:r>
        <w:rPr>
          <w:rFonts w:eastAsia="宋体" w:cs="宋体" w:hint="eastAsia"/>
          <w:b/>
          <w:sz w:val="24"/>
          <w:szCs w:val="24"/>
        </w:rPr>
        <w:t>八、质保期</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color w:val="FF0000"/>
          <w:sz w:val="24"/>
          <w:szCs w:val="24"/>
        </w:rPr>
        <w:t xml:space="preserve">8.1 </w:t>
      </w:r>
      <w:r>
        <w:rPr>
          <w:rFonts w:eastAsia="宋体" w:cs="宋体" w:hint="eastAsia"/>
          <w:color w:val="FF0000"/>
          <w:sz w:val="24"/>
          <w:szCs w:val="24"/>
        </w:rPr>
        <w:t>质保期</w:t>
      </w:r>
      <w:r>
        <w:rPr>
          <w:rFonts w:eastAsia="宋体" w:cs="宋体" w:hint="eastAsia"/>
          <w:color w:val="FF0000"/>
          <w:sz w:val="24"/>
          <w:szCs w:val="24"/>
          <w:u w:val="single"/>
        </w:rPr>
        <w:t>不少于</w:t>
      </w:r>
      <w:r>
        <w:rPr>
          <w:rFonts w:eastAsia="宋体" w:cs="宋体" w:hint="eastAsia"/>
          <w:color w:val="FF0000"/>
          <w:sz w:val="24"/>
          <w:szCs w:val="24"/>
          <w:u w:val="single"/>
        </w:rPr>
        <w:t>叁个月</w:t>
      </w:r>
      <w:r>
        <w:rPr>
          <w:rFonts w:eastAsia="宋体" w:cs="宋体" w:hint="eastAsia"/>
          <w:sz w:val="24"/>
          <w:szCs w:val="24"/>
        </w:rPr>
        <w:t>。（自交货验收合格之日起计）</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九、交货期、交货方式及交货地点</w:t>
      </w:r>
    </w:p>
    <w:p w:rsidR="00613DA1" w:rsidRDefault="00D3215A">
      <w:pPr>
        <w:pStyle w:val="a8"/>
        <w:snapToGrid w:val="0"/>
        <w:spacing w:line="440" w:lineRule="exact"/>
        <w:ind w:firstLineChars="200" w:firstLine="480"/>
        <w:rPr>
          <w:rFonts w:eastAsia="宋体" w:cs="宋体"/>
          <w:bCs/>
          <w:sz w:val="24"/>
          <w:szCs w:val="24"/>
        </w:rPr>
      </w:pPr>
      <w:r>
        <w:rPr>
          <w:rFonts w:eastAsia="宋体" w:cs="宋体" w:hint="eastAsia"/>
          <w:bCs/>
          <w:sz w:val="24"/>
          <w:szCs w:val="24"/>
        </w:rPr>
        <w:t xml:space="preserve">9.1 </w:t>
      </w:r>
      <w:r>
        <w:rPr>
          <w:rFonts w:eastAsia="宋体" w:cs="宋体" w:hint="eastAsia"/>
          <w:bCs/>
          <w:sz w:val="24"/>
          <w:szCs w:val="24"/>
        </w:rPr>
        <w:t>交货期：</w:t>
      </w:r>
      <w:r>
        <w:rPr>
          <w:rFonts w:eastAsia="宋体" w:cs="宋体" w:hint="eastAsia"/>
          <w:color w:val="FF0000"/>
          <w:sz w:val="24"/>
          <w:szCs w:val="24"/>
          <w:u w:val="single"/>
        </w:rPr>
        <w:t>15</w:t>
      </w:r>
      <w:r>
        <w:rPr>
          <w:rFonts w:eastAsia="宋体" w:cs="宋体" w:hint="eastAsia"/>
          <w:color w:val="FF0000"/>
          <w:sz w:val="24"/>
          <w:szCs w:val="24"/>
          <w:u w:val="single"/>
        </w:rPr>
        <w:t>日历天</w:t>
      </w:r>
    </w:p>
    <w:p w:rsidR="00613DA1" w:rsidRDefault="00D3215A">
      <w:pPr>
        <w:pStyle w:val="a8"/>
        <w:snapToGrid w:val="0"/>
        <w:spacing w:line="440" w:lineRule="exact"/>
        <w:ind w:firstLineChars="200" w:firstLine="480"/>
        <w:rPr>
          <w:rFonts w:eastAsia="宋体" w:cs="宋体"/>
          <w:bCs/>
          <w:sz w:val="24"/>
          <w:szCs w:val="24"/>
        </w:rPr>
      </w:pPr>
      <w:r>
        <w:rPr>
          <w:rFonts w:eastAsia="宋体" w:cs="宋体" w:hint="eastAsia"/>
          <w:bCs/>
          <w:sz w:val="24"/>
          <w:szCs w:val="24"/>
        </w:rPr>
        <w:t xml:space="preserve">9.2 </w:t>
      </w:r>
      <w:r>
        <w:rPr>
          <w:rFonts w:eastAsia="宋体" w:cs="宋体" w:hint="eastAsia"/>
          <w:bCs/>
          <w:sz w:val="24"/>
          <w:szCs w:val="24"/>
        </w:rPr>
        <w:t>交货方式：</w:t>
      </w:r>
      <w:r>
        <w:rPr>
          <w:rFonts w:eastAsia="宋体" w:cs="宋体" w:hint="eastAsia"/>
          <w:sz w:val="24"/>
          <w:szCs w:val="24"/>
          <w:u w:val="single"/>
        </w:rPr>
        <w:t>送货上门</w:t>
      </w:r>
    </w:p>
    <w:p w:rsidR="00613DA1" w:rsidRDefault="00D3215A">
      <w:pPr>
        <w:pStyle w:val="a8"/>
        <w:snapToGrid w:val="0"/>
        <w:spacing w:line="440" w:lineRule="exact"/>
        <w:ind w:firstLineChars="200" w:firstLine="480"/>
        <w:rPr>
          <w:rFonts w:eastAsia="宋体" w:cs="宋体"/>
          <w:b/>
          <w:sz w:val="24"/>
          <w:szCs w:val="24"/>
        </w:rPr>
      </w:pPr>
      <w:r>
        <w:rPr>
          <w:rFonts w:eastAsia="宋体" w:cs="宋体" w:hint="eastAsia"/>
          <w:bCs/>
          <w:sz w:val="24"/>
          <w:szCs w:val="24"/>
        </w:rPr>
        <w:t xml:space="preserve">9.3 </w:t>
      </w:r>
      <w:r>
        <w:rPr>
          <w:rFonts w:eastAsia="宋体" w:cs="宋体" w:hint="eastAsia"/>
          <w:bCs/>
          <w:sz w:val="24"/>
          <w:szCs w:val="24"/>
        </w:rPr>
        <w:t>交货地点：</w:t>
      </w:r>
      <w:r>
        <w:rPr>
          <w:rFonts w:eastAsia="宋体" w:cs="宋体" w:hint="eastAsia"/>
          <w:sz w:val="24"/>
          <w:szCs w:val="24"/>
          <w:u w:val="single"/>
        </w:rPr>
        <w:t>甲方指定地点</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十、货款支付</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10.1 </w:t>
      </w:r>
      <w:r>
        <w:rPr>
          <w:rFonts w:ascii="宋体" w:eastAsia="宋体" w:hAnsi="宋体" w:cs="宋体" w:hint="eastAsia"/>
          <w:sz w:val="24"/>
          <w:szCs w:val="24"/>
        </w:rPr>
        <w:t>付款方式：</w:t>
      </w:r>
      <w:r>
        <w:rPr>
          <w:rFonts w:ascii="宋体" w:eastAsia="宋体" w:hAnsi="宋体" w:cs="宋体" w:hint="eastAsia"/>
          <w:sz w:val="24"/>
          <w:szCs w:val="24"/>
          <w:u w:val="single"/>
        </w:rPr>
        <w:t>招标范围内容全部完成并经验收合格后付总价的</w:t>
      </w:r>
      <w:r>
        <w:rPr>
          <w:rFonts w:ascii="宋体" w:eastAsia="宋体" w:hAnsi="宋体" w:cs="宋体" w:hint="eastAsia"/>
          <w:sz w:val="24"/>
          <w:szCs w:val="24"/>
          <w:u w:val="single"/>
        </w:rPr>
        <w:t>9</w:t>
      </w:r>
      <w:r>
        <w:rPr>
          <w:rFonts w:ascii="宋体" w:eastAsia="宋体" w:hAnsi="宋体" w:cs="宋体" w:hint="eastAsia"/>
          <w:sz w:val="24"/>
          <w:szCs w:val="24"/>
          <w:u w:val="single"/>
        </w:rPr>
        <w:t>5</w:t>
      </w:r>
      <w:r>
        <w:rPr>
          <w:rFonts w:ascii="宋体" w:eastAsia="宋体" w:hAnsi="宋体" w:cs="宋体" w:hint="eastAsia"/>
          <w:sz w:val="24"/>
          <w:szCs w:val="24"/>
          <w:u w:val="single"/>
        </w:rPr>
        <w:t>%</w:t>
      </w:r>
      <w:r>
        <w:rPr>
          <w:rFonts w:ascii="宋体" w:eastAsia="宋体" w:hAnsi="宋体" w:cs="宋体" w:hint="eastAsia"/>
          <w:sz w:val="24"/>
          <w:szCs w:val="24"/>
          <w:u w:val="single"/>
        </w:rPr>
        <w:t>；质保期满后根据售后服务情况付总价的</w:t>
      </w:r>
      <w:r>
        <w:rPr>
          <w:rFonts w:ascii="宋体" w:eastAsia="宋体" w:hAnsi="宋体" w:cs="宋体" w:hint="eastAsia"/>
          <w:sz w:val="24"/>
          <w:szCs w:val="24"/>
          <w:u w:val="single"/>
        </w:rPr>
        <w:t>5%</w:t>
      </w:r>
      <w:r>
        <w:rPr>
          <w:rFonts w:ascii="宋体" w:eastAsia="宋体" w:hAnsi="宋体" w:cs="宋体" w:hint="eastAsia"/>
          <w:sz w:val="24"/>
          <w:szCs w:val="24"/>
          <w:u w:val="single"/>
        </w:rPr>
        <w:t>。</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10.2</w:t>
      </w:r>
      <w:r>
        <w:rPr>
          <w:rFonts w:ascii="宋体" w:eastAsia="宋体" w:hAnsi="宋体" w:cs="宋体" w:hint="eastAsia"/>
          <w:sz w:val="24"/>
          <w:szCs w:val="24"/>
        </w:rPr>
        <w:t>当采购数量与实际使用数量不一致时，乙方应根据实际使用量供货，合同的最终结算金额按实际使用量乘以成交单价进行计算。</w:t>
      </w:r>
    </w:p>
    <w:p w:rsidR="00613DA1" w:rsidRDefault="00D3215A">
      <w:pPr>
        <w:snapToGrid w:val="0"/>
        <w:spacing w:line="440" w:lineRule="exact"/>
        <w:ind w:firstLineChars="200" w:firstLine="482"/>
        <w:rPr>
          <w:rFonts w:ascii="宋体" w:eastAsia="宋体" w:hAnsi="宋体" w:cs="宋体"/>
          <w:b/>
          <w:sz w:val="24"/>
          <w:szCs w:val="24"/>
        </w:rPr>
      </w:pPr>
      <w:r>
        <w:rPr>
          <w:rFonts w:ascii="宋体" w:eastAsia="宋体" w:hAnsi="宋体" w:cs="宋体" w:hint="eastAsia"/>
          <w:b/>
          <w:sz w:val="24"/>
          <w:szCs w:val="24"/>
        </w:rPr>
        <w:t>十一</w:t>
      </w:r>
      <w:r>
        <w:rPr>
          <w:rFonts w:ascii="宋体" w:eastAsia="宋体" w:hAnsi="宋体" w:cs="宋体" w:hint="eastAsia"/>
          <w:b/>
          <w:sz w:val="24"/>
          <w:szCs w:val="24"/>
        </w:rPr>
        <w:t>.</w:t>
      </w:r>
      <w:r>
        <w:rPr>
          <w:rFonts w:ascii="宋体" w:eastAsia="宋体" w:hAnsi="宋体" w:cs="宋体" w:hint="eastAsia"/>
          <w:b/>
          <w:sz w:val="24"/>
          <w:szCs w:val="24"/>
        </w:rPr>
        <w:t>税费</w:t>
      </w:r>
    </w:p>
    <w:p w:rsidR="00613DA1" w:rsidRDefault="00D3215A">
      <w:pPr>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11.1</w:t>
      </w:r>
      <w:r>
        <w:rPr>
          <w:rFonts w:ascii="宋体" w:eastAsia="宋体" w:hAnsi="宋体" w:cs="宋体" w:hint="eastAsia"/>
          <w:sz w:val="24"/>
          <w:szCs w:val="24"/>
        </w:rPr>
        <w:t>本合同执行中相关的一切税费均由乙方负担。</w:t>
      </w:r>
    </w:p>
    <w:p w:rsidR="00613DA1" w:rsidRDefault="00D3215A">
      <w:pPr>
        <w:pStyle w:val="a8"/>
        <w:snapToGrid w:val="0"/>
        <w:spacing w:line="440" w:lineRule="exact"/>
        <w:ind w:firstLineChars="200" w:firstLine="482"/>
        <w:rPr>
          <w:rFonts w:eastAsia="宋体" w:cs="宋体"/>
          <w:sz w:val="24"/>
          <w:szCs w:val="24"/>
        </w:rPr>
      </w:pPr>
      <w:r>
        <w:rPr>
          <w:rFonts w:eastAsia="宋体" w:cs="宋体" w:hint="eastAsia"/>
          <w:b/>
          <w:sz w:val="24"/>
          <w:szCs w:val="24"/>
        </w:rPr>
        <w:t>十二、质量保证及售后服务</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12.1 </w:t>
      </w:r>
      <w:r>
        <w:rPr>
          <w:rFonts w:ascii="宋体" w:eastAsia="宋体" w:hAnsi="宋体" w:cs="宋体" w:hint="eastAsia"/>
          <w:sz w:val="24"/>
          <w:szCs w:val="24"/>
        </w:rPr>
        <w:t>乙方应按招标文件规定的货物性能、技术要求、质量标准向甲方提供未经使用的全新产品。</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12.2 </w:t>
      </w:r>
      <w:r>
        <w:rPr>
          <w:rFonts w:ascii="宋体" w:eastAsia="宋体" w:hAnsi="宋体" w:cs="宋体" w:hint="eastAsia"/>
          <w:sz w:val="24"/>
          <w:szCs w:val="24"/>
        </w:rPr>
        <w:t>乙方提供的货物在质量期内因货物本身的质量问题发生故障，乙方应负责免费更换。对达不到技术要求者，根据实际情况，经双方协商，可按以下办法处理：</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⑴更换：由乙方承担所发生的全部费用。</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⑵贬值处理：由甲乙双方合议定价。</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⑶退货处理：乙方应退还甲方支付的合同款，同时应承担该货物的直接费用（运输、保险、检验、货款利息及银行手续费等）。</w:t>
      </w:r>
    </w:p>
    <w:p w:rsidR="00613DA1" w:rsidRDefault="00D3215A">
      <w:pPr>
        <w:spacing w:line="44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 xml:space="preserve">12.3 </w:t>
      </w:r>
      <w:r>
        <w:rPr>
          <w:rFonts w:ascii="宋体" w:eastAsia="宋体" w:hAnsi="宋体" w:cs="宋体" w:hint="eastAsia"/>
          <w:color w:val="FF0000"/>
          <w:sz w:val="24"/>
          <w:szCs w:val="24"/>
        </w:rPr>
        <w:t>乙方必须保证所有</w:t>
      </w:r>
      <w:r>
        <w:rPr>
          <w:rFonts w:ascii="宋体" w:eastAsia="宋体" w:hAnsi="宋体" w:cs="宋体" w:hint="eastAsia"/>
          <w:bCs/>
          <w:color w:val="FF0000"/>
          <w:sz w:val="24"/>
          <w:szCs w:val="24"/>
        </w:rPr>
        <w:t>耗材</w:t>
      </w:r>
      <w:r>
        <w:rPr>
          <w:rFonts w:ascii="宋体" w:eastAsia="宋体" w:hAnsi="宋体" w:cs="宋体" w:hint="eastAsia"/>
          <w:bCs/>
          <w:color w:val="FF0000"/>
          <w:sz w:val="24"/>
          <w:szCs w:val="24"/>
        </w:rPr>
        <w:t>均</w:t>
      </w:r>
      <w:r>
        <w:rPr>
          <w:rFonts w:ascii="宋体" w:eastAsia="宋体" w:hAnsi="宋体" w:cs="宋体" w:hint="eastAsia"/>
          <w:bCs/>
          <w:color w:val="FF0000"/>
          <w:sz w:val="24"/>
          <w:szCs w:val="24"/>
        </w:rPr>
        <w:t>为正品，否则按违约处理</w:t>
      </w:r>
      <w:r>
        <w:rPr>
          <w:rFonts w:ascii="宋体" w:eastAsia="宋体" w:hAnsi="宋体" w:cs="宋体" w:hint="eastAsia"/>
          <w:color w:val="FF0000"/>
          <w:sz w:val="24"/>
          <w:szCs w:val="24"/>
        </w:rPr>
        <w:t>，甲方有权直接终止合同且不支付任何费用，由此给甲方造成的损失均由乙方承担，涉及到违法行为的将依法向有关部门移交</w:t>
      </w:r>
      <w:r>
        <w:rPr>
          <w:rFonts w:ascii="宋体" w:eastAsia="宋体" w:hAnsi="宋体" w:cs="宋体" w:hint="eastAsia"/>
          <w:color w:val="FF0000"/>
          <w:sz w:val="24"/>
          <w:szCs w:val="24"/>
        </w:rPr>
        <w:t>。</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12.4 </w:t>
      </w:r>
      <w:r>
        <w:rPr>
          <w:rFonts w:ascii="宋体" w:eastAsia="宋体" w:hAnsi="宋体" w:cs="宋体" w:hint="eastAsia"/>
          <w:sz w:val="24"/>
          <w:szCs w:val="24"/>
        </w:rPr>
        <w:t>在质保期内，乙方应对货物出现的质量及安全问题负责处理解决并承担一切费用。</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lastRenderedPageBreak/>
        <w:t>十三、调试和验收</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13.1 </w:t>
      </w:r>
      <w:r>
        <w:rPr>
          <w:rFonts w:ascii="宋体" w:eastAsia="宋体" w:hAnsi="宋体" w:cs="宋体" w:hint="eastAsia"/>
          <w:sz w:val="24"/>
          <w:szCs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13.2 </w:t>
      </w:r>
      <w:r>
        <w:rPr>
          <w:rFonts w:ascii="宋体" w:eastAsia="宋体" w:hAnsi="宋体" w:cs="宋体" w:hint="eastAsia"/>
          <w:sz w:val="24"/>
          <w:szCs w:val="24"/>
        </w:rPr>
        <w:t>乙方交货前应对产品作出全面检查</w:t>
      </w:r>
      <w:r>
        <w:rPr>
          <w:rFonts w:ascii="宋体" w:eastAsia="宋体" w:hAnsi="宋体" w:cs="宋体" w:hint="eastAsia"/>
          <w:sz w:val="24"/>
          <w:szCs w:val="24"/>
        </w:rPr>
        <w:t>和对验收文件进行整理，并列出清单，作为甲方收货验收和使用的技术条件依据，检验的结果应随货物交甲方。</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十四、货物包装、发运及运输</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14.1 </w:t>
      </w:r>
      <w:r>
        <w:rPr>
          <w:rFonts w:ascii="宋体" w:eastAsia="宋体" w:hAnsi="宋体" w:cs="宋体" w:hint="eastAsia"/>
          <w:sz w:val="24"/>
          <w:szCs w:val="24"/>
        </w:rPr>
        <w:t>乙方应在货物发运前对其进行满足运输距离、防潮、防震、防锈和防破损装卸等要求包装，以保证货物安全运达甲方指定地点。</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14.</w:t>
      </w:r>
      <w:r>
        <w:rPr>
          <w:rFonts w:ascii="宋体" w:eastAsia="宋体" w:hAnsi="宋体" w:cs="宋体" w:hint="eastAsia"/>
          <w:sz w:val="24"/>
          <w:szCs w:val="24"/>
        </w:rPr>
        <w:t xml:space="preserve">2 </w:t>
      </w:r>
      <w:r>
        <w:rPr>
          <w:rFonts w:ascii="宋体" w:eastAsia="宋体" w:hAnsi="宋体" w:cs="宋体" w:hint="eastAsia"/>
          <w:sz w:val="24"/>
          <w:szCs w:val="24"/>
        </w:rPr>
        <w:t>货物在交付甲方前发生的风险均由乙方负责。</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14.</w:t>
      </w:r>
      <w:r>
        <w:rPr>
          <w:rFonts w:ascii="宋体" w:eastAsia="宋体" w:hAnsi="宋体" w:cs="宋体" w:hint="eastAsia"/>
          <w:sz w:val="24"/>
          <w:szCs w:val="24"/>
        </w:rPr>
        <w:t>3</w:t>
      </w:r>
      <w:r>
        <w:rPr>
          <w:rFonts w:ascii="宋体" w:eastAsia="宋体" w:hAnsi="宋体" w:cs="宋体" w:hint="eastAsia"/>
          <w:sz w:val="24"/>
          <w:szCs w:val="24"/>
        </w:rPr>
        <w:t xml:space="preserve"> </w:t>
      </w:r>
      <w:r>
        <w:rPr>
          <w:rFonts w:ascii="宋体" w:eastAsia="宋体" w:hAnsi="宋体" w:cs="宋体" w:hint="eastAsia"/>
          <w:sz w:val="24"/>
          <w:szCs w:val="24"/>
        </w:rPr>
        <w:t>货物在规定的交付期限内由乙方送达甲方指定的地点视为交付，乙方同时需通知甲方货物已送达。</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十五、违约责任</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15.1 </w:t>
      </w:r>
      <w:r>
        <w:rPr>
          <w:rFonts w:ascii="宋体" w:eastAsia="宋体" w:hAnsi="宋体" w:cs="宋体" w:hint="eastAsia"/>
          <w:sz w:val="24"/>
          <w:szCs w:val="24"/>
        </w:rPr>
        <w:t>甲方无正当理由拒收货物的，甲方向乙方偿付拒收货款总值的百分之五违约金。</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15.2 </w:t>
      </w:r>
      <w:r>
        <w:rPr>
          <w:rFonts w:ascii="宋体" w:eastAsia="宋体" w:hAnsi="宋体" w:cs="宋体" w:hint="eastAsia"/>
          <w:sz w:val="24"/>
          <w:szCs w:val="24"/>
        </w:rPr>
        <w:t>甲方无故逾期验收和办理货款支付手续的</w:t>
      </w:r>
      <w:r>
        <w:rPr>
          <w:rFonts w:ascii="宋体" w:eastAsia="宋体" w:hAnsi="宋体" w:cs="宋体" w:hint="eastAsia"/>
          <w:sz w:val="24"/>
          <w:szCs w:val="24"/>
        </w:rPr>
        <w:t>,</w:t>
      </w:r>
      <w:r>
        <w:rPr>
          <w:rFonts w:ascii="宋体" w:eastAsia="宋体" w:hAnsi="宋体" w:cs="宋体" w:hint="eastAsia"/>
          <w:sz w:val="24"/>
          <w:szCs w:val="24"/>
        </w:rPr>
        <w:t>甲方应按逾期付款总额每日万分之五向乙方支付违约金。</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15.3 </w:t>
      </w:r>
      <w:r>
        <w:rPr>
          <w:rFonts w:ascii="宋体" w:eastAsia="宋体" w:hAnsi="宋体" w:cs="宋体" w:hint="eastAsia"/>
          <w:sz w:val="24"/>
          <w:szCs w:val="24"/>
        </w:rPr>
        <w:t>乙方逾期交付货物的，乙方应按逾期交货总额每日千分之六向甲方支付违约金，由甲方从待付货款中扣除。逾期超过约定日期</w:t>
      </w:r>
      <w:r>
        <w:rPr>
          <w:rFonts w:ascii="宋体" w:eastAsia="宋体" w:hAnsi="宋体" w:cs="宋体" w:hint="eastAsia"/>
          <w:sz w:val="24"/>
          <w:szCs w:val="24"/>
        </w:rPr>
        <w:t>10</w:t>
      </w:r>
      <w:r>
        <w:rPr>
          <w:rFonts w:ascii="宋体" w:eastAsia="宋体" w:hAnsi="宋体" w:cs="宋体" w:hint="eastAsia"/>
          <w:sz w:val="24"/>
          <w:szCs w:val="24"/>
        </w:rPr>
        <w:t>个工作日不能交货的，甲方可解除本合同。乙方因逾期交货或因其他违约行为导致甲方解除合同的，乙方应向甲方支付合同总值</w:t>
      </w:r>
      <w:r>
        <w:rPr>
          <w:rFonts w:ascii="宋体" w:eastAsia="宋体" w:hAnsi="宋体" w:cs="宋体" w:hint="eastAsia"/>
          <w:sz w:val="24"/>
          <w:szCs w:val="24"/>
        </w:rPr>
        <w:t>5%</w:t>
      </w:r>
      <w:r>
        <w:rPr>
          <w:rFonts w:ascii="宋体" w:eastAsia="宋体" w:hAnsi="宋体" w:cs="宋体" w:hint="eastAsia"/>
          <w:sz w:val="24"/>
          <w:szCs w:val="24"/>
        </w:rPr>
        <w:t>的违约金，如造成甲方损失超过违约金的，超出部分由乙方继续承担赔偿责任。</w:t>
      </w:r>
      <w:r>
        <w:rPr>
          <w:rFonts w:ascii="宋体" w:eastAsia="宋体" w:hAnsi="宋体" w:cs="宋体" w:hint="eastAsia"/>
          <w:sz w:val="24"/>
          <w:szCs w:val="24"/>
        </w:rPr>
        <w:t xml:space="preserve"> </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15.4 </w:t>
      </w:r>
      <w:r>
        <w:rPr>
          <w:rFonts w:ascii="宋体" w:eastAsia="宋体" w:hAnsi="宋体" w:cs="宋体" w:hint="eastAsia"/>
          <w:sz w:val="24"/>
          <w:szCs w:val="24"/>
        </w:rPr>
        <w:t>乙方所交的货物品种、型号、规格、技术参数、质量不符合合同规定及招标文件规定标准的，甲方有权拒收该货</w:t>
      </w:r>
      <w:r>
        <w:rPr>
          <w:rFonts w:ascii="宋体" w:eastAsia="宋体" w:hAnsi="宋体" w:cs="宋体" w:hint="eastAsia"/>
          <w:sz w:val="24"/>
          <w:szCs w:val="24"/>
        </w:rPr>
        <w:t>物，乙方愿意更换货物但逾期交货的，按乙方逾期交货处理。乙方拒绝更换货物的，甲方可单方面解除合同。</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十六、不可抗力事件处理</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16.1 </w:t>
      </w:r>
      <w:r>
        <w:rPr>
          <w:rFonts w:ascii="宋体" w:eastAsia="宋体" w:hAnsi="宋体" w:cs="宋体" w:hint="eastAsia"/>
          <w:sz w:val="24"/>
          <w:szCs w:val="24"/>
        </w:rPr>
        <w:t>在合同有效期内，任何一方因不可抗力事件导致不能履行合同，则合同履行期可延长，其延长期与不可抗力影响期相同。</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16.2 </w:t>
      </w:r>
      <w:r>
        <w:rPr>
          <w:rFonts w:ascii="宋体" w:eastAsia="宋体" w:hAnsi="宋体" w:cs="宋体" w:hint="eastAsia"/>
          <w:sz w:val="24"/>
          <w:szCs w:val="24"/>
        </w:rPr>
        <w:t>不可抗力事件发生后，应立即通知对方，并寄送有关权威机构出具的证明。</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16.3 </w:t>
      </w:r>
      <w:r>
        <w:rPr>
          <w:rFonts w:ascii="宋体" w:eastAsia="宋体" w:hAnsi="宋体" w:cs="宋体" w:hint="eastAsia"/>
          <w:sz w:val="24"/>
          <w:szCs w:val="24"/>
        </w:rPr>
        <w:t>不可抗力事件延续</w:t>
      </w:r>
      <w:r>
        <w:rPr>
          <w:rFonts w:ascii="宋体" w:eastAsia="宋体" w:hAnsi="宋体" w:cs="宋体" w:hint="eastAsia"/>
          <w:sz w:val="24"/>
          <w:szCs w:val="24"/>
        </w:rPr>
        <w:t>120</w:t>
      </w:r>
      <w:r>
        <w:rPr>
          <w:rFonts w:ascii="宋体" w:eastAsia="宋体" w:hAnsi="宋体" w:cs="宋体" w:hint="eastAsia"/>
          <w:sz w:val="24"/>
          <w:szCs w:val="24"/>
        </w:rPr>
        <w:t>天以上，双方应通过友好协商，确定是否继续履行合同。</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十七、诉讼</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17.1 </w:t>
      </w:r>
      <w:r>
        <w:rPr>
          <w:rFonts w:ascii="宋体" w:eastAsia="宋体" w:hAnsi="宋体" w:cs="宋体" w:hint="eastAsia"/>
          <w:sz w:val="24"/>
          <w:szCs w:val="24"/>
        </w:rPr>
        <w:t>双方在执行合同中所发生的一切争议，应通过协商解决。如协商不成，可向合同签订地法院起诉，合</w:t>
      </w:r>
      <w:r>
        <w:rPr>
          <w:rFonts w:ascii="宋体" w:eastAsia="宋体" w:hAnsi="宋体" w:cs="宋体" w:hint="eastAsia"/>
          <w:sz w:val="24"/>
          <w:szCs w:val="24"/>
        </w:rPr>
        <w:t>同签订地在此约定为盐城市。</w:t>
      </w:r>
    </w:p>
    <w:p w:rsidR="00613DA1" w:rsidRDefault="00D3215A">
      <w:pPr>
        <w:pStyle w:val="a8"/>
        <w:snapToGrid w:val="0"/>
        <w:spacing w:line="440" w:lineRule="exact"/>
        <w:ind w:firstLineChars="200" w:firstLine="482"/>
        <w:rPr>
          <w:rFonts w:eastAsia="宋体" w:cs="宋体"/>
          <w:b/>
          <w:sz w:val="24"/>
          <w:szCs w:val="24"/>
        </w:rPr>
      </w:pPr>
      <w:r>
        <w:rPr>
          <w:rFonts w:eastAsia="宋体" w:cs="宋体" w:hint="eastAsia"/>
          <w:b/>
          <w:sz w:val="24"/>
          <w:szCs w:val="24"/>
        </w:rPr>
        <w:t>十八、合同生效及其它</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18.1 </w:t>
      </w:r>
      <w:r>
        <w:rPr>
          <w:rFonts w:ascii="宋体" w:eastAsia="宋体" w:hAnsi="宋体" w:cs="宋体" w:hint="eastAsia"/>
          <w:sz w:val="24"/>
          <w:szCs w:val="24"/>
        </w:rPr>
        <w:t>合同经双方法定代表人或授权委托代表人签字并加盖单位公章后生效。</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18.2</w:t>
      </w:r>
      <w:r>
        <w:rPr>
          <w:rFonts w:ascii="宋体" w:eastAsia="宋体" w:hAnsi="宋体" w:cs="宋体" w:hint="eastAsia"/>
          <w:sz w:val="24"/>
          <w:szCs w:val="24"/>
        </w:rPr>
        <w:t>本合同未尽事宜，遵照《合同法》有关条文执行。</w:t>
      </w:r>
    </w:p>
    <w:p w:rsidR="00613DA1" w:rsidRDefault="00D3215A">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18.3 </w:t>
      </w:r>
      <w:r>
        <w:rPr>
          <w:rFonts w:ascii="宋体" w:eastAsia="宋体" w:hAnsi="宋体" w:cs="宋体" w:hint="eastAsia"/>
          <w:sz w:val="24"/>
          <w:szCs w:val="24"/>
        </w:rPr>
        <w:t>本合同正本一式二份，副本一式六份，具有同等法律效力。</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  </w:t>
      </w:r>
      <w:r>
        <w:rPr>
          <w:rFonts w:eastAsia="宋体" w:cs="宋体" w:hint="eastAsia"/>
          <w:sz w:val="24"/>
          <w:szCs w:val="24"/>
        </w:rPr>
        <w:t>甲方：</w:t>
      </w:r>
      <w:r>
        <w:rPr>
          <w:rFonts w:eastAsia="宋体" w:cs="宋体" w:hint="eastAsia"/>
          <w:sz w:val="24"/>
          <w:szCs w:val="24"/>
        </w:rPr>
        <w:t xml:space="preserve">                                   </w:t>
      </w:r>
      <w:r>
        <w:rPr>
          <w:rFonts w:eastAsia="宋体" w:cs="宋体" w:hint="eastAsia"/>
          <w:sz w:val="24"/>
          <w:szCs w:val="24"/>
        </w:rPr>
        <w:t>乙方：</w:t>
      </w:r>
      <w:r>
        <w:rPr>
          <w:rFonts w:eastAsia="宋体" w:cs="宋体" w:hint="eastAsia"/>
          <w:sz w:val="24"/>
          <w:szCs w:val="24"/>
        </w:rPr>
        <w:t xml:space="preserve"> </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  </w:t>
      </w:r>
      <w:r>
        <w:rPr>
          <w:rFonts w:eastAsia="宋体" w:cs="宋体" w:hint="eastAsia"/>
          <w:sz w:val="24"/>
          <w:szCs w:val="24"/>
        </w:rPr>
        <w:t>地址：</w:t>
      </w:r>
      <w:r>
        <w:rPr>
          <w:rFonts w:eastAsia="宋体" w:cs="宋体" w:hint="eastAsia"/>
          <w:sz w:val="24"/>
          <w:szCs w:val="24"/>
        </w:rPr>
        <w:t xml:space="preserve">                                   </w:t>
      </w:r>
      <w:r>
        <w:rPr>
          <w:rFonts w:eastAsia="宋体" w:cs="宋体" w:hint="eastAsia"/>
          <w:sz w:val="24"/>
          <w:szCs w:val="24"/>
        </w:rPr>
        <w:t>地址：</w:t>
      </w:r>
      <w:r>
        <w:rPr>
          <w:rFonts w:eastAsia="宋体" w:cs="宋体" w:hint="eastAsia"/>
          <w:sz w:val="24"/>
          <w:szCs w:val="24"/>
        </w:rPr>
        <w:t xml:space="preserve"> </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  </w:t>
      </w:r>
      <w:r>
        <w:rPr>
          <w:rFonts w:eastAsia="宋体" w:cs="宋体" w:hint="eastAsia"/>
          <w:sz w:val="24"/>
          <w:szCs w:val="24"/>
        </w:rPr>
        <w:t>法定代表人或授权代表：</w:t>
      </w:r>
      <w:r>
        <w:rPr>
          <w:rFonts w:eastAsia="宋体" w:cs="宋体" w:hint="eastAsia"/>
          <w:sz w:val="24"/>
          <w:szCs w:val="24"/>
        </w:rPr>
        <w:t xml:space="preserve">                   </w:t>
      </w:r>
      <w:r>
        <w:rPr>
          <w:rFonts w:eastAsia="宋体" w:cs="宋体" w:hint="eastAsia"/>
          <w:sz w:val="24"/>
          <w:szCs w:val="24"/>
        </w:rPr>
        <w:t>法定代表人或授权代表：</w:t>
      </w:r>
    </w:p>
    <w:p w:rsidR="00613DA1" w:rsidRDefault="00D3215A">
      <w:pPr>
        <w:pStyle w:val="a8"/>
        <w:snapToGrid w:val="0"/>
        <w:spacing w:line="440" w:lineRule="exact"/>
        <w:ind w:firstLineChars="200" w:firstLine="480"/>
        <w:rPr>
          <w:rFonts w:eastAsia="宋体" w:cs="宋体"/>
          <w:sz w:val="24"/>
          <w:szCs w:val="24"/>
        </w:rPr>
      </w:pPr>
      <w:r>
        <w:rPr>
          <w:rFonts w:eastAsia="宋体" w:cs="宋体" w:hint="eastAsia"/>
          <w:sz w:val="24"/>
          <w:szCs w:val="24"/>
        </w:rPr>
        <w:t xml:space="preserve">  </w:t>
      </w:r>
      <w:r>
        <w:rPr>
          <w:rFonts w:eastAsia="宋体" w:cs="宋体" w:hint="eastAsia"/>
          <w:sz w:val="24"/>
          <w:szCs w:val="24"/>
        </w:rPr>
        <w:t>采购单位负责人：</w:t>
      </w:r>
    </w:p>
    <w:p w:rsidR="00613DA1" w:rsidRDefault="00D3215A">
      <w:pPr>
        <w:pStyle w:val="a8"/>
        <w:snapToGrid w:val="0"/>
        <w:spacing w:line="440" w:lineRule="exact"/>
        <w:ind w:firstLineChars="300" w:firstLine="720"/>
        <w:rPr>
          <w:rFonts w:eastAsia="宋体" w:cs="宋体"/>
          <w:sz w:val="24"/>
          <w:szCs w:val="24"/>
        </w:rPr>
      </w:pPr>
      <w:r>
        <w:rPr>
          <w:rFonts w:eastAsia="宋体" w:cs="宋体" w:hint="eastAsia"/>
          <w:sz w:val="24"/>
          <w:szCs w:val="24"/>
        </w:rPr>
        <w:t>联系电话：</w:t>
      </w:r>
      <w:r>
        <w:rPr>
          <w:rFonts w:eastAsia="宋体" w:cs="宋体" w:hint="eastAsia"/>
          <w:sz w:val="24"/>
          <w:szCs w:val="24"/>
        </w:rPr>
        <w:t xml:space="preserve">                               </w:t>
      </w:r>
      <w:r>
        <w:rPr>
          <w:rFonts w:eastAsia="宋体" w:cs="宋体" w:hint="eastAsia"/>
          <w:sz w:val="24"/>
          <w:szCs w:val="24"/>
        </w:rPr>
        <w:t>联系电话：</w:t>
      </w:r>
    </w:p>
    <w:p w:rsidR="00613DA1" w:rsidRDefault="00613DA1">
      <w:pPr>
        <w:pStyle w:val="a8"/>
        <w:snapToGrid w:val="0"/>
        <w:spacing w:line="440" w:lineRule="exact"/>
        <w:ind w:firstLineChars="200" w:firstLine="480"/>
        <w:rPr>
          <w:rFonts w:eastAsia="宋体" w:cs="宋体"/>
          <w:sz w:val="24"/>
          <w:szCs w:val="24"/>
        </w:rPr>
      </w:pPr>
    </w:p>
    <w:p w:rsidR="00613DA1" w:rsidRDefault="00613DA1">
      <w:pPr>
        <w:pStyle w:val="a8"/>
        <w:snapToGrid w:val="0"/>
        <w:spacing w:before="120" w:after="120"/>
        <w:rPr>
          <w:rFonts w:eastAsia="宋体" w:cs="宋体"/>
          <w:sz w:val="24"/>
          <w:szCs w:val="24"/>
        </w:rPr>
      </w:pPr>
    </w:p>
    <w:p w:rsidR="00613DA1" w:rsidRDefault="00D3215A">
      <w:pPr>
        <w:pStyle w:val="a8"/>
        <w:snapToGrid w:val="0"/>
        <w:spacing w:before="120" w:after="120"/>
        <w:rPr>
          <w:rFonts w:eastAsia="宋体" w:cs="宋体"/>
          <w:sz w:val="24"/>
          <w:szCs w:val="24"/>
        </w:rPr>
      </w:pPr>
      <w:r>
        <w:rPr>
          <w:rFonts w:eastAsia="宋体" w:cs="宋体" w:hint="eastAsia"/>
          <w:sz w:val="24"/>
          <w:szCs w:val="24"/>
        </w:rPr>
        <w:t xml:space="preserve">  </w:t>
      </w:r>
      <w:r>
        <w:rPr>
          <w:rFonts w:eastAsia="宋体" w:cs="宋体" w:hint="eastAsia"/>
          <w:sz w:val="24"/>
          <w:szCs w:val="24"/>
        </w:rPr>
        <w:t>签订日期：</w:t>
      </w:r>
      <w:r>
        <w:rPr>
          <w:rFonts w:eastAsia="宋体" w:cs="宋体" w:hint="eastAsia"/>
          <w:sz w:val="24"/>
          <w:szCs w:val="24"/>
        </w:rPr>
        <w:t xml:space="preserve">      </w:t>
      </w:r>
      <w:r>
        <w:rPr>
          <w:rFonts w:eastAsia="宋体" w:cs="宋体" w:hint="eastAsia"/>
          <w:sz w:val="24"/>
          <w:szCs w:val="24"/>
        </w:rPr>
        <w:t>年</w:t>
      </w:r>
      <w:r>
        <w:rPr>
          <w:rFonts w:eastAsia="宋体" w:cs="宋体" w:hint="eastAsia"/>
          <w:sz w:val="24"/>
          <w:szCs w:val="24"/>
        </w:rPr>
        <w:t xml:space="preserve">  </w:t>
      </w:r>
      <w:r>
        <w:rPr>
          <w:rFonts w:eastAsia="宋体" w:cs="宋体" w:hint="eastAsia"/>
          <w:sz w:val="24"/>
          <w:szCs w:val="24"/>
        </w:rPr>
        <w:t>月</w:t>
      </w:r>
      <w:r>
        <w:rPr>
          <w:rFonts w:eastAsia="宋体" w:cs="宋体" w:hint="eastAsia"/>
          <w:sz w:val="24"/>
          <w:szCs w:val="24"/>
        </w:rPr>
        <w:t xml:space="preserve">  </w:t>
      </w:r>
      <w:r>
        <w:rPr>
          <w:rFonts w:eastAsia="宋体" w:cs="宋体" w:hint="eastAsia"/>
          <w:sz w:val="24"/>
          <w:szCs w:val="24"/>
        </w:rPr>
        <w:t>日</w:t>
      </w: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overflowPunct w:val="0"/>
        <w:snapToGrid w:val="0"/>
        <w:spacing w:line="480" w:lineRule="exact"/>
        <w:ind w:firstLine="240"/>
        <w:jc w:val="center"/>
        <w:rPr>
          <w:rFonts w:ascii="宋体" w:eastAsia="宋体" w:hAnsi="宋体" w:cs="宋体"/>
          <w:b/>
          <w:color w:val="000000" w:themeColor="text1"/>
          <w:sz w:val="32"/>
          <w:szCs w:val="32"/>
        </w:rPr>
      </w:pPr>
    </w:p>
    <w:p w:rsidR="00613DA1" w:rsidRDefault="00613DA1">
      <w:pPr>
        <w:pStyle w:val="a8"/>
        <w:snapToGrid w:val="0"/>
        <w:spacing w:before="120" w:after="120" w:line="400" w:lineRule="exact"/>
        <w:rPr>
          <w:rFonts w:eastAsia="宋体" w:cs="宋体"/>
          <w:color w:val="000000" w:themeColor="text1"/>
          <w:sz w:val="40"/>
          <w:szCs w:val="40"/>
        </w:rPr>
      </w:pPr>
    </w:p>
    <w:p w:rsidR="00613DA1" w:rsidRDefault="00613DA1">
      <w:pPr>
        <w:pStyle w:val="a8"/>
        <w:snapToGrid w:val="0"/>
        <w:spacing w:before="120" w:after="120" w:line="400" w:lineRule="exact"/>
        <w:jc w:val="center"/>
        <w:rPr>
          <w:rFonts w:eastAsia="宋体" w:cs="宋体"/>
          <w:color w:val="000000" w:themeColor="text1"/>
          <w:sz w:val="40"/>
          <w:szCs w:val="40"/>
        </w:rPr>
      </w:pPr>
    </w:p>
    <w:p w:rsidR="00613DA1" w:rsidRDefault="00D3215A">
      <w:pPr>
        <w:rPr>
          <w:rFonts w:ascii="宋体" w:eastAsia="宋体" w:hAnsi="宋体" w:cs="宋体"/>
          <w:color w:val="000000" w:themeColor="text1"/>
          <w:sz w:val="40"/>
          <w:szCs w:val="40"/>
        </w:rPr>
      </w:pPr>
      <w:r>
        <w:rPr>
          <w:rFonts w:ascii="宋体" w:eastAsia="宋体" w:hAnsi="宋体" w:cs="宋体" w:hint="eastAsia"/>
          <w:color w:val="000000" w:themeColor="text1"/>
          <w:sz w:val="40"/>
          <w:szCs w:val="40"/>
        </w:rPr>
        <w:br w:type="page"/>
      </w:r>
    </w:p>
    <w:p w:rsidR="00613DA1" w:rsidRDefault="00D3215A">
      <w:pPr>
        <w:pStyle w:val="a8"/>
        <w:snapToGrid w:val="0"/>
        <w:spacing w:before="120" w:after="120" w:line="400" w:lineRule="exact"/>
        <w:jc w:val="center"/>
        <w:rPr>
          <w:rFonts w:eastAsia="宋体" w:cs="宋体"/>
          <w:color w:val="000000" w:themeColor="text1"/>
          <w:sz w:val="40"/>
          <w:szCs w:val="40"/>
        </w:rPr>
      </w:pPr>
      <w:r>
        <w:rPr>
          <w:rFonts w:eastAsia="宋体" w:cs="宋体" w:hint="eastAsia"/>
          <w:color w:val="000000" w:themeColor="text1"/>
          <w:sz w:val="40"/>
          <w:szCs w:val="40"/>
        </w:rPr>
        <w:lastRenderedPageBreak/>
        <w:t>第</w:t>
      </w:r>
      <w:bookmarkEnd w:id="83"/>
      <w:r>
        <w:rPr>
          <w:rFonts w:eastAsia="宋体" w:cs="宋体" w:hint="eastAsia"/>
          <w:color w:val="000000" w:themeColor="text1"/>
          <w:sz w:val="40"/>
          <w:szCs w:val="40"/>
        </w:rPr>
        <w:t>四章</w:t>
      </w:r>
      <w:r>
        <w:rPr>
          <w:rFonts w:eastAsia="宋体" w:cs="宋体" w:hint="eastAsia"/>
          <w:color w:val="000000" w:themeColor="text1"/>
          <w:sz w:val="40"/>
          <w:szCs w:val="40"/>
        </w:rPr>
        <w:t xml:space="preserve"> </w:t>
      </w:r>
      <w:r>
        <w:rPr>
          <w:rFonts w:eastAsia="宋体" w:cs="宋体" w:hint="eastAsia"/>
          <w:color w:val="000000" w:themeColor="text1"/>
          <w:sz w:val="40"/>
          <w:szCs w:val="40"/>
        </w:rPr>
        <w:t>项目需求</w:t>
      </w:r>
      <w:bookmarkStart w:id="90" w:name="_Toc26554093"/>
      <w:bookmarkStart w:id="91" w:name="_Toc49090575"/>
      <w:bookmarkEnd w:id="84"/>
      <w:bookmarkEnd w:id="85"/>
      <w:bookmarkEnd w:id="86"/>
    </w:p>
    <w:p w:rsidR="00613DA1" w:rsidRDefault="00D3215A">
      <w:pPr>
        <w:ind w:firstLineChars="200" w:firstLine="480"/>
        <w:rPr>
          <w:rFonts w:ascii="宋体" w:eastAsia="宋体" w:hAnsi="宋体" w:cs="宋体"/>
          <w:sz w:val="24"/>
        </w:rPr>
      </w:pPr>
      <w:r>
        <w:rPr>
          <w:rFonts w:ascii="宋体" w:eastAsia="宋体" w:hAnsi="宋体" w:cs="宋体" w:hint="eastAsia"/>
          <w:sz w:val="24"/>
        </w:rPr>
        <w:t>一、招标范围：本项目主要为盐城工业职业技术学院汽车工程学院</w:t>
      </w:r>
      <w:r>
        <w:rPr>
          <w:rFonts w:ascii="宋体" w:eastAsia="宋体" w:hAnsi="宋体" w:cs="宋体" w:hint="eastAsia"/>
          <w:sz w:val="24"/>
        </w:rPr>
        <w:t>2018-2019</w:t>
      </w:r>
      <w:r>
        <w:rPr>
          <w:rFonts w:ascii="宋体" w:eastAsia="宋体" w:hAnsi="宋体" w:cs="宋体" w:hint="eastAsia"/>
          <w:sz w:val="24"/>
        </w:rPr>
        <w:t>第二学期机械类实训耗材的采购、生产制造、供应、运输、验收交付、售前、售后等伴随服务工作，具体内容及要求详见项目需求，招标人保留适当变更的权利。</w:t>
      </w:r>
    </w:p>
    <w:p w:rsidR="00613DA1" w:rsidRDefault="00D3215A">
      <w:pPr>
        <w:ind w:firstLineChars="200" w:firstLine="480"/>
        <w:rPr>
          <w:rFonts w:ascii="宋体" w:eastAsia="宋体" w:hAnsi="宋体" w:cs="宋体"/>
          <w:sz w:val="24"/>
        </w:rPr>
      </w:pPr>
      <w:r>
        <w:rPr>
          <w:rFonts w:ascii="宋体" w:eastAsia="宋体" w:hAnsi="宋体" w:cs="宋体" w:hint="eastAsia"/>
          <w:sz w:val="24"/>
        </w:rPr>
        <w:t>二、投标报价统一采用人民币作为计量单位，并且精确到元、角、分</w:t>
      </w:r>
      <w:r>
        <w:rPr>
          <w:rFonts w:ascii="宋体" w:eastAsia="宋体" w:hAnsi="宋体" w:cs="宋体" w:hint="eastAsia"/>
          <w:sz w:val="24"/>
        </w:rPr>
        <w:t>(</w:t>
      </w:r>
      <w:r>
        <w:rPr>
          <w:rFonts w:ascii="宋体" w:eastAsia="宋体" w:hAnsi="宋体" w:cs="宋体" w:hint="eastAsia"/>
          <w:sz w:val="24"/>
        </w:rPr>
        <w:t>精确到小数点后二位数</w:t>
      </w:r>
      <w:r>
        <w:rPr>
          <w:rFonts w:ascii="宋体" w:eastAsia="宋体" w:hAnsi="宋体" w:cs="宋体" w:hint="eastAsia"/>
          <w:sz w:val="24"/>
        </w:rPr>
        <w:t>)</w:t>
      </w:r>
      <w:r>
        <w:rPr>
          <w:rFonts w:ascii="宋体" w:eastAsia="宋体" w:hAnsi="宋体" w:cs="宋体" w:hint="eastAsia"/>
          <w:sz w:val="24"/>
        </w:rPr>
        <w:t>。</w:t>
      </w:r>
    </w:p>
    <w:p w:rsidR="00613DA1" w:rsidRDefault="00D3215A">
      <w:pPr>
        <w:ind w:firstLineChars="200" w:firstLine="480"/>
        <w:rPr>
          <w:rFonts w:ascii="宋体" w:eastAsia="宋体" w:hAnsi="宋体" w:cs="宋体"/>
          <w:sz w:val="24"/>
        </w:rPr>
      </w:pPr>
      <w:r>
        <w:rPr>
          <w:rFonts w:ascii="宋体" w:eastAsia="宋体" w:hAnsi="宋体" w:cs="宋体" w:hint="eastAsia"/>
          <w:sz w:val="24"/>
        </w:rPr>
        <w:t>投标报价包括了交付使用前的全部费用，包括但不限于耗材费（包括所有制造采购成本、附件、配件、备品备件及专用工具费等）、运输费、保险费、装卸费、质保期内的货物调换费、人工费、材料费、机械费、管理费、利润、税金、规费、措施费、其他费用（如包装费、仓储费、保管费、资料费以及完成本项目所需要的其他费用）等一切费用。</w:t>
      </w:r>
    </w:p>
    <w:p w:rsidR="00613DA1" w:rsidRDefault="00D3215A">
      <w:pPr>
        <w:ind w:firstLineChars="200" w:firstLine="482"/>
        <w:rPr>
          <w:rFonts w:ascii="宋体" w:eastAsia="宋体" w:hAnsi="宋体" w:cs="宋体"/>
          <w:b/>
          <w:bCs/>
          <w:sz w:val="24"/>
        </w:rPr>
      </w:pPr>
      <w:r>
        <w:rPr>
          <w:rFonts w:ascii="宋体" w:eastAsia="宋体" w:hAnsi="宋体" w:cs="宋体" w:hint="eastAsia"/>
          <w:b/>
          <w:bCs/>
          <w:sz w:val="24"/>
        </w:rPr>
        <w:t>三、技术要求采购清单</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2006"/>
        <w:gridCol w:w="3812"/>
        <w:gridCol w:w="1149"/>
        <w:gridCol w:w="709"/>
      </w:tblGrid>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序号</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产品名称</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技术参数（规格）</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单位</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数量</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90</w:t>
            </w:r>
            <w:r>
              <w:rPr>
                <w:rFonts w:ascii="宋体" w:eastAsia="宋体" w:hAnsi="宋体" w:cs="宋体" w:hint="eastAsia"/>
                <w:color w:val="FF0000"/>
              </w:rPr>
              <w:t>度车刀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4*4*20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800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切槽刀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4*4*200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700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角磨机</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锐奇</w:t>
            </w:r>
            <w:r>
              <w:rPr>
                <w:rFonts w:ascii="宋体" w:eastAsia="宋体" w:hAnsi="宋体" w:cs="宋体" w:hint="eastAsia"/>
                <w:color w:val="FF0000"/>
              </w:rPr>
              <w:t>9917B</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六角扳手</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世达</w:t>
            </w:r>
            <w:r>
              <w:rPr>
                <w:rFonts w:ascii="宋体" w:eastAsia="宋体" w:hAnsi="宋体" w:cs="宋体" w:hint="eastAsia"/>
                <w:color w:val="FF0000"/>
              </w:rPr>
              <w:t>09101</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套</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5</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卷尺</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5</w:t>
            </w:r>
            <w:r>
              <w:rPr>
                <w:rFonts w:ascii="宋体" w:eastAsia="宋体" w:hAnsi="宋体" w:cs="宋体" w:hint="eastAsia"/>
                <w:color w:val="FF0000"/>
              </w:rPr>
              <w:t>米</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15</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6</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京选螺丝刀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一字</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7</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京选螺丝刀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十字</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8</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世达活扳手</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世达</w:t>
            </w:r>
            <w:r>
              <w:rPr>
                <w:rFonts w:ascii="宋体" w:eastAsia="宋体" w:hAnsi="宋体" w:cs="宋体" w:hint="eastAsia"/>
                <w:color w:val="FF0000"/>
              </w:rPr>
              <w:t>12</w:t>
            </w:r>
            <w:r>
              <w:rPr>
                <w:rFonts w:ascii="宋体" w:eastAsia="宋体" w:hAnsi="宋体" w:cs="宋体" w:hint="eastAsia"/>
                <w:color w:val="FF0000"/>
              </w:rPr>
              <w:t>寸</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9</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呆扳手</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18</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10</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京选工业剪刀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京选电工剪刀</w:t>
            </w:r>
            <w:r>
              <w:rPr>
                <w:rFonts w:ascii="宋体" w:eastAsia="宋体" w:hAnsi="宋体" w:cs="宋体" w:hint="eastAsia"/>
                <w:color w:val="FF0000"/>
              </w:rPr>
              <w:t>8</w:t>
            </w:r>
            <w:r>
              <w:rPr>
                <w:rFonts w:ascii="宋体" w:eastAsia="宋体" w:hAnsi="宋体" w:cs="宋体" w:hint="eastAsia"/>
                <w:color w:val="FF0000"/>
              </w:rPr>
              <w:t>寸</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11</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三角螺纹刀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4*4*200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500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lastRenderedPageBreak/>
              <w:t>12</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充电手枪钻</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锐奇</w:t>
            </w:r>
            <w:r>
              <w:rPr>
                <w:rFonts w:ascii="宋体" w:eastAsia="宋体" w:hAnsi="宋体" w:cs="宋体" w:hint="eastAsia"/>
                <w:color w:val="FF0000"/>
              </w:rPr>
              <w:t>6012</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13</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游标卡尺</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成量</w:t>
            </w:r>
            <w:r>
              <w:rPr>
                <w:rFonts w:ascii="宋体" w:eastAsia="宋体" w:hAnsi="宋体" w:cs="宋体" w:hint="eastAsia"/>
                <w:color w:val="FF0000"/>
              </w:rPr>
              <w:t>150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14</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带表卡尺</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成亮</w:t>
            </w:r>
            <w:r>
              <w:rPr>
                <w:rFonts w:ascii="宋体" w:eastAsia="宋体" w:hAnsi="宋体" w:cs="宋体" w:hint="eastAsia"/>
                <w:color w:val="FF0000"/>
              </w:rPr>
              <w:t>200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15</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半圆锉刀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6</w:t>
            </w:r>
            <w:r>
              <w:rPr>
                <w:rFonts w:ascii="宋体" w:eastAsia="宋体" w:hAnsi="宋体" w:cs="宋体" w:hint="eastAsia"/>
                <w:color w:val="FF0000"/>
              </w:rPr>
              <w:t>寸</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100</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16</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切槽刀刀片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NG NN-400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17</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尖刀刀片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京瓷</w:t>
            </w:r>
            <w:r>
              <w:rPr>
                <w:rFonts w:ascii="宋体" w:eastAsia="宋体" w:hAnsi="宋体" w:cs="宋体" w:hint="eastAsia"/>
                <w:color w:val="FF0000"/>
              </w:rPr>
              <w:t>0404</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18</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尖刀刀片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京瓷</w:t>
            </w:r>
            <w:r>
              <w:rPr>
                <w:rFonts w:ascii="宋体" w:eastAsia="宋体" w:hAnsi="宋体" w:cs="宋体" w:hint="eastAsia"/>
                <w:color w:val="FF0000"/>
              </w:rPr>
              <w:t>0408</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w:t>
            </w:r>
          </w:p>
        </w:tc>
      </w:tr>
      <w:tr w:rsidR="00613DA1">
        <w:trPr>
          <w:trHeight w:val="558"/>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19</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铣刀刀片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1604 m02</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416"/>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20</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铣刀圆刀片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RPMT10T3NO</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21</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2</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22</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4</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23</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6</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24</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8</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25</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10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26</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12</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27</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w:t>
            </w:r>
            <w:r>
              <w:rPr>
                <w:rFonts w:ascii="宋体" w:eastAsia="宋体" w:hAnsi="宋体" w:cs="宋体" w:hint="eastAsia"/>
                <w:color w:val="FF0000"/>
              </w:rPr>
              <w:br/>
            </w:r>
            <w:r>
              <w:rPr>
                <w:rFonts w:ascii="宋体" w:eastAsia="宋体" w:hAnsi="宋体" w:cs="宋体" w:hint="eastAsia"/>
                <w:color w:val="FF0000"/>
              </w:rPr>
              <w:t>球头铣刀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2</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28</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w:t>
            </w:r>
            <w:r>
              <w:rPr>
                <w:rFonts w:ascii="宋体" w:eastAsia="宋体" w:hAnsi="宋体" w:cs="宋体" w:hint="eastAsia"/>
                <w:color w:val="FF0000"/>
              </w:rPr>
              <w:br/>
            </w:r>
            <w:r>
              <w:rPr>
                <w:rFonts w:ascii="宋体" w:eastAsia="宋体" w:hAnsi="宋体" w:cs="宋体" w:hint="eastAsia"/>
                <w:color w:val="FF0000"/>
              </w:rPr>
              <w:t>球头铣刀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4</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29</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硬质合金</w:t>
            </w:r>
            <w:r>
              <w:rPr>
                <w:rFonts w:ascii="宋体" w:eastAsia="宋体" w:hAnsi="宋体" w:cs="宋体" w:hint="eastAsia"/>
                <w:color w:val="FF0000"/>
              </w:rPr>
              <w:br/>
            </w:r>
            <w:r>
              <w:rPr>
                <w:rFonts w:ascii="宋体" w:eastAsia="宋体" w:hAnsi="宋体" w:cs="宋体" w:hint="eastAsia"/>
                <w:color w:val="FF0000"/>
              </w:rPr>
              <w:t>球头铣刀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6</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把</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30</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液压油</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32</w:t>
            </w:r>
            <w:r>
              <w:rPr>
                <w:rFonts w:ascii="宋体" w:eastAsia="宋体" w:hAnsi="宋体" w:cs="宋体" w:hint="eastAsia"/>
                <w:color w:val="FF0000"/>
              </w:rPr>
              <w:t>号</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桶</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6</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31</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切削液</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1535</w:t>
            </w:r>
            <w:r>
              <w:rPr>
                <w:rFonts w:ascii="宋体" w:eastAsia="宋体" w:hAnsi="宋体" w:cs="宋体" w:hint="eastAsia"/>
                <w:color w:val="FF0000"/>
              </w:rPr>
              <w:t>乳化油</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桶</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6</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32</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垫刀片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0.1-2.0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15</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33</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工业防护眼镜</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34</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刀片（</w:t>
            </w:r>
            <w:r>
              <w:rPr>
                <w:rFonts w:ascii="宋体" w:eastAsia="宋体" w:hAnsi="宋体" w:cs="宋体" w:hint="eastAsia"/>
                <w:color w:val="FF0000"/>
              </w:rPr>
              <w:t>WNMG080404</w:t>
            </w:r>
            <w:r>
              <w:rPr>
                <w:rFonts w:ascii="宋体" w:eastAsia="宋体" w:hAnsi="宋体" w:cs="宋体" w:hint="eastAsia"/>
                <w:color w:val="FF0000"/>
              </w:rPr>
              <w:t>）</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京瓷</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35</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刀片（</w:t>
            </w:r>
            <w:r>
              <w:rPr>
                <w:rFonts w:ascii="宋体" w:eastAsia="宋体" w:hAnsi="宋体" w:cs="宋体" w:hint="eastAsia"/>
                <w:color w:val="FF0000"/>
              </w:rPr>
              <w:t>WNMG080408</w:t>
            </w:r>
            <w:r>
              <w:rPr>
                <w:rFonts w:ascii="宋体" w:eastAsia="宋体" w:hAnsi="宋体" w:cs="宋体" w:hint="eastAsia"/>
                <w:color w:val="FF0000"/>
              </w:rPr>
              <w:t>）</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三菱</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3</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36</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切割片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NG NN-400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37</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手套</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打</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lastRenderedPageBreak/>
              <w:t>38</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砂纸</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AA-600  AA-320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张</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39</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砂纸</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AA-600  AA-321</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张</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40</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钻头</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6</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41</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钻头</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7.8</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42</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钻头</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43</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钻头</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12</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44</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钳工材料</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8*85</w:t>
            </w:r>
            <w:r>
              <w:rPr>
                <w:rFonts w:ascii="宋体" w:eastAsia="宋体" w:hAnsi="宋体" w:cs="宋体" w:hint="eastAsia"/>
                <w:color w:val="FF0000"/>
              </w:rPr>
              <w:t>钢板</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公斤</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500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45</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3M</w:t>
            </w:r>
            <w:r>
              <w:rPr>
                <w:rFonts w:ascii="宋体" w:eastAsia="宋体" w:hAnsi="宋体" w:cs="宋体" w:hint="eastAsia"/>
                <w:color w:val="FF0000"/>
              </w:rPr>
              <w:t>强力胶水</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胶水</w:t>
            </w:r>
            <w:r>
              <w:rPr>
                <w:rFonts w:ascii="宋体" w:eastAsia="宋体" w:hAnsi="宋体" w:cs="宋体" w:hint="eastAsia"/>
                <w:color w:val="FF0000"/>
              </w:rPr>
              <w:t>CA40H</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10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46</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美工刀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47</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美工刀片</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盒</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48</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卡簧钳</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6</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套</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49</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工具箱</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GP330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50</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大力钳</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10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个</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5</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51</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铰刀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4</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52</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铰刀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6</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53</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铰刀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8</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20</w:t>
            </w:r>
          </w:p>
        </w:tc>
      </w:tr>
      <w:tr w:rsidR="00613DA1">
        <w:trPr>
          <w:trHeight w:val="274"/>
          <w:jc w:val="center"/>
        </w:trPr>
        <w:tc>
          <w:tcPr>
            <w:tcW w:w="665"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54</w:t>
            </w:r>
          </w:p>
        </w:tc>
        <w:tc>
          <w:tcPr>
            <w:tcW w:w="2006"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铰刀</w:t>
            </w:r>
          </w:p>
        </w:tc>
        <w:tc>
          <w:tcPr>
            <w:tcW w:w="3812" w:type="dxa"/>
            <w:noWrap/>
            <w:vAlign w:val="center"/>
          </w:tcPr>
          <w:p w:rsidR="00613DA1" w:rsidRDefault="00D3215A">
            <w:pPr>
              <w:spacing w:line="360" w:lineRule="auto"/>
              <w:rPr>
                <w:rFonts w:ascii="宋体" w:eastAsia="宋体" w:hAnsi="宋体" w:cs="宋体"/>
                <w:color w:val="FF0000"/>
              </w:rPr>
            </w:pPr>
            <w:r>
              <w:rPr>
                <w:rFonts w:ascii="宋体" w:eastAsia="宋体" w:hAnsi="宋体" w:cs="宋体" w:hint="eastAsia"/>
                <w:color w:val="FF0000"/>
              </w:rPr>
              <w:t>直径</w:t>
            </w:r>
            <w:r>
              <w:rPr>
                <w:rFonts w:ascii="宋体" w:eastAsia="宋体" w:hAnsi="宋体" w:cs="宋体" w:hint="eastAsia"/>
                <w:color w:val="FF0000"/>
              </w:rPr>
              <w:t>10</w:t>
            </w:r>
          </w:p>
        </w:tc>
        <w:tc>
          <w:tcPr>
            <w:tcW w:w="114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根</w:t>
            </w:r>
          </w:p>
        </w:tc>
        <w:tc>
          <w:tcPr>
            <w:tcW w:w="709" w:type="dxa"/>
            <w:noWrap/>
            <w:vAlign w:val="center"/>
          </w:tcPr>
          <w:p w:rsidR="00613DA1" w:rsidRDefault="00D3215A">
            <w:pPr>
              <w:spacing w:line="360" w:lineRule="auto"/>
              <w:jc w:val="center"/>
              <w:rPr>
                <w:rFonts w:ascii="宋体" w:eastAsia="宋体" w:hAnsi="宋体" w:cs="宋体"/>
                <w:color w:val="FF0000"/>
              </w:rPr>
            </w:pPr>
            <w:r>
              <w:rPr>
                <w:rFonts w:ascii="宋体" w:eastAsia="宋体" w:hAnsi="宋体" w:cs="宋体" w:hint="eastAsia"/>
                <w:color w:val="FF0000"/>
              </w:rPr>
              <w:t>20</w:t>
            </w:r>
          </w:p>
        </w:tc>
      </w:tr>
    </w:tbl>
    <w:p w:rsidR="00613DA1" w:rsidRDefault="00613DA1">
      <w:pPr>
        <w:spacing w:line="360" w:lineRule="auto"/>
        <w:rPr>
          <w:rFonts w:ascii="宋体" w:eastAsia="宋体" w:hAnsi="宋体" w:cs="宋体"/>
        </w:rPr>
      </w:pPr>
    </w:p>
    <w:p w:rsidR="00613DA1" w:rsidRDefault="00D3215A">
      <w:pPr>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说明：</w:t>
      </w:r>
    </w:p>
    <w:p w:rsidR="00613DA1" w:rsidRDefault="00D3215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供货日期为自中标通知书发出之日起</w:t>
      </w:r>
      <w:r>
        <w:rPr>
          <w:rFonts w:ascii="宋体" w:eastAsia="宋体" w:hAnsi="宋体" w:cs="宋体" w:hint="eastAsia"/>
          <w:bCs/>
          <w:sz w:val="24"/>
          <w:szCs w:val="24"/>
        </w:rPr>
        <w:t>15</w:t>
      </w:r>
      <w:r>
        <w:rPr>
          <w:rFonts w:ascii="宋体" w:eastAsia="宋体" w:hAnsi="宋体" w:cs="宋体" w:hint="eastAsia"/>
          <w:bCs/>
          <w:sz w:val="24"/>
          <w:szCs w:val="24"/>
        </w:rPr>
        <w:t>日历天；</w:t>
      </w:r>
    </w:p>
    <w:p w:rsidR="00613DA1" w:rsidRDefault="00D3215A">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以上耗材要求为正品，否则按违约处理。</w:t>
      </w:r>
    </w:p>
    <w:p w:rsidR="00613DA1" w:rsidRDefault="00D3215A">
      <w:pPr>
        <w:rPr>
          <w:rFonts w:ascii="宋体" w:eastAsia="宋体" w:hAnsi="宋体" w:cs="宋体"/>
          <w:color w:val="000000" w:themeColor="text1"/>
        </w:rPr>
      </w:pPr>
      <w:r>
        <w:rPr>
          <w:rFonts w:ascii="宋体" w:eastAsia="宋体" w:hAnsi="宋体" w:cs="宋体" w:hint="eastAsia"/>
          <w:color w:val="000000" w:themeColor="text1"/>
        </w:rPr>
        <w:br w:type="page"/>
      </w:r>
    </w:p>
    <w:p w:rsidR="00613DA1" w:rsidRDefault="00D3215A">
      <w:pPr>
        <w:pStyle w:val="2"/>
        <w:spacing w:before="260" w:after="260" w:line="415" w:lineRule="auto"/>
        <w:rPr>
          <w:rFonts w:ascii="宋体" w:eastAsia="宋体" w:hAnsi="宋体" w:cs="宋体"/>
          <w:color w:val="000000" w:themeColor="text1"/>
        </w:rPr>
      </w:pPr>
      <w:r>
        <w:rPr>
          <w:rFonts w:ascii="宋体" w:eastAsia="宋体" w:hAnsi="宋体" w:cs="宋体" w:hint="eastAsia"/>
          <w:color w:val="000000" w:themeColor="text1"/>
        </w:rPr>
        <w:lastRenderedPageBreak/>
        <w:t>第五章</w:t>
      </w:r>
      <w:r>
        <w:rPr>
          <w:rFonts w:ascii="宋体" w:eastAsia="宋体" w:hAnsi="宋体" w:cs="宋体" w:hint="eastAsia"/>
          <w:color w:val="000000" w:themeColor="text1"/>
        </w:rPr>
        <w:t xml:space="preserve">  </w:t>
      </w:r>
      <w:r>
        <w:rPr>
          <w:rFonts w:ascii="宋体" w:eastAsia="宋体" w:hAnsi="宋体" w:cs="宋体" w:hint="eastAsia"/>
          <w:color w:val="000000" w:themeColor="text1"/>
        </w:rPr>
        <w:t>谈判响应文件的组成和格式</w:t>
      </w:r>
    </w:p>
    <w:p w:rsidR="00613DA1" w:rsidRDefault="00613DA1">
      <w:pPr>
        <w:jc w:val="center"/>
        <w:rPr>
          <w:rFonts w:ascii="宋体" w:eastAsia="宋体" w:hAnsi="宋体" w:cs="宋体"/>
          <w:b/>
          <w:color w:val="000000" w:themeColor="text1"/>
          <w:sz w:val="72"/>
          <w:szCs w:val="72"/>
        </w:rPr>
      </w:pPr>
    </w:p>
    <w:p w:rsidR="00613DA1" w:rsidRDefault="00D3215A">
      <w:pPr>
        <w:jc w:val="center"/>
        <w:rPr>
          <w:rFonts w:ascii="宋体" w:eastAsia="宋体" w:hAnsi="宋体" w:cs="宋体"/>
          <w:b/>
          <w:color w:val="000000" w:themeColor="text1"/>
          <w:sz w:val="72"/>
          <w:szCs w:val="72"/>
        </w:rPr>
      </w:pPr>
      <w:r>
        <w:rPr>
          <w:rFonts w:ascii="宋体" w:eastAsia="宋体" w:hAnsi="宋体" w:cs="宋体" w:hint="eastAsia"/>
          <w:b/>
          <w:color w:val="000000" w:themeColor="text1"/>
          <w:sz w:val="72"/>
          <w:szCs w:val="72"/>
        </w:rPr>
        <w:t>竞争性谈判响应文件</w:t>
      </w:r>
    </w:p>
    <w:p w:rsidR="00613DA1" w:rsidRDefault="00613DA1">
      <w:pPr>
        <w:pStyle w:val="aff1"/>
        <w:spacing w:before="120" w:after="120" w:line="360" w:lineRule="auto"/>
        <w:ind w:firstLine="0"/>
        <w:jc w:val="center"/>
        <w:rPr>
          <w:rFonts w:ascii="宋体" w:eastAsia="宋体" w:hAnsi="宋体" w:cs="宋体"/>
          <w:b/>
          <w:color w:val="000000" w:themeColor="text1"/>
          <w:sz w:val="32"/>
          <w:szCs w:val="32"/>
        </w:rPr>
      </w:pPr>
    </w:p>
    <w:p w:rsidR="00613DA1" w:rsidRDefault="00D3215A">
      <w:pPr>
        <w:ind w:firstLine="1084"/>
        <w:rPr>
          <w:rFonts w:ascii="宋体" w:eastAsia="宋体" w:hAnsi="宋体" w:cs="宋体"/>
          <w:b/>
          <w:color w:val="000000" w:themeColor="text1"/>
          <w:sz w:val="36"/>
          <w:szCs w:val="36"/>
        </w:rPr>
      </w:pP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（正或副本）</w:t>
      </w:r>
    </w:p>
    <w:p w:rsidR="00613DA1" w:rsidRDefault="00613DA1">
      <w:pPr>
        <w:ind w:firstLine="1084"/>
        <w:rPr>
          <w:rFonts w:ascii="宋体" w:eastAsia="宋体" w:hAnsi="宋体" w:cs="宋体"/>
          <w:b/>
          <w:color w:val="000000" w:themeColor="text1"/>
          <w:sz w:val="36"/>
          <w:szCs w:val="36"/>
        </w:rPr>
      </w:pPr>
    </w:p>
    <w:p w:rsidR="00613DA1" w:rsidRDefault="00613DA1">
      <w:pPr>
        <w:ind w:firstLine="1084"/>
        <w:rPr>
          <w:rFonts w:ascii="宋体" w:eastAsia="宋体" w:hAnsi="宋体" w:cs="宋体"/>
          <w:b/>
          <w:color w:val="000000" w:themeColor="text1"/>
          <w:sz w:val="36"/>
          <w:szCs w:val="36"/>
        </w:rPr>
      </w:pPr>
    </w:p>
    <w:p w:rsidR="00613DA1" w:rsidRDefault="00D3215A">
      <w:pPr>
        <w:ind w:firstLine="1084"/>
        <w:rPr>
          <w:rFonts w:ascii="宋体" w:eastAsia="宋体" w:hAnsi="宋体" w:cs="宋体"/>
          <w:b/>
          <w:color w:val="000000" w:themeColor="text1"/>
          <w:sz w:val="36"/>
          <w:szCs w:val="36"/>
        </w:rPr>
      </w:pPr>
      <w:r>
        <w:rPr>
          <w:rFonts w:ascii="宋体" w:eastAsia="宋体" w:hAnsi="宋体" w:cs="宋体" w:hint="eastAsia"/>
          <w:b/>
          <w:color w:val="000000" w:themeColor="text1"/>
          <w:sz w:val="36"/>
          <w:szCs w:val="36"/>
        </w:rPr>
        <w:t>项</w:t>
      </w: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目</w:t>
      </w: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名</w:t>
      </w: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称：</w:t>
      </w:r>
    </w:p>
    <w:p w:rsidR="00613DA1" w:rsidRDefault="00D3215A">
      <w:pPr>
        <w:ind w:firstLine="1084"/>
        <w:rPr>
          <w:rFonts w:ascii="宋体" w:eastAsia="宋体" w:hAnsi="宋体" w:cs="宋体"/>
          <w:b/>
          <w:color w:val="000000" w:themeColor="text1"/>
          <w:sz w:val="36"/>
          <w:szCs w:val="36"/>
          <w:u w:val="single"/>
        </w:rPr>
      </w:pPr>
      <w:r>
        <w:rPr>
          <w:rFonts w:ascii="宋体" w:eastAsia="宋体" w:hAnsi="宋体" w:cs="宋体" w:hint="eastAsia"/>
          <w:b/>
          <w:color w:val="000000" w:themeColor="text1"/>
          <w:sz w:val="36"/>
          <w:szCs w:val="36"/>
        </w:rPr>
        <w:t>项</w:t>
      </w: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目</w:t>
      </w: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编</w:t>
      </w: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号：</w:t>
      </w:r>
    </w:p>
    <w:p w:rsidR="00613DA1" w:rsidRDefault="00D3215A">
      <w:pPr>
        <w:ind w:firstLine="1084"/>
        <w:rPr>
          <w:rFonts w:ascii="宋体" w:eastAsia="宋体" w:hAnsi="宋体" w:cs="宋体"/>
          <w:b/>
          <w:color w:val="000000" w:themeColor="text1"/>
          <w:sz w:val="36"/>
          <w:szCs w:val="36"/>
        </w:rPr>
      </w:pPr>
      <w:r>
        <w:rPr>
          <w:rFonts w:ascii="宋体" w:eastAsia="宋体" w:hAnsi="宋体" w:cs="宋体" w:hint="eastAsia"/>
          <w:b/>
          <w:color w:val="000000" w:themeColor="text1"/>
          <w:sz w:val="36"/>
          <w:szCs w:val="36"/>
        </w:rPr>
        <w:t>谈判供应商名称：</w:t>
      </w:r>
      <w:r>
        <w:rPr>
          <w:rFonts w:ascii="宋体" w:eastAsia="宋体" w:hAnsi="宋体" w:cs="宋体" w:hint="eastAsia"/>
          <w:b/>
          <w:color w:val="000000" w:themeColor="text1"/>
          <w:sz w:val="36"/>
          <w:szCs w:val="36"/>
        </w:rPr>
        <w:t xml:space="preserve">               </w:t>
      </w:r>
    </w:p>
    <w:p w:rsidR="00613DA1" w:rsidRDefault="00D3215A">
      <w:pPr>
        <w:rPr>
          <w:rFonts w:ascii="宋体" w:eastAsia="宋体" w:hAnsi="宋体" w:cs="宋体"/>
          <w:b/>
          <w:color w:val="000000" w:themeColor="text1"/>
          <w:sz w:val="36"/>
          <w:szCs w:val="36"/>
        </w:rPr>
      </w:pP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日</w:t>
      </w:r>
      <w:r>
        <w:rPr>
          <w:rFonts w:ascii="宋体" w:eastAsia="宋体" w:hAnsi="宋体" w:cs="宋体" w:hint="eastAsia"/>
          <w:b/>
          <w:color w:val="000000" w:themeColor="text1"/>
          <w:sz w:val="36"/>
          <w:szCs w:val="36"/>
        </w:rPr>
        <w:t xml:space="preserve">       </w:t>
      </w:r>
      <w:r>
        <w:rPr>
          <w:rFonts w:ascii="宋体" w:eastAsia="宋体" w:hAnsi="宋体" w:cs="宋体" w:hint="eastAsia"/>
          <w:b/>
          <w:color w:val="000000" w:themeColor="text1"/>
          <w:sz w:val="36"/>
          <w:szCs w:val="36"/>
        </w:rPr>
        <w:t>期：</w:t>
      </w:r>
    </w:p>
    <w:p w:rsidR="00613DA1" w:rsidRDefault="00613DA1">
      <w:pPr>
        <w:pStyle w:val="aff1"/>
        <w:spacing w:line="360" w:lineRule="auto"/>
        <w:ind w:firstLine="0"/>
        <w:jc w:val="left"/>
        <w:rPr>
          <w:rFonts w:ascii="宋体" w:eastAsia="宋体" w:hAnsi="宋体" w:cs="宋体"/>
          <w:color w:val="000000" w:themeColor="text1"/>
        </w:rPr>
      </w:pPr>
    </w:p>
    <w:p w:rsidR="00613DA1" w:rsidRDefault="00613DA1">
      <w:pPr>
        <w:pStyle w:val="aff1"/>
        <w:spacing w:line="360" w:lineRule="auto"/>
        <w:ind w:firstLine="0"/>
        <w:jc w:val="left"/>
        <w:rPr>
          <w:rFonts w:ascii="宋体" w:eastAsia="宋体" w:hAnsi="宋体" w:cs="宋体"/>
          <w:color w:val="000000" w:themeColor="text1"/>
        </w:rPr>
      </w:pPr>
    </w:p>
    <w:p w:rsidR="00613DA1" w:rsidRDefault="00613DA1">
      <w:pPr>
        <w:pStyle w:val="aff1"/>
        <w:spacing w:line="360" w:lineRule="auto"/>
        <w:ind w:firstLine="0"/>
        <w:jc w:val="left"/>
        <w:rPr>
          <w:rFonts w:ascii="宋体" w:eastAsia="宋体" w:hAnsi="宋体" w:cs="宋体"/>
          <w:color w:val="000000" w:themeColor="text1"/>
        </w:rPr>
      </w:pPr>
    </w:p>
    <w:p w:rsidR="00613DA1" w:rsidRDefault="00613DA1">
      <w:pPr>
        <w:pStyle w:val="aff1"/>
        <w:spacing w:line="360" w:lineRule="auto"/>
        <w:ind w:firstLine="0"/>
        <w:jc w:val="left"/>
        <w:rPr>
          <w:rFonts w:ascii="宋体" w:eastAsia="宋体" w:hAnsi="宋体" w:cs="宋体"/>
          <w:color w:val="000000" w:themeColor="text1"/>
        </w:rPr>
      </w:pPr>
    </w:p>
    <w:p w:rsidR="00613DA1" w:rsidRDefault="00613DA1">
      <w:pPr>
        <w:pStyle w:val="aff1"/>
        <w:spacing w:line="360" w:lineRule="auto"/>
        <w:ind w:firstLine="0"/>
        <w:jc w:val="left"/>
        <w:rPr>
          <w:rFonts w:ascii="宋体" w:eastAsia="宋体" w:hAnsi="宋体" w:cs="宋体"/>
          <w:color w:val="000000" w:themeColor="text1"/>
        </w:rPr>
      </w:pPr>
    </w:p>
    <w:p w:rsidR="00613DA1" w:rsidRDefault="00613DA1">
      <w:pPr>
        <w:spacing w:line="440" w:lineRule="exact"/>
        <w:jc w:val="center"/>
        <w:rPr>
          <w:rFonts w:ascii="宋体" w:eastAsia="宋体" w:hAnsi="宋体" w:cs="宋体"/>
          <w:b/>
          <w:color w:val="000000" w:themeColor="text1"/>
          <w:sz w:val="28"/>
          <w:szCs w:val="28"/>
        </w:rPr>
      </w:pPr>
    </w:p>
    <w:p w:rsidR="00613DA1" w:rsidRDefault="00613DA1">
      <w:pPr>
        <w:spacing w:line="440" w:lineRule="exact"/>
        <w:jc w:val="center"/>
        <w:rPr>
          <w:rFonts w:ascii="宋体" w:eastAsia="宋体" w:hAnsi="宋体" w:cs="宋体"/>
          <w:b/>
          <w:color w:val="000000" w:themeColor="text1"/>
          <w:sz w:val="28"/>
          <w:szCs w:val="28"/>
        </w:rPr>
      </w:pPr>
    </w:p>
    <w:p w:rsidR="00613DA1" w:rsidRDefault="00613DA1">
      <w:pPr>
        <w:spacing w:line="440" w:lineRule="exact"/>
        <w:jc w:val="center"/>
        <w:rPr>
          <w:rFonts w:ascii="宋体" w:eastAsia="宋体" w:hAnsi="宋体" w:cs="宋体"/>
          <w:b/>
          <w:color w:val="000000" w:themeColor="text1"/>
          <w:sz w:val="28"/>
          <w:szCs w:val="28"/>
        </w:rPr>
      </w:pPr>
    </w:p>
    <w:p w:rsidR="00613DA1" w:rsidRDefault="00613DA1">
      <w:pPr>
        <w:spacing w:line="440" w:lineRule="exact"/>
        <w:jc w:val="center"/>
        <w:rPr>
          <w:rFonts w:ascii="宋体" w:eastAsia="宋体" w:hAnsi="宋体" w:cs="宋体"/>
          <w:b/>
          <w:color w:val="000000" w:themeColor="text1"/>
          <w:sz w:val="28"/>
          <w:szCs w:val="28"/>
        </w:rPr>
      </w:pPr>
    </w:p>
    <w:p w:rsidR="00613DA1" w:rsidRDefault="00613DA1">
      <w:pPr>
        <w:spacing w:line="440" w:lineRule="exact"/>
        <w:jc w:val="center"/>
        <w:rPr>
          <w:rFonts w:ascii="宋体" w:eastAsia="宋体" w:hAnsi="宋体" w:cs="宋体"/>
          <w:b/>
          <w:color w:val="000000" w:themeColor="text1"/>
          <w:sz w:val="28"/>
          <w:szCs w:val="28"/>
        </w:rPr>
      </w:pPr>
    </w:p>
    <w:p w:rsidR="00613DA1" w:rsidRDefault="00613DA1">
      <w:pPr>
        <w:spacing w:line="440" w:lineRule="exact"/>
        <w:rPr>
          <w:rFonts w:ascii="宋体" w:eastAsia="宋体" w:hAnsi="宋体" w:cs="宋体"/>
          <w:b/>
          <w:color w:val="000000" w:themeColor="text1"/>
          <w:sz w:val="28"/>
          <w:szCs w:val="28"/>
        </w:rPr>
      </w:pPr>
    </w:p>
    <w:p w:rsidR="00613DA1" w:rsidRDefault="00613DA1">
      <w:pPr>
        <w:spacing w:line="440" w:lineRule="exact"/>
        <w:jc w:val="center"/>
        <w:rPr>
          <w:rFonts w:ascii="宋体" w:eastAsia="宋体" w:hAnsi="宋体" w:cs="宋体"/>
          <w:b/>
          <w:color w:val="000000" w:themeColor="text1"/>
          <w:sz w:val="28"/>
          <w:szCs w:val="28"/>
        </w:rPr>
      </w:pPr>
    </w:p>
    <w:p w:rsidR="00613DA1" w:rsidRDefault="00D3215A">
      <w:pPr>
        <w:spacing w:line="44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lastRenderedPageBreak/>
        <w:t>响应文件主要目录</w:t>
      </w:r>
    </w:p>
    <w:p w:rsidR="00613DA1" w:rsidRDefault="00613DA1">
      <w:pPr>
        <w:spacing w:line="560" w:lineRule="exact"/>
        <w:jc w:val="center"/>
        <w:rPr>
          <w:rFonts w:ascii="宋体" w:eastAsia="宋体" w:hAnsi="宋体" w:cs="宋体"/>
          <w:b/>
          <w:color w:val="000000" w:themeColor="text1"/>
          <w:sz w:val="24"/>
          <w:szCs w:val="24"/>
        </w:rPr>
      </w:pPr>
    </w:p>
    <w:p w:rsidR="00613DA1" w:rsidRDefault="00D3215A">
      <w:pPr>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一、资格性审查响应对照表</w:t>
      </w:r>
    </w:p>
    <w:p w:rsidR="00613DA1" w:rsidRDefault="00D3215A">
      <w:pPr>
        <w:wordWrap w:val="0"/>
        <w:ind w:firstLine="482"/>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二</w:t>
      </w:r>
      <w:r>
        <w:rPr>
          <w:rFonts w:ascii="宋体" w:eastAsia="宋体" w:hAnsi="宋体" w:cs="宋体" w:hint="eastAsia"/>
          <w:color w:val="000000" w:themeColor="text1"/>
          <w:sz w:val="24"/>
          <w:szCs w:val="24"/>
        </w:rPr>
        <w:t>、资信证明文件</w:t>
      </w:r>
    </w:p>
    <w:p w:rsidR="00613DA1" w:rsidRDefault="00D3215A">
      <w:pPr>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三、</w:t>
      </w:r>
      <w:r>
        <w:rPr>
          <w:rFonts w:ascii="宋体" w:eastAsia="宋体" w:hAnsi="宋体" w:cs="宋体" w:hint="eastAsia"/>
          <w:color w:val="000000" w:themeColor="text1"/>
          <w:sz w:val="24"/>
          <w:szCs w:val="24"/>
        </w:rPr>
        <w:t>谈判响应函</w:t>
      </w:r>
    </w:p>
    <w:p w:rsidR="00613DA1" w:rsidRDefault="00D3215A">
      <w:pPr>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四、</w:t>
      </w:r>
      <w:r>
        <w:rPr>
          <w:rFonts w:ascii="宋体" w:eastAsia="宋体" w:hAnsi="宋体" w:cs="宋体" w:hint="eastAsia"/>
          <w:color w:val="000000" w:themeColor="text1"/>
          <w:sz w:val="24"/>
          <w:szCs w:val="24"/>
        </w:rPr>
        <w:t>开标一览表</w:t>
      </w:r>
    </w:p>
    <w:p w:rsidR="00613DA1" w:rsidRDefault="00D3215A">
      <w:pPr>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五、</w:t>
      </w:r>
      <w:r>
        <w:rPr>
          <w:rFonts w:ascii="宋体" w:eastAsia="宋体" w:hAnsi="宋体" w:cs="宋体" w:hint="eastAsia"/>
          <w:color w:val="000000" w:themeColor="text1"/>
          <w:sz w:val="24"/>
        </w:rPr>
        <w:t>投标配置与分项报价表</w:t>
      </w:r>
    </w:p>
    <w:p w:rsidR="00613DA1" w:rsidRDefault="00D3215A">
      <w:pPr>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六、</w:t>
      </w:r>
      <w:r>
        <w:rPr>
          <w:rFonts w:ascii="宋体" w:eastAsia="宋体" w:hAnsi="宋体" w:cs="宋体" w:hint="eastAsia"/>
          <w:color w:val="000000" w:themeColor="text1"/>
          <w:sz w:val="24"/>
          <w:szCs w:val="24"/>
        </w:rPr>
        <w:t>技术参数</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商务条款响应及偏离表</w:t>
      </w:r>
    </w:p>
    <w:p w:rsidR="00613DA1" w:rsidRDefault="00D3215A">
      <w:pPr>
        <w:wordWrap w:val="0"/>
        <w:ind w:firstLine="480"/>
        <w:rPr>
          <w:rFonts w:ascii="宋体" w:eastAsia="宋体" w:hAnsi="宋体" w:cs="宋体"/>
          <w:b/>
          <w:color w:val="000000" w:themeColor="text1"/>
          <w:sz w:val="32"/>
          <w:szCs w:val="32"/>
        </w:rPr>
      </w:pPr>
      <w:r>
        <w:rPr>
          <w:rFonts w:ascii="宋体" w:eastAsia="宋体" w:hAnsi="宋体" w:cs="宋体" w:hint="eastAsia"/>
          <w:color w:val="000000" w:themeColor="text1"/>
          <w:sz w:val="24"/>
          <w:szCs w:val="24"/>
        </w:rPr>
        <w:t>七</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谈判</w:t>
      </w:r>
      <w:r>
        <w:rPr>
          <w:rFonts w:ascii="宋体" w:eastAsia="宋体" w:hAnsi="宋体" w:cs="宋体" w:hint="eastAsia"/>
          <w:color w:val="000000" w:themeColor="text1"/>
          <w:sz w:val="24"/>
          <w:szCs w:val="24"/>
        </w:rPr>
        <w:t>文件中规定要求提供的材料或谈判供应商认为需要提供的其他材料</w:t>
      </w:r>
    </w:p>
    <w:p w:rsidR="00613DA1" w:rsidRDefault="00613DA1">
      <w:pPr>
        <w:ind w:firstLine="480"/>
        <w:rPr>
          <w:rFonts w:ascii="宋体" w:eastAsia="宋体" w:hAnsi="宋体" w:cs="宋体"/>
          <w:color w:val="000000" w:themeColor="text1"/>
          <w:sz w:val="24"/>
          <w:szCs w:val="24"/>
        </w:rPr>
      </w:pPr>
    </w:p>
    <w:p w:rsidR="00613DA1" w:rsidRDefault="00613DA1">
      <w:pPr>
        <w:rPr>
          <w:rFonts w:ascii="宋体" w:eastAsia="宋体" w:hAnsi="宋体" w:cs="宋体"/>
          <w:b/>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snapToGrid w:val="0"/>
        <w:spacing w:before="50" w:after="50" w:line="276" w:lineRule="auto"/>
        <w:jc w:val="center"/>
        <w:rPr>
          <w:rFonts w:ascii="宋体" w:eastAsia="宋体" w:hAnsi="宋体" w:cs="宋体"/>
          <w:color w:val="000000" w:themeColor="text1"/>
          <w:sz w:val="32"/>
          <w:szCs w:val="32"/>
        </w:rPr>
      </w:pPr>
    </w:p>
    <w:p w:rsidR="00613DA1" w:rsidRDefault="00613DA1">
      <w:pPr>
        <w:wordWrap w:val="0"/>
        <w:snapToGrid w:val="0"/>
        <w:spacing w:before="50" w:after="50"/>
        <w:rPr>
          <w:rFonts w:ascii="宋体" w:eastAsia="宋体" w:hAnsi="宋体" w:cs="宋体"/>
          <w:color w:val="000000" w:themeColor="text1"/>
          <w:sz w:val="32"/>
          <w:szCs w:val="32"/>
        </w:rPr>
      </w:pPr>
    </w:p>
    <w:p w:rsidR="00613DA1" w:rsidRDefault="00613DA1">
      <w:pPr>
        <w:wordWrap w:val="0"/>
        <w:snapToGrid w:val="0"/>
        <w:spacing w:before="50" w:after="50"/>
        <w:jc w:val="center"/>
        <w:rPr>
          <w:rFonts w:ascii="宋体" w:eastAsia="宋体" w:hAnsi="宋体" w:cs="宋体"/>
          <w:color w:val="000000" w:themeColor="text1"/>
          <w:sz w:val="32"/>
          <w:szCs w:val="32"/>
        </w:rPr>
      </w:pPr>
    </w:p>
    <w:p w:rsidR="00613DA1" w:rsidRDefault="00613DA1">
      <w:pPr>
        <w:wordWrap w:val="0"/>
        <w:snapToGrid w:val="0"/>
        <w:spacing w:before="50" w:after="50"/>
        <w:jc w:val="center"/>
        <w:rPr>
          <w:rFonts w:ascii="宋体" w:eastAsia="宋体" w:hAnsi="宋体" w:cs="宋体"/>
          <w:color w:val="000000" w:themeColor="text1"/>
          <w:sz w:val="32"/>
          <w:szCs w:val="32"/>
        </w:rPr>
      </w:pPr>
    </w:p>
    <w:p w:rsidR="00613DA1" w:rsidRDefault="00613DA1">
      <w:pPr>
        <w:wordWrap w:val="0"/>
        <w:snapToGrid w:val="0"/>
        <w:spacing w:before="50" w:after="50"/>
        <w:jc w:val="center"/>
        <w:rPr>
          <w:rFonts w:ascii="宋体" w:eastAsia="宋体" w:hAnsi="宋体" w:cs="宋体"/>
          <w:color w:val="000000" w:themeColor="text1"/>
          <w:sz w:val="32"/>
          <w:szCs w:val="32"/>
        </w:rPr>
      </w:pPr>
    </w:p>
    <w:p w:rsidR="00613DA1" w:rsidRDefault="00613DA1">
      <w:pPr>
        <w:wordWrap w:val="0"/>
        <w:snapToGrid w:val="0"/>
        <w:spacing w:before="50" w:after="50"/>
        <w:jc w:val="center"/>
        <w:rPr>
          <w:rFonts w:ascii="宋体" w:eastAsia="宋体" w:hAnsi="宋体" w:cs="宋体"/>
          <w:color w:val="000000" w:themeColor="text1"/>
          <w:sz w:val="32"/>
          <w:szCs w:val="32"/>
        </w:rPr>
      </w:pPr>
    </w:p>
    <w:p w:rsidR="00613DA1" w:rsidRDefault="00613DA1">
      <w:pPr>
        <w:wordWrap w:val="0"/>
        <w:snapToGrid w:val="0"/>
        <w:spacing w:before="50" w:after="50"/>
        <w:jc w:val="center"/>
        <w:rPr>
          <w:rFonts w:ascii="宋体" w:eastAsia="宋体" w:hAnsi="宋体" w:cs="宋体"/>
          <w:color w:val="000000" w:themeColor="text1"/>
          <w:sz w:val="32"/>
          <w:szCs w:val="32"/>
        </w:rPr>
      </w:pPr>
    </w:p>
    <w:p w:rsidR="00613DA1" w:rsidRDefault="00613DA1">
      <w:pPr>
        <w:wordWrap w:val="0"/>
        <w:snapToGrid w:val="0"/>
        <w:spacing w:before="50" w:after="50"/>
        <w:jc w:val="center"/>
        <w:rPr>
          <w:rFonts w:ascii="宋体" w:eastAsia="宋体" w:hAnsi="宋体" w:cs="宋体"/>
          <w:color w:val="000000" w:themeColor="text1"/>
          <w:sz w:val="32"/>
          <w:szCs w:val="32"/>
        </w:rPr>
      </w:pPr>
    </w:p>
    <w:p w:rsidR="00613DA1" w:rsidRDefault="00613DA1">
      <w:pPr>
        <w:wordWrap w:val="0"/>
        <w:snapToGrid w:val="0"/>
        <w:spacing w:before="50" w:after="50"/>
        <w:jc w:val="center"/>
        <w:rPr>
          <w:rFonts w:ascii="宋体" w:eastAsia="宋体" w:hAnsi="宋体" w:cs="宋体"/>
          <w:color w:val="000000" w:themeColor="text1"/>
          <w:sz w:val="32"/>
          <w:szCs w:val="32"/>
        </w:rPr>
      </w:pPr>
    </w:p>
    <w:p w:rsidR="00613DA1" w:rsidRDefault="00D3215A">
      <w:pPr>
        <w:wordWrap w:val="0"/>
        <w:snapToGrid w:val="0"/>
        <w:spacing w:before="50" w:after="50"/>
        <w:jc w:val="center"/>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lastRenderedPageBreak/>
        <w:t>一、资格性审查响应对照表（格式）</w:t>
      </w:r>
    </w:p>
    <w:p w:rsidR="00613DA1" w:rsidRDefault="00D3215A">
      <w:pPr>
        <w:wordWrap w:val="0"/>
        <w:ind w:firstLine="309"/>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谈判供应商全称（加盖公章）：</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5447"/>
        <w:gridCol w:w="1680"/>
        <w:gridCol w:w="1813"/>
      </w:tblGrid>
      <w:tr w:rsidR="00613DA1">
        <w:trPr>
          <w:trHeight w:val="882"/>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napToGrid w:val="0"/>
              <w:spacing w:line="400" w:lineRule="exact"/>
              <w:jc w:val="center"/>
              <w:rPr>
                <w:rFonts w:ascii="宋体" w:eastAsia="宋体" w:hAnsi="宋体" w:cs="宋体"/>
                <w:b/>
                <w:color w:val="000000" w:themeColor="text1"/>
              </w:rPr>
            </w:pPr>
            <w:r>
              <w:rPr>
                <w:rFonts w:ascii="宋体" w:eastAsia="宋体" w:hAnsi="宋体" w:cs="宋体" w:hint="eastAsia"/>
                <w:b/>
                <w:color w:val="000000" w:themeColor="text1"/>
              </w:rPr>
              <w:t>序号</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napToGrid w:val="0"/>
              <w:spacing w:line="400" w:lineRule="exact"/>
              <w:jc w:val="center"/>
              <w:rPr>
                <w:rFonts w:ascii="宋体" w:eastAsia="宋体" w:hAnsi="宋体" w:cs="宋体"/>
                <w:b/>
                <w:color w:val="000000" w:themeColor="text1"/>
              </w:rPr>
            </w:pPr>
            <w:r>
              <w:rPr>
                <w:rFonts w:ascii="宋体" w:eastAsia="宋体" w:hAnsi="宋体" w:cs="宋体" w:hint="eastAsia"/>
                <w:b/>
                <w:color w:val="000000" w:themeColor="text1"/>
              </w:rPr>
              <w:t>资格性审查响应内容</w:t>
            </w: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napToGrid w:val="0"/>
              <w:spacing w:line="480" w:lineRule="exact"/>
              <w:jc w:val="center"/>
              <w:rPr>
                <w:rFonts w:ascii="宋体" w:eastAsia="宋体" w:hAnsi="宋体" w:cs="宋体"/>
                <w:b/>
                <w:color w:val="000000" w:themeColor="text1"/>
              </w:rPr>
            </w:pPr>
            <w:r>
              <w:rPr>
                <w:rFonts w:ascii="宋体" w:eastAsia="宋体" w:hAnsi="宋体" w:cs="宋体" w:hint="eastAsia"/>
                <w:b/>
                <w:color w:val="000000" w:themeColor="text1"/>
              </w:rPr>
              <w:t>是否响应</w:t>
            </w:r>
          </w:p>
          <w:p w:rsidR="00613DA1" w:rsidRDefault="00D3215A">
            <w:pPr>
              <w:wordWrap w:val="0"/>
              <w:snapToGrid w:val="0"/>
              <w:spacing w:line="480" w:lineRule="exact"/>
              <w:jc w:val="center"/>
              <w:rPr>
                <w:rFonts w:ascii="宋体" w:eastAsia="宋体" w:hAnsi="宋体" w:cs="宋体"/>
                <w:b/>
                <w:color w:val="000000" w:themeColor="text1"/>
              </w:rPr>
            </w:pPr>
            <w:r>
              <w:rPr>
                <w:rFonts w:ascii="宋体" w:eastAsia="宋体" w:hAnsi="宋体" w:cs="宋体" w:hint="eastAsia"/>
                <w:b/>
                <w:color w:val="000000" w:themeColor="text1"/>
              </w:rPr>
              <w:t>（填是或者否）</w:t>
            </w: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napToGrid w:val="0"/>
              <w:spacing w:line="480" w:lineRule="exact"/>
              <w:jc w:val="center"/>
              <w:rPr>
                <w:rFonts w:ascii="宋体" w:eastAsia="宋体" w:hAnsi="宋体" w:cs="宋体"/>
                <w:b/>
                <w:color w:val="000000" w:themeColor="text1"/>
              </w:rPr>
            </w:pPr>
            <w:r>
              <w:rPr>
                <w:rFonts w:ascii="宋体" w:eastAsia="宋体" w:hAnsi="宋体" w:cs="宋体" w:hint="eastAsia"/>
                <w:b/>
                <w:color w:val="000000" w:themeColor="text1"/>
              </w:rPr>
              <w:t>采购文件中的</w:t>
            </w:r>
          </w:p>
          <w:p w:rsidR="00613DA1" w:rsidRDefault="00D3215A">
            <w:pPr>
              <w:wordWrap w:val="0"/>
              <w:snapToGrid w:val="0"/>
              <w:spacing w:line="480" w:lineRule="exact"/>
              <w:jc w:val="center"/>
              <w:rPr>
                <w:rFonts w:ascii="宋体" w:eastAsia="宋体" w:hAnsi="宋体" w:cs="宋体"/>
                <w:b/>
                <w:color w:val="000000" w:themeColor="text1"/>
              </w:rPr>
            </w:pPr>
            <w:r>
              <w:rPr>
                <w:rFonts w:ascii="宋体" w:eastAsia="宋体" w:hAnsi="宋体" w:cs="宋体" w:hint="eastAsia"/>
                <w:b/>
                <w:color w:val="000000" w:themeColor="text1"/>
              </w:rPr>
              <w:t>页码位置</w:t>
            </w:r>
          </w:p>
        </w:tc>
      </w:tr>
      <w:tr w:rsidR="00613DA1">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b/>
                <w:color w:val="000000" w:themeColor="text1"/>
              </w:rPr>
            </w:pPr>
            <w:r>
              <w:rPr>
                <w:rFonts w:ascii="宋体" w:eastAsia="宋体" w:hAnsi="宋体" w:cs="宋体" w:hint="eastAsia"/>
                <w:b/>
                <w:color w:val="000000" w:themeColor="text1"/>
              </w:rPr>
              <w:t>1</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b/>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b/>
                <w:color w:val="000000" w:themeColor="text1"/>
              </w:rPr>
            </w:pPr>
          </w:p>
        </w:tc>
      </w:tr>
      <w:tr w:rsidR="00613DA1">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2</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3</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4</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5</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napToGrid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984"/>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6</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599"/>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7</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90"/>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8</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640"/>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9</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napToGrid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640"/>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10</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napToGrid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640"/>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11</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napToGrid w:val="0"/>
              <w:spacing w:line="400" w:lineRule="exact"/>
              <w:rPr>
                <w:rFonts w:ascii="宋体" w:eastAsia="宋体" w:hAnsi="宋体" w:cs="宋体"/>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r w:rsidR="00613DA1">
        <w:trPr>
          <w:trHeight w:val="640"/>
        </w:trPr>
        <w:tc>
          <w:tcPr>
            <w:tcW w:w="66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line="400" w:lineRule="exact"/>
              <w:rPr>
                <w:rFonts w:ascii="宋体" w:eastAsia="宋体" w:hAnsi="宋体" w:cs="宋体"/>
                <w:color w:val="000000" w:themeColor="text1"/>
              </w:rPr>
            </w:pPr>
            <w:r>
              <w:rPr>
                <w:rFonts w:ascii="宋体" w:eastAsia="宋体" w:hAnsi="宋体" w:cs="宋体" w:hint="eastAsia"/>
                <w:color w:val="000000" w:themeColor="text1"/>
              </w:rPr>
              <w:t>12</w:t>
            </w:r>
          </w:p>
        </w:tc>
        <w:tc>
          <w:tcPr>
            <w:tcW w:w="5447"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napToGrid w:val="0"/>
              <w:spacing w:line="400" w:lineRule="exact"/>
              <w:rPr>
                <w:rFonts w:ascii="宋体" w:eastAsia="宋体" w:hAnsi="宋体" w:cs="宋体"/>
                <w:color w:val="000000" w:themeColor="text1"/>
              </w:rPr>
            </w:pPr>
            <w:r>
              <w:rPr>
                <w:rFonts w:ascii="宋体" w:eastAsia="宋体" w:hAnsi="宋体" w:cs="宋体" w:hint="eastAsia"/>
                <w:color w:val="000000" w:themeColor="text1"/>
              </w:rPr>
              <w:t>采购文件中规定要求提供的材料或谈判供应商认为需要提供的其他材料</w:t>
            </w:r>
          </w:p>
        </w:tc>
        <w:tc>
          <w:tcPr>
            <w:tcW w:w="1680"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c>
          <w:tcPr>
            <w:tcW w:w="1813" w:type="dxa"/>
            <w:tcBorders>
              <w:top w:val="single" w:sz="4" w:space="0" w:color="auto"/>
              <w:left w:val="single" w:sz="4" w:space="0" w:color="auto"/>
              <w:bottom w:val="single" w:sz="4" w:space="0" w:color="auto"/>
              <w:right w:val="single" w:sz="4" w:space="0" w:color="auto"/>
            </w:tcBorders>
            <w:vAlign w:val="center"/>
          </w:tcPr>
          <w:p w:rsidR="00613DA1" w:rsidRDefault="00613DA1">
            <w:pPr>
              <w:wordWrap w:val="0"/>
              <w:spacing w:line="480" w:lineRule="exact"/>
              <w:rPr>
                <w:rFonts w:ascii="宋体" w:eastAsia="宋体" w:hAnsi="宋体" w:cs="宋体"/>
                <w:color w:val="000000" w:themeColor="text1"/>
              </w:rPr>
            </w:pPr>
          </w:p>
        </w:tc>
      </w:tr>
    </w:tbl>
    <w:p w:rsidR="00613DA1" w:rsidRDefault="00613DA1">
      <w:pPr>
        <w:snapToGrid w:val="0"/>
        <w:spacing w:before="50" w:after="50" w:line="276" w:lineRule="auto"/>
        <w:rPr>
          <w:rFonts w:ascii="宋体" w:eastAsia="宋体" w:hAnsi="宋体" w:cs="宋体"/>
          <w:b/>
          <w:color w:val="000000" w:themeColor="text1"/>
          <w:sz w:val="32"/>
          <w:szCs w:val="32"/>
        </w:rPr>
      </w:pPr>
    </w:p>
    <w:p w:rsidR="00613DA1" w:rsidRDefault="00613DA1">
      <w:pPr>
        <w:snapToGrid w:val="0"/>
        <w:spacing w:before="50" w:after="50" w:line="276" w:lineRule="auto"/>
        <w:rPr>
          <w:rFonts w:ascii="宋体" w:eastAsia="宋体" w:hAnsi="宋体" w:cs="宋体"/>
          <w:b/>
          <w:color w:val="000000" w:themeColor="text1"/>
          <w:sz w:val="32"/>
          <w:szCs w:val="32"/>
        </w:rPr>
      </w:pPr>
    </w:p>
    <w:p w:rsidR="00613DA1" w:rsidRDefault="00613DA1">
      <w:pPr>
        <w:snapToGrid w:val="0"/>
        <w:spacing w:before="50" w:after="50" w:line="276" w:lineRule="auto"/>
        <w:jc w:val="center"/>
        <w:rPr>
          <w:rFonts w:ascii="宋体" w:eastAsia="宋体" w:hAnsi="宋体" w:cs="宋体"/>
          <w:b/>
          <w:color w:val="000000" w:themeColor="text1"/>
          <w:sz w:val="32"/>
          <w:szCs w:val="32"/>
        </w:rPr>
      </w:pPr>
    </w:p>
    <w:p w:rsidR="00613DA1" w:rsidRDefault="00613DA1">
      <w:pPr>
        <w:snapToGrid w:val="0"/>
        <w:spacing w:before="50" w:after="50" w:line="276" w:lineRule="auto"/>
        <w:jc w:val="center"/>
        <w:rPr>
          <w:rFonts w:ascii="宋体" w:eastAsia="宋体" w:hAnsi="宋体" w:cs="宋体"/>
          <w:b/>
          <w:color w:val="000000" w:themeColor="text1"/>
          <w:sz w:val="32"/>
          <w:szCs w:val="32"/>
        </w:rPr>
      </w:pPr>
    </w:p>
    <w:p w:rsidR="00613DA1" w:rsidRDefault="00613DA1">
      <w:pPr>
        <w:snapToGrid w:val="0"/>
        <w:spacing w:before="50" w:after="50" w:line="276" w:lineRule="auto"/>
        <w:jc w:val="center"/>
        <w:rPr>
          <w:rFonts w:ascii="宋体" w:eastAsia="宋体" w:hAnsi="宋体" w:cs="宋体"/>
          <w:b/>
          <w:color w:val="000000" w:themeColor="text1"/>
          <w:sz w:val="32"/>
          <w:szCs w:val="32"/>
        </w:rPr>
      </w:pPr>
    </w:p>
    <w:p w:rsidR="00613DA1" w:rsidRDefault="00613DA1">
      <w:pPr>
        <w:snapToGrid w:val="0"/>
        <w:spacing w:before="50" w:after="50" w:line="276" w:lineRule="auto"/>
        <w:jc w:val="center"/>
        <w:rPr>
          <w:rFonts w:ascii="宋体" w:eastAsia="宋体" w:hAnsi="宋体" w:cs="宋体"/>
          <w:b/>
          <w:color w:val="000000" w:themeColor="text1"/>
          <w:sz w:val="32"/>
          <w:szCs w:val="32"/>
        </w:rPr>
      </w:pPr>
    </w:p>
    <w:p w:rsidR="00613DA1" w:rsidRDefault="00613DA1">
      <w:pPr>
        <w:snapToGrid w:val="0"/>
        <w:spacing w:before="50" w:after="50" w:line="276" w:lineRule="auto"/>
        <w:jc w:val="center"/>
        <w:rPr>
          <w:rFonts w:ascii="宋体" w:eastAsia="宋体" w:hAnsi="宋体" w:cs="宋体"/>
          <w:b/>
          <w:color w:val="000000" w:themeColor="text1"/>
          <w:sz w:val="32"/>
          <w:szCs w:val="32"/>
        </w:rPr>
      </w:pPr>
    </w:p>
    <w:p w:rsidR="00613DA1" w:rsidRDefault="00613DA1">
      <w:pPr>
        <w:snapToGrid w:val="0"/>
        <w:spacing w:before="50" w:after="50" w:line="276" w:lineRule="auto"/>
        <w:jc w:val="center"/>
        <w:rPr>
          <w:rFonts w:ascii="宋体" w:eastAsia="宋体" w:hAnsi="宋体" w:cs="宋体"/>
          <w:b/>
          <w:color w:val="000000" w:themeColor="text1"/>
          <w:sz w:val="32"/>
          <w:szCs w:val="32"/>
        </w:rPr>
      </w:pPr>
    </w:p>
    <w:p w:rsidR="00613DA1" w:rsidRDefault="00D3215A">
      <w:pPr>
        <w:snapToGrid w:val="0"/>
        <w:spacing w:before="50" w:after="50" w:line="276" w:lineRule="auto"/>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二、资信证明文件</w:t>
      </w:r>
    </w:p>
    <w:p w:rsidR="00613DA1" w:rsidRDefault="00D3215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文件</w:t>
      </w:r>
      <w:r>
        <w:rPr>
          <w:rFonts w:ascii="宋体" w:eastAsia="宋体" w:hAnsi="宋体" w:cs="宋体" w:hint="eastAsia"/>
          <w:sz w:val="24"/>
        </w:rPr>
        <w:t xml:space="preserve">1  </w:t>
      </w:r>
      <w:r>
        <w:rPr>
          <w:rFonts w:ascii="宋体" w:eastAsia="宋体" w:hAnsi="宋体" w:cs="宋体" w:hint="eastAsia"/>
          <w:sz w:val="24"/>
        </w:rPr>
        <w:t>法人或者其他组织的营业执照等证明文件，自然人的身份证明（复印件）</w:t>
      </w:r>
    </w:p>
    <w:p w:rsidR="00613DA1" w:rsidRDefault="00D3215A">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文件</w:t>
      </w:r>
      <w:r>
        <w:rPr>
          <w:rFonts w:ascii="宋体" w:eastAsia="宋体" w:hAnsi="宋体" w:cs="宋体" w:hint="eastAsia"/>
          <w:sz w:val="24"/>
        </w:rPr>
        <w:t xml:space="preserve">2  </w:t>
      </w:r>
      <w:r>
        <w:rPr>
          <w:rFonts w:ascii="宋体" w:eastAsia="宋体" w:hAnsi="宋体" w:cs="宋体" w:hint="eastAsia"/>
          <w:sz w:val="24"/>
        </w:rPr>
        <w:t>上一年度财务状况报表（复印件，成立不满一年不需提供）</w:t>
      </w:r>
    </w:p>
    <w:p w:rsidR="00613DA1" w:rsidRDefault="00D3215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文件</w:t>
      </w:r>
      <w:r>
        <w:rPr>
          <w:rFonts w:ascii="宋体" w:eastAsia="宋体" w:hAnsi="宋体" w:cs="宋体" w:hint="eastAsia"/>
          <w:sz w:val="24"/>
        </w:rPr>
        <w:t xml:space="preserve">3  </w:t>
      </w:r>
      <w:r>
        <w:rPr>
          <w:rFonts w:ascii="宋体" w:eastAsia="宋体" w:hAnsi="宋体" w:cs="宋体" w:hint="eastAsia"/>
          <w:sz w:val="24"/>
        </w:rPr>
        <w:t>依法缴纳税收和社会保障资金的相关材料（复印件）</w:t>
      </w:r>
    </w:p>
    <w:p w:rsidR="00613DA1" w:rsidRDefault="00D3215A">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文件</w:t>
      </w:r>
      <w:r>
        <w:rPr>
          <w:rFonts w:ascii="宋体" w:eastAsia="宋体" w:hAnsi="宋体" w:cs="宋体" w:hint="eastAsia"/>
          <w:sz w:val="24"/>
        </w:rPr>
        <w:t xml:space="preserve">4  </w:t>
      </w:r>
      <w:r>
        <w:rPr>
          <w:rFonts w:ascii="宋体" w:eastAsia="宋体" w:hAnsi="宋体" w:cs="宋体" w:hint="eastAsia"/>
          <w:sz w:val="24"/>
        </w:rPr>
        <w:t>具备履行合同所必需的设备和专业技术能力证明材料</w:t>
      </w:r>
    </w:p>
    <w:p w:rsidR="00613DA1" w:rsidRDefault="00D3215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文件</w:t>
      </w:r>
      <w:r>
        <w:rPr>
          <w:rFonts w:ascii="宋体" w:eastAsia="宋体" w:hAnsi="宋体" w:cs="宋体" w:hint="eastAsia"/>
          <w:sz w:val="24"/>
        </w:rPr>
        <w:t xml:space="preserve">5  </w:t>
      </w:r>
      <w:r>
        <w:rPr>
          <w:rFonts w:ascii="宋体" w:eastAsia="宋体" w:hAnsi="宋体" w:cs="宋体" w:hint="eastAsia"/>
          <w:sz w:val="24"/>
        </w:rPr>
        <w:t>参加政府采购活动前</w:t>
      </w:r>
      <w:r>
        <w:rPr>
          <w:rFonts w:ascii="宋体" w:eastAsia="宋体" w:hAnsi="宋体" w:cs="宋体" w:hint="eastAsia"/>
          <w:sz w:val="24"/>
        </w:rPr>
        <w:t xml:space="preserve"> 3 </w:t>
      </w:r>
      <w:r>
        <w:rPr>
          <w:rFonts w:ascii="宋体" w:eastAsia="宋体" w:hAnsi="宋体" w:cs="宋体" w:hint="eastAsia"/>
          <w:sz w:val="24"/>
        </w:rPr>
        <w:t>年内在经营活动中没有重大违法记录的书面声明</w:t>
      </w:r>
    </w:p>
    <w:p w:rsidR="00613DA1" w:rsidRDefault="00D3215A">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文件</w:t>
      </w:r>
      <w:r>
        <w:rPr>
          <w:rFonts w:ascii="宋体" w:eastAsia="宋体" w:hAnsi="宋体" w:cs="宋体" w:hint="eastAsia"/>
          <w:sz w:val="24"/>
        </w:rPr>
        <w:t xml:space="preserve">6  </w:t>
      </w:r>
      <w:r>
        <w:rPr>
          <w:rFonts w:ascii="宋体" w:eastAsia="宋体" w:hAnsi="宋体" w:cs="宋体" w:hint="eastAsia"/>
          <w:sz w:val="24"/>
        </w:rPr>
        <w:t>法人授权书</w:t>
      </w:r>
    </w:p>
    <w:p w:rsidR="00613DA1" w:rsidRDefault="00D3215A">
      <w:pPr>
        <w:wordWrap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文件</w:t>
      </w:r>
      <w:r>
        <w:rPr>
          <w:rFonts w:ascii="宋体" w:eastAsia="宋体" w:hAnsi="宋体" w:cs="宋体" w:hint="eastAsia"/>
          <w:color w:val="000000" w:themeColor="text1"/>
        </w:rPr>
        <w:t xml:space="preserve">7  </w:t>
      </w:r>
      <w:r>
        <w:rPr>
          <w:rFonts w:ascii="宋体" w:eastAsia="宋体" w:hAnsi="宋体" w:cs="宋体" w:hint="eastAsia"/>
          <w:color w:val="000000" w:themeColor="text1"/>
          <w:sz w:val="24"/>
          <w:szCs w:val="24"/>
        </w:rPr>
        <w:t>资格审查要求的其他资料：</w:t>
      </w:r>
    </w:p>
    <w:p w:rsidR="00613DA1" w:rsidRDefault="00D3215A">
      <w:pPr>
        <w:wordWrap w:val="0"/>
        <w:snapToGrid w:val="0"/>
        <w:spacing w:line="360" w:lineRule="auto"/>
        <w:ind w:firstLine="482"/>
        <w:rPr>
          <w:rFonts w:ascii="宋体" w:eastAsia="宋体" w:hAnsi="宋体" w:cs="宋体"/>
          <w:kern w:val="0"/>
          <w:sz w:val="24"/>
        </w:rPr>
      </w:pPr>
      <w:r>
        <w:rPr>
          <w:rFonts w:ascii="宋体" w:eastAsia="宋体" w:hAnsi="宋体" w:cs="宋体" w:hint="eastAsia"/>
          <w:kern w:val="0"/>
          <w:sz w:val="24"/>
        </w:rPr>
        <w:t>未被“信用中国”网站（</w:t>
      </w:r>
      <w:r>
        <w:rPr>
          <w:rFonts w:ascii="宋体" w:eastAsia="宋体" w:hAnsi="宋体" w:cs="宋体" w:hint="eastAsia"/>
          <w:kern w:val="0"/>
          <w:sz w:val="24"/>
        </w:rPr>
        <w:t>www.creditchina.gov.cn</w:t>
      </w:r>
      <w:r>
        <w:rPr>
          <w:rFonts w:ascii="宋体" w:eastAsia="宋体" w:hAnsi="宋体" w:cs="宋体" w:hint="eastAsia"/>
          <w:kern w:val="0"/>
          <w:sz w:val="24"/>
        </w:rPr>
        <w:t>）列入失信被执行人、重大税收违法案件当事人名单、政府采购严重失信</w:t>
      </w:r>
      <w:r>
        <w:rPr>
          <w:rFonts w:ascii="宋体" w:eastAsia="宋体" w:hAnsi="宋体" w:cs="宋体" w:hint="eastAsia"/>
          <w:kern w:val="0"/>
          <w:sz w:val="24"/>
        </w:rPr>
        <w:t>行为记录名单的网上查询截图（查询日期为竞争性谈判采购公告发布之日当天或以后任一时间）。</w:t>
      </w:r>
    </w:p>
    <w:p w:rsidR="00613DA1" w:rsidRDefault="00D3215A">
      <w:pPr>
        <w:wordWrap w:val="0"/>
        <w:snapToGrid w:val="0"/>
        <w:spacing w:line="360" w:lineRule="auto"/>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文件</w:t>
      </w: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采购文件中规定要求提供的材料或谈判供应商认为需要提供的其他材料。</w:t>
      </w:r>
    </w:p>
    <w:p w:rsidR="00613DA1" w:rsidRDefault="00D3215A">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注：上述复印件均须加盖供应商单位公章。</w:t>
      </w:r>
    </w:p>
    <w:p w:rsidR="00613DA1" w:rsidRDefault="00D3215A">
      <w:pPr>
        <w:adjustRightInd w:val="0"/>
        <w:snapToGrid w:val="0"/>
        <w:spacing w:line="360" w:lineRule="auto"/>
        <w:ind w:leftChars="114" w:left="239" w:firstLineChars="100" w:firstLine="241"/>
        <w:jc w:val="left"/>
        <w:rPr>
          <w:rFonts w:ascii="宋体" w:eastAsia="宋体" w:hAnsi="宋体" w:cs="宋体"/>
          <w:sz w:val="24"/>
        </w:rPr>
      </w:pPr>
      <w:r>
        <w:rPr>
          <w:rFonts w:ascii="宋体" w:eastAsia="宋体" w:hAnsi="宋体" w:cs="宋体" w:hint="eastAsia"/>
          <w:b/>
          <w:sz w:val="24"/>
        </w:rPr>
        <w:t>谈判文件要求提供原件的必须单独封装并与投标文件一起递交，评标结束后原件退回；未要求提供原件的提供复印件，原件自带备查。</w:t>
      </w:r>
    </w:p>
    <w:p w:rsidR="00613DA1" w:rsidRDefault="00613DA1">
      <w:pPr>
        <w:wordWrap w:val="0"/>
        <w:snapToGrid w:val="0"/>
        <w:spacing w:line="480" w:lineRule="exact"/>
        <w:ind w:firstLine="482"/>
        <w:rPr>
          <w:rFonts w:ascii="宋体" w:eastAsia="宋体" w:hAnsi="宋体" w:cs="宋体"/>
          <w:b/>
          <w:color w:val="000000" w:themeColor="text1"/>
          <w:sz w:val="24"/>
          <w:szCs w:val="24"/>
        </w:rPr>
      </w:pPr>
    </w:p>
    <w:p w:rsidR="00613DA1" w:rsidRDefault="00613DA1">
      <w:pPr>
        <w:snapToGrid w:val="0"/>
        <w:spacing w:line="360" w:lineRule="auto"/>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D3215A">
      <w:pPr>
        <w:snapToGrid w:val="0"/>
        <w:spacing w:line="360" w:lineRule="auto"/>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lastRenderedPageBreak/>
        <w:t>具备履行合同所必需的设备和专业技术能力的书面声明</w:t>
      </w:r>
    </w:p>
    <w:p w:rsidR="00613DA1" w:rsidRDefault="00613DA1">
      <w:pPr>
        <w:snapToGrid w:val="0"/>
        <w:spacing w:line="360" w:lineRule="auto"/>
        <w:jc w:val="center"/>
        <w:rPr>
          <w:rFonts w:ascii="宋体" w:eastAsia="宋体" w:hAnsi="宋体" w:cs="宋体"/>
          <w:b/>
          <w:color w:val="000000" w:themeColor="text1"/>
          <w:sz w:val="24"/>
          <w:szCs w:val="24"/>
        </w:rPr>
      </w:pPr>
    </w:p>
    <w:p w:rsidR="00613DA1" w:rsidRDefault="00D3215A">
      <w:pPr>
        <w:wordWrap w:val="0"/>
        <w:snapToGrid w:val="0"/>
        <w:spacing w:line="360" w:lineRule="auto"/>
        <w:ind w:firstLine="482"/>
        <w:rPr>
          <w:rFonts w:ascii="宋体" w:eastAsia="宋体" w:hAnsi="宋体" w:cs="宋体"/>
          <w:b/>
          <w:color w:val="000000" w:themeColor="text1"/>
          <w:sz w:val="24"/>
          <w:szCs w:val="24"/>
        </w:rPr>
      </w:pPr>
      <w:r>
        <w:rPr>
          <w:rFonts w:ascii="宋体" w:eastAsia="宋体" w:hAnsi="宋体" w:cs="宋体" w:hint="eastAsia"/>
          <w:color w:val="000000" w:themeColor="text1"/>
          <w:sz w:val="24"/>
          <w:szCs w:val="24"/>
        </w:rPr>
        <w:t>我公司郑重声明：我公司具备履行本项采购合同所必需的设备和专业技术能力，为履行本项采购合同我公司具备如下主要设备和主要专业技术能力：</w:t>
      </w:r>
    </w:p>
    <w:p w:rsidR="00613DA1" w:rsidRDefault="00D3215A">
      <w:pPr>
        <w:spacing w:line="460" w:lineRule="exact"/>
        <w:ind w:firstLine="49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主要设备有：。</w:t>
      </w:r>
    </w:p>
    <w:p w:rsidR="00613DA1" w:rsidRDefault="00D3215A">
      <w:pPr>
        <w:spacing w:line="460" w:lineRule="exact"/>
        <w:ind w:firstLine="49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主要专业技术能力有：。</w:t>
      </w:r>
    </w:p>
    <w:p w:rsidR="00613DA1" w:rsidRDefault="00D3215A">
      <w:pPr>
        <w:spacing w:line="4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供应商名称（公章）：</w:t>
      </w:r>
    </w:p>
    <w:p w:rsidR="00613DA1" w:rsidRDefault="00613DA1">
      <w:pPr>
        <w:spacing w:line="460" w:lineRule="exact"/>
        <w:rPr>
          <w:rFonts w:ascii="宋体" w:eastAsia="宋体" w:hAnsi="宋体" w:cs="宋体"/>
          <w:color w:val="000000" w:themeColor="text1"/>
          <w:sz w:val="24"/>
          <w:szCs w:val="24"/>
        </w:rPr>
      </w:pPr>
    </w:p>
    <w:p w:rsidR="00613DA1" w:rsidRDefault="00D3215A">
      <w:pPr>
        <w:spacing w:line="4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日期：年月日</w:t>
      </w:r>
    </w:p>
    <w:p w:rsidR="00613DA1" w:rsidRDefault="00613DA1">
      <w:pPr>
        <w:pStyle w:val="3"/>
        <w:spacing w:before="260" w:after="260" w:line="415" w:lineRule="auto"/>
        <w:rPr>
          <w:rFonts w:ascii="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pStyle w:val="3"/>
        <w:spacing w:before="260" w:after="260" w:line="415" w:lineRule="auto"/>
        <w:rPr>
          <w:rFonts w:ascii="宋体" w:hAnsi="宋体" w:cs="宋体"/>
          <w:color w:val="000000" w:themeColor="text1"/>
        </w:rPr>
      </w:pPr>
    </w:p>
    <w:p w:rsidR="00613DA1" w:rsidRDefault="00613DA1">
      <w:pPr>
        <w:pStyle w:val="3"/>
        <w:spacing w:before="260" w:after="260" w:line="415" w:lineRule="auto"/>
        <w:ind w:firstLine="708"/>
        <w:rPr>
          <w:rFonts w:ascii="宋体" w:hAnsi="宋体" w:cs="宋体"/>
          <w:color w:val="000000" w:themeColor="text1"/>
          <w:sz w:val="24"/>
          <w:szCs w:val="24"/>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p w:rsidR="00613DA1" w:rsidRDefault="00613DA1">
      <w:pPr>
        <w:wordWrap w:val="0"/>
        <w:spacing w:before="260" w:after="260" w:line="415" w:lineRule="auto"/>
        <w:outlineLvl w:val="2"/>
        <w:rPr>
          <w:rFonts w:ascii="宋体" w:eastAsia="宋体" w:hAnsi="宋体" w:cs="宋体"/>
          <w:b/>
          <w:color w:val="000000" w:themeColor="text1"/>
          <w:sz w:val="24"/>
          <w:szCs w:val="24"/>
        </w:rPr>
      </w:pPr>
    </w:p>
    <w:p w:rsidR="00613DA1" w:rsidRDefault="00613DA1">
      <w:pPr>
        <w:spacing w:before="260" w:after="260" w:line="415" w:lineRule="auto"/>
        <w:outlineLvl w:val="2"/>
        <w:rPr>
          <w:rFonts w:ascii="宋体" w:eastAsia="宋体" w:hAnsi="宋体" w:cs="宋体"/>
          <w:b/>
          <w:color w:val="000000" w:themeColor="text1"/>
          <w:sz w:val="24"/>
          <w:szCs w:val="24"/>
        </w:rPr>
      </w:pPr>
    </w:p>
    <w:p w:rsidR="00613DA1" w:rsidRDefault="00D3215A">
      <w:pPr>
        <w:spacing w:before="260" w:after="260" w:line="415" w:lineRule="auto"/>
        <w:jc w:val="center"/>
        <w:outlineLvl w:val="2"/>
        <w:rPr>
          <w:rFonts w:ascii="宋体" w:eastAsia="宋体" w:hAnsi="宋体" w:cs="宋体"/>
          <w:b/>
          <w:color w:val="000000" w:themeColor="text1"/>
          <w:sz w:val="30"/>
          <w:szCs w:val="30"/>
        </w:rPr>
      </w:pPr>
      <w:r>
        <w:rPr>
          <w:rFonts w:ascii="宋体" w:eastAsia="宋体" w:hAnsi="宋体" w:cs="宋体" w:hint="eastAsia"/>
          <w:b/>
          <w:color w:val="000000" w:themeColor="text1"/>
          <w:sz w:val="24"/>
          <w:szCs w:val="24"/>
        </w:rPr>
        <w:lastRenderedPageBreak/>
        <w:t>参加政府采购活动前</w:t>
      </w:r>
      <w:r>
        <w:rPr>
          <w:rFonts w:ascii="宋体" w:eastAsia="宋体" w:hAnsi="宋体" w:cs="宋体" w:hint="eastAsia"/>
          <w:b/>
          <w:color w:val="000000" w:themeColor="text1"/>
          <w:sz w:val="24"/>
          <w:szCs w:val="24"/>
        </w:rPr>
        <w:t xml:space="preserve"> 3 </w:t>
      </w:r>
      <w:r>
        <w:rPr>
          <w:rFonts w:ascii="宋体" w:eastAsia="宋体" w:hAnsi="宋体" w:cs="宋体" w:hint="eastAsia"/>
          <w:b/>
          <w:color w:val="000000" w:themeColor="text1"/>
          <w:sz w:val="24"/>
          <w:szCs w:val="24"/>
        </w:rPr>
        <w:t>年内在经营活动中没有重大违法记录的书面声明</w:t>
      </w:r>
    </w:p>
    <w:p w:rsidR="00613DA1" w:rsidRDefault="00613DA1">
      <w:pPr>
        <w:wordWrap w:val="0"/>
        <w:spacing w:line="460" w:lineRule="exact"/>
        <w:rPr>
          <w:rFonts w:ascii="宋体" w:eastAsia="宋体" w:hAnsi="宋体" w:cs="宋体"/>
          <w:b/>
          <w:color w:val="000000" w:themeColor="text1"/>
          <w:sz w:val="44"/>
          <w:szCs w:val="44"/>
        </w:rPr>
      </w:pPr>
    </w:p>
    <w:p w:rsidR="00613DA1" w:rsidRDefault="00D3215A">
      <w:pPr>
        <w:wordWrap w:val="0"/>
        <w:spacing w:line="460" w:lineRule="exact"/>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t xml:space="preserve">                   </w:t>
      </w:r>
      <w:r>
        <w:rPr>
          <w:rFonts w:ascii="宋体" w:eastAsia="宋体" w:hAnsi="宋体" w:cs="宋体" w:hint="eastAsia"/>
          <w:b/>
          <w:color w:val="000000" w:themeColor="text1"/>
          <w:sz w:val="44"/>
          <w:szCs w:val="44"/>
        </w:rPr>
        <w:t>声</w:t>
      </w:r>
      <w:r>
        <w:rPr>
          <w:rFonts w:ascii="宋体" w:eastAsia="宋体" w:hAnsi="宋体" w:cs="宋体" w:hint="eastAsia"/>
          <w:b/>
          <w:color w:val="000000" w:themeColor="text1"/>
          <w:sz w:val="44"/>
          <w:szCs w:val="44"/>
        </w:rPr>
        <w:t xml:space="preserve">  </w:t>
      </w:r>
      <w:r>
        <w:rPr>
          <w:rFonts w:ascii="宋体" w:eastAsia="宋体" w:hAnsi="宋体" w:cs="宋体" w:hint="eastAsia"/>
          <w:b/>
          <w:color w:val="000000" w:themeColor="text1"/>
          <w:sz w:val="44"/>
          <w:szCs w:val="44"/>
        </w:rPr>
        <w:t>明</w:t>
      </w:r>
    </w:p>
    <w:p w:rsidR="00613DA1" w:rsidRDefault="00D3215A">
      <w:pPr>
        <w:wordWrap w:val="0"/>
        <w:spacing w:line="4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我公司郑重声明：参加本次政府采购活动前</w:t>
      </w:r>
      <w:r>
        <w:rPr>
          <w:rFonts w:ascii="宋体" w:eastAsia="宋体" w:hAnsi="宋体" w:cs="宋体" w:hint="eastAsia"/>
          <w:color w:val="000000" w:themeColor="text1"/>
          <w:sz w:val="24"/>
          <w:szCs w:val="24"/>
        </w:rPr>
        <w:t xml:space="preserve"> 3 </w:t>
      </w:r>
      <w:r>
        <w:rPr>
          <w:rFonts w:ascii="宋体" w:eastAsia="宋体" w:hAnsi="宋体" w:cs="宋体" w:hint="eastAsia"/>
          <w:color w:val="000000" w:themeColor="text1"/>
          <w:sz w:val="24"/>
          <w:szCs w:val="24"/>
        </w:rPr>
        <w:t>年内，我公司在经营活动中没有因违法经营受到刑事处罚或者责令停产停业、吊销许可证或者执照、较大数额罚款等行政处罚。</w:t>
      </w:r>
    </w:p>
    <w:p w:rsidR="00613DA1" w:rsidRDefault="00D3215A">
      <w:pPr>
        <w:wordWrap w:val="0"/>
        <w:spacing w:line="4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供应商名称（公章）：</w:t>
      </w:r>
    </w:p>
    <w:p w:rsidR="00613DA1" w:rsidRDefault="00D3215A">
      <w:pPr>
        <w:wordWrap w:val="0"/>
        <w:spacing w:line="4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授权代表签字：</w:t>
      </w:r>
      <w:r>
        <w:rPr>
          <w:rFonts w:ascii="宋体" w:eastAsia="宋体" w:hAnsi="宋体" w:cs="宋体" w:hint="eastAsia"/>
          <w:color w:val="000000" w:themeColor="text1"/>
          <w:sz w:val="24"/>
          <w:szCs w:val="24"/>
          <w:u w:val="single"/>
        </w:rPr>
        <w:t>_______________________</w:t>
      </w:r>
    </w:p>
    <w:p w:rsidR="00613DA1" w:rsidRDefault="00D3215A">
      <w:pPr>
        <w:wordWrap w:val="0"/>
        <w:spacing w:line="4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日期：</w:t>
      </w:r>
      <w:r>
        <w:rPr>
          <w:rFonts w:ascii="宋体" w:eastAsia="宋体" w:hAnsi="宋体" w:cs="宋体" w:hint="eastAsia"/>
          <w:color w:val="000000" w:themeColor="text1"/>
          <w:sz w:val="24"/>
          <w:szCs w:val="24"/>
          <w:u w:val="single"/>
        </w:rPr>
        <w:t>______</w:t>
      </w:r>
      <w:r>
        <w:rPr>
          <w:rFonts w:ascii="宋体" w:eastAsia="宋体" w:hAnsi="宋体" w:cs="宋体" w:hint="eastAsia"/>
          <w:color w:val="000000" w:themeColor="text1"/>
          <w:sz w:val="24"/>
          <w:szCs w:val="24"/>
        </w:rPr>
        <w:t>年月日</w:t>
      </w:r>
    </w:p>
    <w:p w:rsidR="00613DA1" w:rsidRDefault="00613DA1">
      <w:pPr>
        <w:spacing w:line="460" w:lineRule="exact"/>
        <w:jc w:val="center"/>
        <w:rPr>
          <w:rFonts w:ascii="宋体" w:eastAsia="宋体" w:hAnsi="宋体" w:cs="宋体"/>
          <w:color w:val="000000" w:themeColor="text1"/>
          <w:sz w:val="24"/>
          <w:szCs w:val="24"/>
        </w:rPr>
      </w:pPr>
    </w:p>
    <w:p w:rsidR="00613DA1" w:rsidRDefault="00613DA1">
      <w:pPr>
        <w:spacing w:line="460" w:lineRule="exact"/>
        <w:jc w:val="center"/>
        <w:rPr>
          <w:rFonts w:ascii="宋体" w:eastAsia="宋体" w:hAnsi="宋体" w:cs="宋体"/>
          <w:color w:val="000000" w:themeColor="text1"/>
          <w:sz w:val="24"/>
          <w:szCs w:val="24"/>
        </w:rPr>
      </w:pPr>
    </w:p>
    <w:p w:rsidR="00613DA1" w:rsidRDefault="00613DA1">
      <w:pPr>
        <w:spacing w:line="460" w:lineRule="exact"/>
        <w:jc w:val="center"/>
        <w:rPr>
          <w:rFonts w:ascii="宋体" w:eastAsia="宋体" w:hAnsi="宋体" w:cs="宋体"/>
          <w:color w:val="000000" w:themeColor="text1"/>
          <w:sz w:val="24"/>
          <w:szCs w:val="24"/>
        </w:rPr>
      </w:pPr>
    </w:p>
    <w:p w:rsidR="00613DA1" w:rsidRDefault="00613DA1">
      <w:pPr>
        <w:spacing w:line="460" w:lineRule="exact"/>
        <w:jc w:val="center"/>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613DA1">
      <w:pPr>
        <w:spacing w:line="460" w:lineRule="exact"/>
        <w:rPr>
          <w:rFonts w:ascii="宋体" w:eastAsia="宋体" w:hAnsi="宋体" w:cs="宋体"/>
          <w:color w:val="000000" w:themeColor="text1"/>
          <w:sz w:val="24"/>
          <w:szCs w:val="24"/>
        </w:rPr>
      </w:pPr>
    </w:p>
    <w:p w:rsidR="00613DA1" w:rsidRDefault="00D3215A">
      <w:pPr>
        <w:wordWrap w:val="0"/>
        <w:snapToGrid w:val="0"/>
        <w:spacing w:before="50" w:after="50"/>
        <w:jc w:val="center"/>
        <w:outlineLvl w:val="1"/>
        <w:rPr>
          <w:rFonts w:ascii="宋体" w:eastAsia="宋体" w:hAnsi="宋体" w:cs="宋体"/>
          <w:b/>
          <w:color w:val="000000" w:themeColor="text1"/>
          <w:sz w:val="24"/>
          <w:szCs w:val="24"/>
        </w:rPr>
      </w:pPr>
      <w:bookmarkStart w:id="92" w:name="_Toc120614284"/>
      <w:r>
        <w:rPr>
          <w:rFonts w:ascii="宋体" w:eastAsia="宋体" w:hAnsi="宋体" w:cs="宋体" w:hint="eastAsia"/>
          <w:color w:val="000000" w:themeColor="text1"/>
        </w:rPr>
        <w:br w:type="page"/>
      </w:r>
    </w:p>
    <w:p w:rsidR="00613DA1" w:rsidRDefault="00D3215A">
      <w:pPr>
        <w:wordWrap w:val="0"/>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lastRenderedPageBreak/>
        <w:t>法人授权书</w:t>
      </w:r>
    </w:p>
    <w:p w:rsidR="00613DA1" w:rsidRDefault="00613DA1">
      <w:pPr>
        <w:wordWrap w:val="0"/>
        <w:jc w:val="center"/>
        <w:rPr>
          <w:rFonts w:ascii="宋体" w:eastAsia="宋体" w:hAnsi="宋体" w:cs="宋体"/>
          <w:b/>
          <w:color w:val="000000" w:themeColor="text1"/>
        </w:rPr>
      </w:pPr>
    </w:p>
    <w:p w:rsidR="00613DA1" w:rsidRDefault="00D3215A">
      <w:pPr>
        <w:tabs>
          <w:tab w:val="left" w:pos="360"/>
        </w:tabs>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本授权书声明：</w:t>
      </w:r>
      <w:r>
        <w:rPr>
          <w:rFonts w:ascii="宋体" w:eastAsia="宋体" w:hAnsi="宋体" w:cs="宋体" w:hint="eastAsia"/>
          <w:color w:val="000000" w:themeColor="text1"/>
          <w:sz w:val="24"/>
          <w:szCs w:val="24"/>
        </w:rPr>
        <w:t>____________</w:t>
      </w:r>
      <w:r>
        <w:rPr>
          <w:rFonts w:ascii="宋体" w:eastAsia="宋体" w:hAnsi="宋体" w:cs="宋体" w:hint="eastAsia"/>
          <w:color w:val="000000" w:themeColor="text1"/>
          <w:sz w:val="24"/>
          <w:szCs w:val="24"/>
        </w:rPr>
        <w:t>（供应商名称）授权</w:t>
      </w:r>
      <w:r>
        <w:rPr>
          <w:rFonts w:ascii="宋体" w:eastAsia="宋体" w:hAnsi="宋体" w:cs="宋体" w:hint="eastAsia"/>
          <w:color w:val="000000" w:themeColor="text1"/>
          <w:sz w:val="24"/>
          <w:szCs w:val="24"/>
        </w:rPr>
        <w:t>________________</w:t>
      </w:r>
      <w:r>
        <w:rPr>
          <w:rFonts w:ascii="宋体" w:eastAsia="宋体" w:hAnsi="宋体" w:cs="宋体" w:hint="eastAsia"/>
          <w:color w:val="000000" w:themeColor="text1"/>
          <w:sz w:val="24"/>
          <w:szCs w:val="24"/>
        </w:rPr>
        <w:t>（被授权人的姓名）为我方就</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号</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项目采购活动的合法代理人，以本公司名义全权处理一切与该项目采购有关的事务。</w:t>
      </w:r>
    </w:p>
    <w:p w:rsidR="00613DA1" w:rsidRDefault="00D3215A">
      <w:pPr>
        <w:tabs>
          <w:tab w:val="left" w:pos="360"/>
        </w:tabs>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本授权书于</w:t>
      </w:r>
      <w:r>
        <w:rPr>
          <w:rFonts w:ascii="宋体" w:eastAsia="宋体" w:hAnsi="宋体" w:cs="宋体" w:hint="eastAsia"/>
          <w:color w:val="000000" w:themeColor="text1"/>
          <w:sz w:val="24"/>
          <w:szCs w:val="24"/>
        </w:rPr>
        <w:t>______</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____</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____</w:t>
      </w:r>
      <w:r>
        <w:rPr>
          <w:rFonts w:ascii="宋体" w:eastAsia="宋体" w:hAnsi="宋体" w:cs="宋体" w:hint="eastAsia"/>
          <w:color w:val="000000" w:themeColor="text1"/>
          <w:sz w:val="24"/>
          <w:szCs w:val="24"/>
        </w:rPr>
        <w:t>日起生效，特此声明。</w:t>
      </w: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D3215A">
      <w:pPr>
        <w:tabs>
          <w:tab w:val="left" w:pos="360"/>
        </w:tabs>
        <w:wordWrap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代理人（被授权人）：</w:t>
      </w:r>
      <w:r>
        <w:rPr>
          <w:rFonts w:ascii="宋体" w:eastAsia="宋体" w:hAnsi="宋体" w:cs="宋体" w:hint="eastAsia"/>
          <w:color w:val="000000" w:themeColor="text1"/>
          <w:sz w:val="24"/>
          <w:szCs w:val="24"/>
        </w:rPr>
        <w:t>_______________________</w:t>
      </w:r>
    </w:p>
    <w:p w:rsidR="00613DA1" w:rsidRDefault="00613DA1">
      <w:pPr>
        <w:tabs>
          <w:tab w:val="left" w:pos="360"/>
        </w:tabs>
        <w:wordWrap w:val="0"/>
        <w:rPr>
          <w:rFonts w:ascii="宋体" w:eastAsia="宋体" w:hAnsi="宋体" w:cs="宋体"/>
          <w:color w:val="000000" w:themeColor="text1"/>
          <w:sz w:val="24"/>
          <w:szCs w:val="24"/>
        </w:rPr>
      </w:pPr>
    </w:p>
    <w:p w:rsidR="00613DA1" w:rsidRDefault="00D3215A">
      <w:pPr>
        <w:tabs>
          <w:tab w:val="left" w:pos="360"/>
        </w:tabs>
        <w:wordWrap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单位名称：</w:t>
      </w:r>
      <w:r>
        <w:rPr>
          <w:rFonts w:ascii="宋体" w:eastAsia="宋体" w:hAnsi="宋体" w:cs="宋体" w:hint="eastAsia"/>
          <w:color w:val="000000" w:themeColor="text1"/>
          <w:sz w:val="24"/>
          <w:szCs w:val="24"/>
        </w:rPr>
        <w:t>_____________________________________</w:t>
      </w: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D3215A">
      <w:pPr>
        <w:tabs>
          <w:tab w:val="left" w:pos="360"/>
        </w:tabs>
        <w:wordWrap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授权单位盖章：</w:t>
      </w:r>
      <w:r>
        <w:rPr>
          <w:rFonts w:ascii="宋体" w:eastAsia="宋体" w:hAnsi="宋体" w:cs="宋体" w:hint="eastAsia"/>
          <w:color w:val="000000" w:themeColor="text1"/>
          <w:sz w:val="24"/>
          <w:szCs w:val="24"/>
        </w:rPr>
        <w:t>_________________________________</w:t>
      </w:r>
    </w:p>
    <w:p w:rsidR="00613DA1" w:rsidRDefault="00613DA1">
      <w:pPr>
        <w:tabs>
          <w:tab w:val="left" w:pos="360"/>
        </w:tabs>
        <w:wordWrap w:val="0"/>
        <w:rPr>
          <w:rFonts w:ascii="宋体" w:eastAsia="宋体" w:hAnsi="宋体" w:cs="宋体"/>
          <w:color w:val="000000" w:themeColor="text1"/>
          <w:sz w:val="24"/>
          <w:szCs w:val="24"/>
        </w:rPr>
      </w:pPr>
    </w:p>
    <w:p w:rsidR="00613DA1" w:rsidRDefault="00D3215A">
      <w:pPr>
        <w:tabs>
          <w:tab w:val="left" w:pos="360"/>
        </w:tabs>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单位名称：</w:t>
      </w:r>
      <w:r>
        <w:rPr>
          <w:rFonts w:ascii="宋体" w:eastAsia="宋体" w:hAnsi="宋体" w:cs="宋体" w:hint="eastAsia"/>
          <w:color w:val="000000" w:themeColor="text1"/>
          <w:sz w:val="24"/>
          <w:szCs w:val="24"/>
        </w:rPr>
        <w:t>_____________________________________</w:t>
      </w: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D3215A">
      <w:pPr>
        <w:tabs>
          <w:tab w:val="left" w:pos="360"/>
        </w:tabs>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地址：</w:t>
      </w:r>
      <w:r>
        <w:rPr>
          <w:rFonts w:ascii="宋体" w:eastAsia="宋体" w:hAnsi="宋体" w:cs="宋体" w:hint="eastAsia"/>
          <w:color w:val="000000" w:themeColor="text1"/>
          <w:sz w:val="24"/>
          <w:szCs w:val="24"/>
        </w:rPr>
        <w:t xml:space="preserve">   </w:t>
      </w: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D3215A">
      <w:pPr>
        <w:tabs>
          <w:tab w:val="left" w:pos="360"/>
        </w:tabs>
        <w:wordWrap w:val="0"/>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日期：</w:t>
      </w: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613DA1">
      <w:pPr>
        <w:tabs>
          <w:tab w:val="left" w:pos="360"/>
        </w:tabs>
        <w:wordWrap w:val="0"/>
        <w:ind w:firstLine="480"/>
        <w:rPr>
          <w:rFonts w:ascii="宋体" w:eastAsia="宋体" w:hAnsi="宋体" w:cs="宋体"/>
          <w:color w:val="000000" w:themeColor="text1"/>
          <w:sz w:val="24"/>
          <w:szCs w:val="24"/>
        </w:rPr>
      </w:pPr>
    </w:p>
    <w:p w:rsidR="00613DA1" w:rsidRDefault="00613DA1">
      <w:pPr>
        <w:spacing w:line="560" w:lineRule="exact"/>
        <w:rPr>
          <w:rFonts w:ascii="宋体" w:eastAsia="宋体" w:hAnsi="宋体" w:cs="宋体"/>
          <w:b/>
          <w:color w:val="000000" w:themeColor="text1"/>
          <w:sz w:val="24"/>
          <w:szCs w:val="24"/>
        </w:rPr>
      </w:pPr>
    </w:p>
    <w:p w:rsidR="00613DA1" w:rsidRDefault="00613DA1">
      <w:pPr>
        <w:spacing w:line="560" w:lineRule="exact"/>
        <w:jc w:val="center"/>
        <w:rPr>
          <w:rFonts w:ascii="宋体" w:eastAsia="宋体" w:hAnsi="宋体" w:cs="宋体"/>
          <w:b/>
          <w:color w:val="000000" w:themeColor="text1"/>
          <w:sz w:val="24"/>
          <w:szCs w:val="24"/>
        </w:rPr>
      </w:pPr>
    </w:p>
    <w:p w:rsidR="00613DA1" w:rsidRDefault="00D3215A">
      <w:pPr>
        <w:wordWrap w:val="0"/>
        <w:jc w:val="center"/>
        <w:rPr>
          <w:rFonts w:ascii="宋体" w:eastAsia="宋体" w:hAnsi="宋体" w:cs="宋体"/>
          <w:b/>
          <w:color w:val="000000" w:themeColor="text1"/>
          <w:sz w:val="44"/>
          <w:szCs w:val="44"/>
        </w:rPr>
      </w:pPr>
      <w:r>
        <w:rPr>
          <w:rFonts w:ascii="宋体" w:eastAsia="宋体" w:hAnsi="宋体" w:cs="宋体" w:hint="eastAsia"/>
          <w:b/>
          <w:color w:val="000000" w:themeColor="text1"/>
          <w:sz w:val="32"/>
          <w:szCs w:val="32"/>
        </w:rPr>
        <w:lastRenderedPageBreak/>
        <w:t>三、</w:t>
      </w:r>
      <w:r>
        <w:rPr>
          <w:rFonts w:ascii="宋体" w:eastAsia="宋体" w:hAnsi="宋体" w:cs="宋体" w:hint="eastAsia"/>
          <w:b/>
          <w:color w:val="000000" w:themeColor="text1"/>
          <w:sz w:val="32"/>
          <w:szCs w:val="32"/>
        </w:rPr>
        <w:t>谈判响应函</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致：</w:t>
      </w:r>
      <w:r>
        <w:rPr>
          <w:rFonts w:ascii="宋体" w:eastAsia="宋体" w:hAnsi="宋体" w:cs="宋体" w:hint="eastAsia"/>
          <w:color w:val="000000" w:themeColor="text1"/>
          <w:sz w:val="24"/>
          <w:szCs w:val="24"/>
        </w:rPr>
        <w:t>（采购人）</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根据贵方的号采购文件，正式授权下述签字人</w:t>
      </w:r>
      <w:r>
        <w:rPr>
          <w:rFonts w:ascii="宋体" w:eastAsia="宋体" w:hAnsi="宋体" w:cs="宋体" w:hint="eastAsia"/>
          <w:color w:val="000000" w:themeColor="text1"/>
          <w:sz w:val="24"/>
          <w:szCs w:val="24"/>
        </w:rPr>
        <w:t xml:space="preserve">_________ </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姓名和职务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代表我方</w:t>
      </w:r>
      <w:r>
        <w:rPr>
          <w:rFonts w:ascii="宋体" w:eastAsia="宋体" w:hAnsi="宋体" w:cs="宋体" w:hint="eastAsia"/>
          <w:color w:val="000000" w:themeColor="text1"/>
          <w:sz w:val="24"/>
          <w:szCs w:val="24"/>
        </w:rPr>
        <w:t>______________</w:t>
      </w:r>
      <w:r>
        <w:rPr>
          <w:rFonts w:ascii="宋体" w:eastAsia="宋体" w:hAnsi="宋体" w:cs="宋体" w:hint="eastAsia"/>
          <w:color w:val="000000" w:themeColor="text1"/>
          <w:sz w:val="24"/>
          <w:szCs w:val="24"/>
        </w:rPr>
        <w:t>（供应商的名称），全权处理本次项目谈判采购的有关事宜。</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据此函，</w:t>
      </w:r>
      <w:r>
        <w:rPr>
          <w:rFonts w:ascii="宋体" w:eastAsia="宋体" w:hAnsi="宋体" w:cs="宋体" w:hint="eastAsia"/>
          <w:color w:val="000000" w:themeColor="text1"/>
          <w:sz w:val="24"/>
          <w:szCs w:val="24"/>
        </w:rPr>
        <w:t>__________</w:t>
      </w:r>
      <w:r>
        <w:rPr>
          <w:rFonts w:ascii="宋体" w:eastAsia="宋体" w:hAnsi="宋体" w:cs="宋体" w:hint="eastAsia"/>
          <w:color w:val="000000" w:themeColor="text1"/>
          <w:sz w:val="24"/>
          <w:szCs w:val="24"/>
        </w:rPr>
        <w:t>（签字人）兹宣布同意如下：</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按采购文件规定的各项要求，向买方提供所需服务。</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我们已详细审核全部采购文件及其有效补充文件，我们知道必须放弃提出含糊不清或误解问题的权利。</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我们同意从规定的响应文件接收截止时间起遵循本响应文件，并在规定的谈判有效期期满之前均具有约束力。</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如果在响应文件接收截止时间后规定的谈判有效期内撤回响应文件或成交后拒绝签订合同，我们的谈判保证金</w:t>
      </w:r>
      <w:r>
        <w:rPr>
          <w:rFonts w:ascii="宋体" w:eastAsia="宋体" w:hAnsi="宋体" w:cs="宋体" w:hint="eastAsia"/>
          <w:color w:val="000000" w:themeColor="text1"/>
          <w:sz w:val="24"/>
          <w:szCs w:val="24"/>
        </w:rPr>
        <w:t>可被贵方没收。</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同意向贵方提供贵方可能另外要求的与谈判采购有关的任何证据或资料，并保证我方已提供和将要提供的文件是真实的、准确的。</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一旦我方成交，我方将根据采购文件的规定，严格履行合同的责任和义务，并保证在采购文件规定的时间完成项目，交付买方验收、使用。</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遵守采购文件中要求的收费项目和标准。</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与本采购有关的正式通讯地址为：</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地</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址：</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邮</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编：</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电</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话：</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传</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真：</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供应商开户行：</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账</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户：</w:t>
      </w:r>
      <w:r>
        <w:rPr>
          <w:rFonts w:ascii="宋体" w:eastAsia="宋体" w:hAnsi="宋体" w:cs="宋体" w:hint="eastAsia"/>
          <w:color w:val="000000" w:themeColor="text1"/>
          <w:sz w:val="24"/>
          <w:szCs w:val="24"/>
        </w:rPr>
        <w:t xml:space="preserve"> </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法定代表人或授权代表姓名（签字）：</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联系电话：</w:t>
      </w:r>
    </w:p>
    <w:p w:rsidR="00613DA1" w:rsidRDefault="00D3215A">
      <w:pPr>
        <w:tabs>
          <w:tab w:val="left" w:pos="360"/>
        </w:tabs>
        <w:wordWrap w:val="0"/>
        <w:spacing w:line="560" w:lineRule="exact"/>
        <w:ind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供应商名称（公章）：</w:t>
      </w:r>
      <w:r>
        <w:rPr>
          <w:rFonts w:ascii="宋体" w:eastAsia="宋体" w:hAnsi="宋体" w:cs="宋体" w:hint="eastAsia"/>
          <w:color w:val="000000" w:themeColor="text1"/>
          <w:sz w:val="24"/>
          <w:szCs w:val="24"/>
        </w:rPr>
        <w:t xml:space="preserve">            </w:t>
      </w:r>
    </w:p>
    <w:p w:rsidR="00613DA1" w:rsidRDefault="00D3215A">
      <w:pPr>
        <w:tabs>
          <w:tab w:val="left" w:pos="360"/>
        </w:tabs>
        <w:wordWrap w:val="0"/>
        <w:spacing w:line="560" w:lineRule="exact"/>
        <w:ind w:firstLine="482"/>
        <w:rPr>
          <w:rFonts w:ascii="宋体" w:eastAsia="宋体" w:hAnsi="宋体" w:cs="宋体"/>
          <w:b/>
          <w:color w:val="000000" w:themeColor="text1"/>
          <w:sz w:val="32"/>
          <w:szCs w:val="32"/>
        </w:rPr>
      </w:pPr>
      <w:r>
        <w:rPr>
          <w:rFonts w:ascii="宋体" w:eastAsia="宋体" w:hAnsi="宋体" w:cs="宋体" w:hint="eastAsia"/>
          <w:color w:val="000000" w:themeColor="text1"/>
          <w:sz w:val="24"/>
          <w:szCs w:val="24"/>
        </w:rPr>
        <w:t>日</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期：</w:t>
      </w:r>
      <w:r>
        <w:rPr>
          <w:rFonts w:ascii="宋体" w:eastAsia="宋体" w:hAnsi="宋体" w:cs="宋体" w:hint="eastAsia"/>
          <w:color w:val="000000" w:themeColor="text1"/>
          <w:sz w:val="24"/>
          <w:szCs w:val="24"/>
        </w:rPr>
        <w:t>________</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____</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____</w:t>
      </w:r>
      <w:r>
        <w:rPr>
          <w:rFonts w:ascii="宋体" w:eastAsia="宋体" w:hAnsi="宋体" w:cs="宋体" w:hint="eastAsia"/>
          <w:color w:val="000000" w:themeColor="text1"/>
          <w:sz w:val="24"/>
          <w:szCs w:val="24"/>
        </w:rPr>
        <w:t>日</w:t>
      </w:r>
    </w:p>
    <w:p w:rsidR="00613DA1" w:rsidRDefault="00613DA1">
      <w:pPr>
        <w:jc w:val="center"/>
        <w:rPr>
          <w:rFonts w:ascii="宋体" w:eastAsia="宋体" w:hAnsi="宋体" w:cs="宋体"/>
          <w:b/>
          <w:color w:val="000000" w:themeColor="text1"/>
          <w:sz w:val="32"/>
          <w:szCs w:val="32"/>
        </w:rPr>
      </w:pPr>
    </w:p>
    <w:p w:rsidR="00613DA1" w:rsidRDefault="00D3215A">
      <w:pPr>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四、</w:t>
      </w:r>
      <w:r>
        <w:rPr>
          <w:rFonts w:ascii="宋体" w:eastAsia="宋体" w:hAnsi="宋体" w:cs="宋体" w:hint="eastAsia"/>
          <w:b/>
          <w:color w:val="000000" w:themeColor="text1"/>
          <w:sz w:val="32"/>
          <w:szCs w:val="32"/>
        </w:rPr>
        <w:t>开标一览表</w:t>
      </w:r>
    </w:p>
    <w:p w:rsidR="00613DA1" w:rsidRDefault="00613DA1">
      <w:pPr>
        <w:wordWrap w:val="0"/>
        <w:rPr>
          <w:rFonts w:ascii="宋体" w:eastAsia="宋体" w:hAnsi="宋体" w:cs="宋体"/>
          <w:color w:val="000000" w:themeColor="text1"/>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7445"/>
      </w:tblGrid>
      <w:tr w:rsidR="00613DA1">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ind w:firstLine="420"/>
              <w:rPr>
                <w:rFonts w:ascii="宋体" w:eastAsia="宋体" w:hAnsi="宋体" w:cs="宋体"/>
                <w:color w:val="000000" w:themeColor="text1"/>
              </w:rPr>
            </w:pPr>
            <w:r>
              <w:rPr>
                <w:rFonts w:ascii="宋体" w:eastAsia="宋体" w:hAnsi="宋体" w:cs="宋体" w:hint="eastAsia"/>
                <w:color w:val="000000" w:themeColor="text1"/>
              </w:rPr>
              <w:t>项</w:t>
            </w:r>
            <w:r>
              <w:rPr>
                <w:rFonts w:ascii="宋体" w:eastAsia="宋体" w:hAnsi="宋体" w:cs="宋体" w:hint="eastAsia"/>
                <w:color w:val="000000" w:themeColor="text1"/>
              </w:rPr>
              <w:t xml:space="preserve"> </w:t>
            </w:r>
            <w:r>
              <w:rPr>
                <w:rFonts w:ascii="宋体" w:eastAsia="宋体" w:hAnsi="宋体" w:cs="宋体" w:hint="eastAsia"/>
                <w:color w:val="000000" w:themeColor="text1"/>
              </w:rPr>
              <w:t>目</w:t>
            </w:r>
            <w:r>
              <w:rPr>
                <w:rFonts w:ascii="宋体" w:eastAsia="宋体" w:hAnsi="宋体" w:cs="宋体" w:hint="eastAsia"/>
                <w:color w:val="000000" w:themeColor="text1"/>
              </w:rPr>
              <w:t xml:space="preserve"> </w:t>
            </w:r>
            <w:r>
              <w:rPr>
                <w:rFonts w:ascii="宋体" w:eastAsia="宋体" w:hAnsi="宋体" w:cs="宋体" w:hint="eastAsia"/>
                <w:color w:val="000000" w:themeColor="text1"/>
              </w:rPr>
              <w:t>编</w:t>
            </w:r>
            <w:r>
              <w:rPr>
                <w:rFonts w:ascii="宋体" w:eastAsia="宋体" w:hAnsi="宋体" w:cs="宋体" w:hint="eastAsia"/>
                <w:color w:val="000000" w:themeColor="text1"/>
              </w:rPr>
              <w:t xml:space="preserve"> </w:t>
            </w:r>
            <w:r>
              <w:rPr>
                <w:rFonts w:ascii="宋体" w:eastAsia="宋体" w:hAnsi="宋体" w:cs="宋体" w:hint="eastAsia"/>
                <w:color w:val="000000" w:themeColor="text1"/>
              </w:rPr>
              <w:t>号</w:t>
            </w:r>
          </w:p>
        </w:tc>
        <w:tc>
          <w:tcPr>
            <w:tcW w:w="7445"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before="260" w:after="260" w:line="415" w:lineRule="auto"/>
              <w:outlineLvl w:val="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2019-005S-2</w:t>
            </w:r>
          </w:p>
        </w:tc>
      </w:tr>
      <w:tr w:rsidR="00613DA1">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ind w:firstLine="420"/>
              <w:rPr>
                <w:rFonts w:ascii="宋体" w:eastAsia="宋体" w:hAnsi="宋体" w:cs="宋体"/>
                <w:color w:val="000000" w:themeColor="text1"/>
              </w:rPr>
            </w:pPr>
            <w:r>
              <w:rPr>
                <w:rFonts w:ascii="宋体" w:eastAsia="宋体" w:hAnsi="宋体" w:cs="宋体" w:hint="eastAsia"/>
                <w:color w:val="000000" w:themeColor="text1"/>
              </w:rPr>
              <w:t>项</w:t>
            </w:r>
            <w:r>
              <w:rPr>
                <w:rFonts w:ascii="宋体" w:eastAsia="宋体" w:hAnsi="宋体" w:cs="宋体" w:hint="eastAsia"/>
                <w:color w:val="000000" w:themeColor="text1"/>
              </w:rPr>
              <w:t xml:space="preserve"> </w:t>
            </w:r>
            <w:r>
              <w:rPr>
                <w:rFonts w:ascii="宋体" w:eastAsia="宋体" w:hAnsi="宋体" w:cs="宋体" w:hint="eastAsia"/>
                <w:color w:val="000000" w:themeColor="text1"/>
              </w:rPr>
              <w:t>目</w:t>
            </w:r>
            <w:r>
              <w:rPr>
                <w:rFonts w:ascii="宋体" w:eastAsia="宋体" w:hAnsi="宋体" w:cs="宋体" w:hint="eastAsia"/>
                <w:color w:val="000000" w:themeColor="text1"/>
              </w:rPr>
              <w:t xml:space="preserve"> </w:t>
            </w:r>
            <w:r>
              <w:rPr>
                <w:rFonts w:ascii="宋体" w:eastAsia="宋体" w:hAnsi="宋体" w:cs="宋体" w:hint="eastAsia"/>
                <w:color w:val="000000" w:themeColor="text1"/>
              </w:rPr>
              <w:t>名</w:t>
            </w:r>
            <w:r>
              <w:rPr>
                <w:rFonts w:ascii="宋体" w:eastAsia="宋体" w:hAnsi="宋体" w:cs="宋体" w:hint="eastAsia"/>
                <w:color w:val="000000" w:themeColor="text1"/>
              </w:rPr>
              <w:t xml:space="preserve"> </w:t>
            </w:r>
            <w:r>
              <w:rPr>
                <w:rFonts w:ascii="宋体" w:eastAsia="宋体" w:hAnsi="宋体" w:cs="宋体" w:hint="eastAsia"/>
                <w:color w:val="000000" w:themeColor="text1"/>
              </w:rPr>
              <w:t>称</w:t>
            </w:r>
          </w:p>
        </w:tc>
        <w:tc>
          <w:tcPr>
            <w:tcW w:w="7445" w:type="dxa"/>
            <w:tcBorders>
              <w:top w:val="single" w:sz="4" w:space="0" w:color="auto"/>
              <w:left w:val="single" w:sz="4" w:space="0" w:color="auto"/>
              <w:bottom w:val="single" w:sz="4" w:space="0" w:color="auto"/>
              <w:right w:val="single" w:sz="4" w:space="0" w:color="auto"/>
            </w:tcBorders>
            <w:vAlign w:val="center"/>
          </w:tcPr>
          <w:p w:rsidR="00613DA1" w:rsidRDefault="00D3215A">
            <w:pPr>
              <w:wordWrap w:val="0"/>
              <w:spacing w:before="260" w:after="260" w:line="415" w:lineRule="auto"/>
              <w:outlineLvl w:val="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盐城工业职业技术学院汽车工程学院</w:t>
            </w:r>
            <w:r>
              <w:rPr>
                <w:rFonts w:ascii="宋体" w:eastAsia="宋体" w:hAnsi="宋体" w:cs="宋体" w:hint="eastAsia"/>
                <w:b/>
                <w:color w:val="000000" w:themeColor="text1"/>
                <w:sz w:val="28"/>
                <w:szCs w:val="28"/>
              </w:rPr>
              <w:t>2018-2019</w:t>
            </w:r>
            <w:r>
              <w:rPr>
                <w:rFonts w:ascii="宋体" w:eastAsia="宋体" w:hAnsi="宋体" w:cs="宋体" w:hint="eastAsia"/>
                <w:b/>
                <w:color w:val="000000" w:themeColor="text1"/>
                <w:sz w:val="28"/>
                <w:szCs w:val="28"/>
              </w:rPr>
              <w:t>第二学期机械类实训耗材</w:t>
            </w:r>
            <w:r>
              <w:rPr>
                <w:rFonts w:ascii="宋体" w:eastAsia="宋体" w:hAnsi="宋体" w:cs="宋体" w:hint="eastAsia"/>
                <w:b/>
                <w:color w:val="000000" w:themeColor="text1"/>
                <w:sz w:val="28"/>
                <w:szCs w:val="28"/>
              </w:rPr>
              <w:t>采购项目</w:t>
            </w:r>
          </w:p>
        </w:tc>
      </w:tr>
      <w:tr w:rsidR="00613DA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13DA1" w:rsidRDefault="00D3215A">
            <w:pPr>
              <w:wordWrap w:val="0"/>
              <w:rPr>
                <w:rFonts w:ascii="宋体" w:eastAsia="宋体" w:hAnsi="宋体" w:cs="宋体"/>
                <w:color w:val="000000" w:themeColor="text1"/>
              </w:rPr>
            </w:pPr>
            <w:r>
              <w:rPr>
                <w:rFonts w:ascii="宋体" w:eastAsia="宋体" w:hAnsi="宋体" w:cs="宋体" w:hint="eastAsia"/>
                <w:b/>
                <w:color w:val="000000" w:themeColor="text1"/>
              </w:rPr>
              <w:t>项目投标报价：（大写），小写：</w:t>
            </w:r>
          </w:p>
        </w:tc>
      </w:tr>
      <w:tr w:rsidR="00613DA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13DA1" w:rsidRDefault="00D3215A">
            <w:pPr>
              <w:wordWrap w:val="0"/>
              <w:rPr>
                <w:rFonts w:ascii="宋体" w:eastAsia="宋体" w:hAnsi="宋体" w:cs="宋体"/>
                <w:b/>
                <w:color w:val="000000" w:themeColor="text1"/>
              </w:rPr>
            </w:pPr>
            <w:r>
              <w:rPr>
                <w:rFonts w:ascii="宋体" w:eastAsia="宋体" w:hAnsi="宋体" w:cs="宋体" w:hint="eastAsia"/>
                <w:b/>
                <w:color w:val="000000" w:themeColor="text1"/>
              </w:rPr>
              <w:t>项目负责人：</w:t>
            </w:r>
            <w:r>
              <w:rPr>
                <w:rFonts w:ascii="宋体" w:eastAsia="宋体" w:hAnsi="宋体" w:cs="宋体" w:hint="eastAsia"/>
                <w:b/>
                <w:color w:val="000000" w:themeColor="text1"/>
              </w:rPr>
              <w:t xml:space="preserve">       </w:t>
            </w:r>
          </w:p>
        </w:tc>
      </w:tr>
      <w:tr w:rsidR="00613DA1">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13DA1" w:rsidRDefault="00D3215A">
            <w:pPr>
              <w:wordWrap w:val="0"/>
              <w:rPr>
                <w:rFonts w:ascii="宋体" w:eastAsia="宋体" w:hAnsi="宋体" w:cs="宋体"/>
                <w:b/>
                <w:color w:val="000000" w:themeColor="text1"/>
              </w:rPr>
            </w:pPr>
            <w:r>
              <w:rPr>
                <w:rFonts w:ascii="宋体" w:eastAsia="宋体" w:hAnsi="宋体" w:cs="宋体" w:hint="eastAsia"/>
                <w:b/>
                <w:color w:val="000000" w:themeColor="text1"/>
              </w:rPr>
              <w:t>工期：</w:t>
            </w:r>
            <w:r>
              <w:rPr>
                <w:rFonts w:ascii="宋体" w:eastAsia="宋体" w:hAnsi="宋体" w:cs="宋体" w:hint="eastAsia"/>
                <w:b/>
                <w:color w:val="000000" w:themeColor="text1"/>
              </w:rPr>
              <w:t xml:space="preserve"> </w:t>
            </w:r>
          </w:p>
        </w:tc>
      </w:tr>
      <w:tr w:rsidR="00613DA1">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13DA1" w:rsidRDefault="00D3215A">
            <w:pPr>
              <w:wordWrap w:val="0"/>
              <w:rPr>
                <w:rFonts w:ascii="宋体" w:eastAsia="宋体" w:hAnsi="宋体" w:cs="宋体"/>
                <w:b/>
                <w:color w:val="000000" w:themeColor="text1"/>
              </w:rPr>
            </w:pPr>
            <w:r>
              <w:rPr>
                <w:rFonts w:ascii="宋体" w:eastAsia="宋体" w:hAnsi="宋体" w:cs="宋体" w:hint="eastAsia"/>
                <w:b/>
                <w:color w:val="000000" w:themeColor="text1"/>
              </w:rPr>
              <w:t>质量：</w:t>
            </w:r>
          </w:p>
        </w:tc>
      </w:tr>
      <w:tr w:rsidR="00613DA1">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13DA1" w:rsidRDefault="00D3215A">
            <w:pPr>
              <w:wordWrap w:val="0"/>
              <w:rPr>
                <w:rFonts w:ascii="宋体" w:eastAsia="宋体" w:hAnsi="宋体" w:cs="宋体"/>
                <w:color w:val="000000" w:themeColor="text1"/>
              </w:rPr>
            </w:pPr>
            <w:r>
              <w:rPr>
                <w:rFonts w:ascii="宋体" w:eastAsia="宋体" w:hAnsi="宋体" w:cs="宋体" w:hint="eastAsia"/>
                <w:color w:val="000000" w:themeColor="text1"/>
              </w:rPr>
              <w:t>保证金形式：</w:t>
            </w:r>
          </w:p>
        </w:tc>
      </w:tr>
    </w:tbl>
    <w:p w:rsidR="00613DA1" w:rsidRDefault="00D3215A">
      <w:pPr>
        <w:wordWrap w:val="0"/>
        <w:spacing w:line="180" w:lineRule="atLeast"/>
        <w:rPr>
          <w:rFonts w:ascii="宋体" w:eastAsia="宋体" w:hAnsi="宋体" w:cs="宋体"/>
          <w:color w:val="000000" w:themeColor="text1"/>
        </w:rPr>
      </w:pPr>
      <w:r>
        <w:rPr>
          <w:rFonts w:ascii="宋体" w:eastAsia="宋体" w:hAnsi="宋体" w:cs="宋体" w:hint="eastAsia"/>
          <w:color w:val="000000" w:themeColor="text1"/>
        </w:rPr>
        <w:t>填写说明：</w:t>
      </w:r>
    </w:p>
    <w:p w:rsidR="00613DA1" w:rsidRDefault="00D3215A">
      <w:pPr>
        <w:widowControl/>
        <w:numPr>
          <w:ilvl w:val="0"/>
          <w:numId w:val="2"/>
        </w:numPr>
        <w:wordWrap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开标一览表不得填报选择性报价，否则将作为无效投标；</w:t>
      </w:r>
    </w:p>
    <w:p w:rsidR="00613DA1" w:rsidRDefault="00D3215A">
      <w:pPr>
        <w:widowControl/>
        <w:numPr>
          <w:ilvl w:val="0"/>
          <w:numId w:val="2"/>
        </w:numPr>
        <w:wordWrap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开标一览表中报价与投标分项明细报价表中不符时时，以开标一览表为准；</w:t>
      </w:r>
    </w:p>
    <w:p w:rsidR="00613DA1" w:rsidRDefault="00613DA1">
      <w:pPr>
        <w:wordWrap w:val="0"/>
        <w:ind w:firstLine="2640"/>
        <w:rPr>
          <w:rFonts w:ascii="宋体" w:eastAsia="宋体" w:hAnsi="宋体" w:cs="宋体"/>
          <w:color w:val="000000" w:themeColor="text1"/>
          <w:sz w:val="44"/>
          <w:szCs w:val="44"/>
        </w:rPr>
      </w:pPr>
    </w:p>
    <w:p w:rsidR="00613DA1" w:rsidRDefault="00613DA1">
      <w:pPr>
        <w:wordWrap w:val="0"/>
        <w:ind w:firstLine="2640"/>
        <w:rPr>
          <w:rFonts w:ascii="宋体" w:eastAsia="宋体" w:hAnsi="宋体" w:cs="宋体"/>
          <w:color w:val="000000" w:themeColor="text1"/>
          <w:sz w:val="44"/>
          <w:szCs w:val="44"/>
        </w:rPr>
      </w:pPr>
    </w:p>
    <w:p w:rsidR="00613DA1" w:rsidRDefault="00D3215A">
      <w:pPr>
        <w:wordWrap w:val="0"/>
        <w:spacing w:line="348" w:lineRule="auto"/>
        <w:ind w:firstLine="285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谈判供应商（单位公章）：</w:t>
      </w:r>
    </w:p>
    <w:p w:rsidR="00613DA1" w:rsidRDefault="00613DA1">
      <w:pPr>
        <w:wordWrap w:val="0"/>
        <w:spacing w:line="348" w:lineRule="auto"/>
        <w:ind w:firstLine="3900"/>
        <w:rPr>
          <w:rFonts w:ascii="宋体" w:eastAsia="宋体" w:hAnsi="宋体" w:cs="宋体"/>
          <w:color w:val="000000" w:themeColor="text1"/>
          <w:sz w:val="30"/>
          <w:szCs w:val="30"/>
        </w:rPr>
      </w:pPr>
    </w:p>
    <w:p w:rsidR="00613DA1" w:rsidRDefault="00D3215A">
      <w:pPr>
        <w:wordWrap w:val="0"/>
        <w:spacing w:line="348" w:lineRule="auto"/>
        <w:ind w:firstLine="285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法定代表人或授权代表（签字或盖章）：</w:t>
      </w:r>
    </w:p>
    <w:p w:rsidR="00613DA1" w:rsidRDefault="00613DA1">
      <w:pPr>
        <w:wordWrap w:val="0"/>
        <w:spacing w:line="348" w:lineRule="auto"/>
        <w:jc w:val="center"/>
        <w:rPr>
          <w:rFonts w:ascii="宋体" w:eastAsia="宋体" w:hAnsi="宋体" w:cs="宋体"/>
          <w:color w:val="000000" w:themeColor="text1"/>
          <w:sz w:val="30"/>
          <w:szCs w:val="30"/>
        </w:rPr>
      </w:pPr>
    </w:p>
    <w:p w:rsidR="00613DA1" w:rsidRDefault="00D3215A">
      <w:pPr>
        <w:wordWrap w:val="0"/>
        <w:spacing w:line="348" w:lineRule="auto"/>
        <w:ind w:firstLine="2850"/>
        <w:rPr>
          <w:rFonts w:ascii="宋体" w:eastAsia="宋体" w:hAnsi="宋体" w:cs="宋体"/>
          <w:b/>
          <w:color w:val="000000" w:themeColor="text1"/>
          <w:sz w:val="44"/>
          <w:szCs w:val="44"/>
        </w:rPr>
      </w:pPr>
      <w:r>
        <w:rPr>
          <w:rFonts w:ascii="宋体" w:eastAsia="宋体" w:hAnsi="宋体" w:cs="宋体" w:hint="eastAsia"/>
          <w:color w:val="000000" w:themeColor="text1"/>
          <w:sz w:val="30"/>
          <w:szCs w:val="30"/>
        </w:rPr>
        <w:t>日</w:t>
      </w:r>
      <w:r>
        <w:rPr>
          <w:rFonts w:ascii="宋体" w:eastAsia="宋体" w:hAnsi="宋体" w:cs="宋体" w:hint="eastAsia"/>
          <w:color w:val="000000" w:themeColor="text1"/>
          <w:sz w:val="30"/>
          <w:szCs w:val="30"/>
        </w:rPr>
        <w:t xml:space="preserve"> </w:t>
      </w:r>
      <w:r>
        <w:rPr>
          <w:rFonts w:ascii="宋体" w:eastAsia="宋体" w:hAnsi="宋体" w:cs="宋体" w:hint="eastAsia"/>
          <w:color w:val="000000" w:themeColor="text1"/>
          <w:sz w:val="30"/>
          <w:szCs w:val="30"/>
        </w:rPr>
        <w:t>期：年月日</w:t>
      </w:r>
    </w:p>
    <w:p w:rsidR="00613DA1" w:rsidRDefault="00613DA1">
      <w:pPr>
        <w:wordWrap w:val="0"/>
        <w:snapToGrid w:val="0"/>
        <w:spacing w:before="50" w:after="50"/>
        <w:outlineLvl w:val="1"/>
        <w:rPr>
          <w:rFonts w:ascii="宋体" w:eastAsia="宋体" w:hAnsi="宋体" w:cs="宋体"/>
          <w:b/>
          <w:color w:val="000000" w:themeColor="text1"/>
          <w:sz w:val="32"/>
          <w:szCs w:val="32"/>
        </w:rPr>
      </w:pPr>
    </w:p>
    <w:p w:rsidR="00613DA1" w:rsidRDefault="00613DA1">
      <w:pPr>
        <w:wordWrap w:val="0"/>
        <w:snapToGrid w:val="0"/>
        <w:spacing w:before="50" w:after="50"/>
        <w:jc w:val="center"/>
        <w:outlineLvl w:val="1"/>
        <w:rPr>
          <w:rFonts w:ascii="宋体" w:eastAsia="宋体" w:hAnsi="宋体" w:cs="宋体"/>
          <w:b/>
          <w:color w:val="000000" w:themeColor="text1"/>
          <w:sz w:val="32"/>
          <w:szCs w:val="32"/>
        </w:rPr>
      </w:pPr>
    </w:p>
    <w:p w:rsidR="00613DA1" w:rsidRDefault="00D3215A">
      <w:pPr>
        <w:spacing w:line="360" w:lineRule="auto"/>
        <w:jc w:val="center"/>
        <w:rPr>
          <w:rFonts w:ascii="宋体" w:eastAsia="宋体" w:hAnsi="宋体" w:cs="宋体"/>
          <w:color w:val="000000" w:themeColor="text1"/>
        </w:rPr>
      </w:pPr>
      <w:r>
        <w:rPr>
          <w:rFonts w:ascii="宋体" w:eastAsia="宋体" w:hAnsi="宋体" w:cs="宋体" w:hint="eastAsia"/>
          <w:b/>
          <w:color w:val="000000" w:themeColor="text1"/>
          <w:sz w:val="32"/>
          <w:szCs w:val="32"/>
        </w:rPr>
        <w:t>五、</w:t>
      </w:r>
      <w:r>
        <w:rPr>
          <w:rFonts w:ascii="宋体" w:eastAsia="宋体" w:hAnsi="宋体" w:cs="宋体" w:hint="eastAsia"/>
          <w:b/>
          <w:color w:val="000000" w:themeColor="text1"/>
          <w:sz w:val="32"/>
          <w:szCs w:val="32"/>
        </w:rPr>
        <w:t>投标配置与分项报价表</w:t>
      </w:r>
    </w:p>
    <w:p w:rsidR="00613DA1" w:rsidRDefault="00D3215A" w:rsidP="00A521B1">
      <w:pPr>
        <w:spacing w:afterLines="50" w:line="540" w:lineRule="exact"/>
        <w:rPr>
          <w:rFonts w:ascii="宋体" w:eastAsia="宋体" w:hAnsi="宋体" w:cs="宋体"/>
          <w:bCs/>
          <w:color w:val="000000" w:themeColor="text1"/>
          <w:sz w:val="24"/>
        </w:rPr>
      </w:pPr>
      <w:r>
        <w:rPr>
          <w:rFonts w:ascii="宋体" w:eastAsia="宋体" w:hAnsi="宋体" w:cs="宋体" w:hint="eastAsia"/>
          <w:color w:val="000000" w:themeColor="text1"/>
          <w:sz w:val="24"/>
        </w:rPr>
        <w:t>项目名称：</w:t>
      </w:r>
      <w:r>
        <w:rPr>
          <w:rFonts w:ascii="宋体" w:eastAsia="宋体" w:hAnsi="宋体" w:cs="宋体" w:hint="eastAsia"/>
          <w:bCs/>
          <w:color w:val="000000" w:themeColor="text1"/>
          <w:sz w:val="24"/>
        </w:rPr>
        <w:t>盐城工业职业技术学院汽车工程学院</w:t>
      </w:r>
      <w:r>
        <w:rPr>
          <w:rFonts w:ascii="宋体" w:eastAsia="宋体" w:hAnsi="宋体" w:cs="宋体" w:hint="eastAsia"/>
          <w:bCs/>
          <w:color w:val="000000" w:themeColor="text1"/>
          <w:sz w:val="24"/>
        </w:rPr>
        <w:t>2018-2019</w:t>
      </w:r>
      <w:r>
        <w:rPr>
          <w:rFonts w:ascii="宋体" w:eastAsia="宋体" w:hAnsi="宋体" w:cs="宋体" w:hint="eastAsia"/>
          <w:bCs/>
          <w:color w:val="000000" w:themeColor="text1"/>
          <w:sz w:val="24"/>
        </w:rPr>
        <w:t>第二学期机械类实训耗材</w:t>
      </w:r>
      <w:r>
        <w:rPr>
          <w:rFonts w:ascii="宋体" w:eastAsia="宋体" w:hAnsi="宋体" w:cs="宋体" w:hint="eastAsia"/>
          <w:bCs/>
          <w:color w:val="000000" w:themeColor="text1"/>
          <w:sz w:val="24"/>
        </w:rPr>
        <w:t>采购项目</w:t>
      </w:r>
    </w:p>
    <w:p w:rsidR="00613DA1" w:rsidRDefault="00D3215A">
      <w:pPr>
        <w:pStyle w:val="a9"/>
        <w:spacing w:line="360" w:lineRule="auto"/>
        <w:rPr>
          <w:rFonts w:ascii="宋体" w:eastAsia="宋体" w:hAnsi="宋体" w:cs="宋体"/>
          <w:color w:val="000000" w:themeColor="text1"/>
        </w:rPr>
      </w:pPr>
      <w:r>
        <w:rPr>
          <w:rFonts w:ascii="宋体" w:eastAsia="宋体" w:hAnsi="宋体" w:cs="宋体" w:hint="eastAsia"/>
          <w:color w:val="000000" w:themeColor="text1"/>
        </w:rPr>
        <w:t>项目编号：</w:t>
      </w:r>
      <w:r>
        <w:rPr>
          <w:rFonts w:ascii="宋体" w:eastAsia="宋体" w:hAnsi="宋体" w:cs="宋体" w:hint="eastAsia"/>
          <w:color w:val="000000" w:themeColor="text1"/>
        </w:rPr>
        <w:t>2019-005S-2</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1283"/>
        <w:gridCol w:w="1488"/>
        <w:gridCol w:w="10"/>
        <w:gridCol w:w="1070"/>
        <w:gridCol w:w="1080"/>
        <w:gridCol w:w="1080"/>
        <w:gridCol w:w="1260"/>
        <w:gridCol w:w="1080"/>
      </w:tblGrid>
      <w:tr w:rsidR="00613DA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序号</w:t>
            </w:r>
          </w:p>
        </w:tc>
        <w:tc>
          <w:tcPr>
            <w:tcW w:w="1283" w:type="dxa"/>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设备名称</w:t>
            </w:r>
          </w:p>
        </w:tc>
        <w:tc>
          <w:tcPr>
            <w:tcW w:w="1488" w:type="dxa"/>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品牌型号</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单价</w:t>
            </w:r>
          </w:p>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（万元）</w:t>
            </w: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产地</w:t>
            </w:r>
          </w:p>
        </w:tc>
        <w:tc>
          <w:tcPr>
            <w:tcW w:w="1260" w:type="dxa"/>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单项</w:t>
            </w:r>
          </w:p>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合计价</w:t>
            </w:r>
          </w:p>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（万元）</w:t>
            </w: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备注</w:t>
            </w:r>
          </w:p>
        </w:tc>
      </w:tr>
      <w:tr w:rsidR="00613DA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r>
      <w:tr w:rsidR="00613DA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r>
      <w:tr w:rsidR="00613DA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13DA1" w:rsidRDefault="00613DA1">
            <w:pPr>
              <w:spacing w:line="360" w:lineRule="auto"/>
              <w:jc w:val="center"/>
              <w:rPr>
                <w:rFonts w:ascii="宋体" w:eastAsia="宋体" w:hAnsi="宋体" w:cs="宋体"/>
                <w:color w:val="000000" w:themeColor="text1"/>
                <w:sz w:val="24"/>
              </w:rPr>
            </w:pPr>
          </w:p>
        </w:tc>
      </w:tr>
      <w:tr w:rsidR="00613DA1">
        <w:trPr>
          <w:cantSplit/>
          <w:trHeight w:val="500"/>
        </w:trPr>
        <w:tc>
          <w:tcPr>
            <w:tcW w:w="3538" w:type="dxa"/>
            <w:gridSpan w:val="4"/>
            <w:tcBorders>
              <w:top w:val="single" w:sz="4" w:space="0" w:color="auto"/>
              <w:left w:val="single" w:sz="4" w:space="0" w:color="auto"/>
              <w:bottom w:val="single" w:sz="4" w:space="0" w:color="auto"/>
              <w:right w:val="single" w:sz="4" w:space="0" w:color="auto"/>
            </w:tcBorders>
            <w:vAlign w:val="center"/>
          </w:tcPr>
          <w:p w:rsidR="00613DA1" w:rsidRDefault="00D3215A">
            <w:pPr>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总报价</w:t>
            </w:r>
          </w:p>
        </w:tc>
        <w:tc>
          <w:tcPr>
            <w:tcW w:w="5570" w:type="dxa"/>
            <w:gridSpan w:val="5"/>
            <w:tcBorders>
              <w:top w:val="single" w:sz="4" w:space="0" w:color="auto"/>
              <w:left w:val="single" w:sz="4" w:space="0" w:color="auto"/>
              <w:bottom w:val="single" w:sz="4" w:space="0" w:color="auto"/>
              <w:right w:val="single" w:sz="4" w:space="0" w:color="auto"/>
            </w:tcBorders>
            <w:vAlign w:val="center"/>
          </w:tcPr>
          <w:p w:rsidR="00613DA1" w:rsidRDefault="00D3215A">
            <w:pPr>
              <w:spacing w:line="560" w:lineRule="exact"/>
              <w:rPr>
                <w:rFonts w:ascii="宋体" w:eastAsia="宋体" w:hAnsi="宋体" w:cs="宋体"/>
                <w:color w:val="000000" w:themeColor="text1"/>
                <w:sz w:val="24"/>
              </w:rPr>
            </w:pPr>
            <w:r>
              <w:rPr>
                <w:rFonts w:ascii="宋体" w:eastAsia="宋体" w:hAnsi="宋体" w:cs="宋体" w:hint="eastAsia"/>
                <w:color w:val="000000" w:themeColor="text1"/>
                <w:sz w:val="24"/>
              </w:rPr>
              <w:t>人民币（大写）：</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圆整</w:t>
            </w:r>
          </w:p>
          <w:p w:rsidR="00613DA1" w:rsidRDefault="00D3215A">
            <w:pPr>
              <w:spacing w:line="360" w:lineRule="auto"/>
              <w:jc w:val="distribute"/>
              <w:rPr>
                <w:rFonts w:ascii="宋体" w:eastAsia="宋体" w:hAnsi="宋体" w:cs="宋体"/>
                <w:color w:val="000000" w:themeColor="text1"/>
                <w:sz w:val="24"/>
              </w:rPr>
            </w:pPr>
            <w:r>
              <w:rPr>
                <w:rFonts w:ascii="宋体" w:eastAsia="宋体" w:hAnsi="宋体" w:cs="宋体" w:hint="eastAsia"/>
                <w:color w:val="000000" w:themeColor="text1"/>
                <w:sz w:val="24"/>
              </w:rPr>
              <w:t>￥：</w:t>
            </w:r>
          </w:p>
        </w:tc>
      </w:tr>
    </w:tbl>
    <w:p w:rsidR="00613DA1" w:rsidRDefault="00D3215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法定代表人或者授权代表人（签字或盖章）：</w:t>
      </w:r>
      <w:r>
        <w:rPr>
          <w:rFonts w:ascii="宋体" w:eastAsia="宋体" w:hAnsi="宋体" w:cs="宋体" w:hint="eastAsia"/>
          <w:color w:val="000000" w:themeColor="text1"/>
          <w:sz w:val="24"/>
        </w:rPr>
        <w:t xml:space="preserve">                    </w:t>
      </w:r>
    </w:p>
    <w:p w:rsidR="00613DA1" w:rsidRDefault="00D3215A">
      <w:pPr>
        <w:spacing w:line="360" w:lineRule="auto"/>
        <w:rPr>
          <w:rFonts w:ascii="宋体" w:eastAsia="宋体" w:hAnsi="宋体" w:cs="宋体"/>
          <w:color w:val="000000" w:themeColor="text1"/>
          <w:sz w:val="24"/>
          <w:u w:val="single"/>
        </w:rPr>
      </w:pPr>
      <w:r>
        <w:rPr>
          <w:rFonts w:ascii="宋体" w:eastAsia="宋体" w:hAnsi="宋体" w:cs="宋体" w:hint="eastAsia"/>
          <w:color w:val="000000" w:themeColor="text1"/>
          <w:sz w:val="24"/>
        </w:rPr>
        <w:t>谈判供应商全称（盖章）：</w:t>
      </w:r>
    </w:p>
    <w:p w:rsidR="00613DA1" w:rsidRDefault="00D3215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日期：</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rsidR="00613DA1" w:rsidRDefault="00D3215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价格构成或报价要求：</w:t>
      </w:r>
    </w:p>
    <w:p w:rsidR="00613DA1" w:rsidRDefault="00D3215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、此表可以根据需要自行增减行数，且该表报价非本次谈判中的最后报价。</w:t>
      </w:r>
    </w:p>
    <w:p w:rsidR="00613DA1" w:rsidRDefault="00D3215A">
      <w:pPr>
        <w:spacing w:line="360" w:lineRule="auto"/>
        <w:rPr>
          <w:rFonts w:ascii="宋体" w:eastAsia="宋体" w:hAnsi="宋体" w:cs="宋体"/>
          <w:b/>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、项目如有分包，请各谈判供应商按投报的分包分别列表。</w:t>
      </w:r>
    </w:p>
    <w:p w:rsidR="00613DA1" w:rsidRDefault="00613DA1">
      <w:pPr>
        <w:wordWrap w:val="0"/>
        <w:ind w:firstLine="420"/>
        <w:rPr>
          <w:rFonts w:ascii="宋体" w:eastAsia="宋体" w:hAnsi="宋体" w:cs="宋体"/>
          <w:b/>
          <w:color w:val="000000" w:themeColor="text1"/>
          <w:sz w:val="32"/>
          <w:szCs w:val="32"/>
        </w:rPr>
      </w:pPr>
    </w:p>
    <w:p w:rsidR="00613DA1" w:rsidRDefault="00613DA1">
      <w:pPr>
        <w:wordWrap w:val="0"/>
        <w:ind w:firstLine="420"/>
        <w:rPr>
          <w:rFonts w:ascii="宋体" w:eastAsia="宋体" w:hAnsi="宋体" w:cs="宋体"/>
          <w:b/>
          <w:color w:val="000000" w:themeColor="text1"/>
          <w:sz w:val="32"/>
          <w:szCs w:val="32"/>
        </w:rPr>
      </w:pPr>
    </w:p>
    <w:p w:rsidR="00613DA1" w:rsidRDefault="00613DA1">
      <w:pPr>
        <w:wordWrap w:val="0"/>
        <w:ind w:firstLine="420"/>
        <w:rPr>
          <w:rFonts w:ascii="宋体" w:eastAsia="宋体" w:hAnsi="宋体" w:cs="宋体"/>
          <w:b/>
          <w:color w:val="000000" w:themeColor="text1"/>
          <w:sz w:val="32"/>
          <w:szCs w:val="32"/>
        </w:rPr>
      </w:pPr>
    </w:p>
    <w:p w:rsidR="00613DA1" w:rsidRDefault="00613DA1">
      <w:pPr>
        <w:wordWrap w:val="0"/>
        <w:ind w:firstLine="420"/>
        <w:rPr>
          <w:rFonts w:ascii="宋体" w:eastAsia="宋体" w:hAnsi="宋体" w:cs="宋体"/>
          <w:b/>
          <w:color w:val="000000" w:themeColor="text1"/>
          <w:sz w:val="32"/>
          <w:szCs w:val="32"/>
        </w:rPr>
      </w:pPr>
    </w:p>
    <w:p w:rsidR="00613DA1" w:rsidRDefault="00613DA1">
      <w:pPr>
        <w:wordWrap w:val="0"/>
        <w:ind w:firstLine="420"/>
        <w:rPr>
          <w:rFonts w:ascii="宋体" w:eastAsia="宋体" w:hAnsi="宋体" w:cs="宋体"/>
          <w:b/>
          <w:color w:val="000000" w:themeColor="text1"/>
          <w:sz w:val="32"/>
          <w:szCs w:val="32"/>
        </w:rPr>
      </w:pPr>
    </w:p>
    <w:p w:rsidR="00613DA1" w:rsidRDefault="00613DA1">
      <w:pPr>
        <w:wordWrap w:val="0"/>
        <w:spacing w:line="360" w:lineRule="auto"/>
        <w:rPr>
          <w:rFonts w:ascii="宋体" w:eastAsia="宋体" w:hAnsi="宋体" w:cs="宋体"/>
          <w:b/>
          <w:color w:val="000000" w:themeColor="text1"/>
          <w:sz w:val="32"/>
          <w:szCs w:val="32"/>
        </w:rPr>
      </w:pPr>
    </w:p>
    <w:p w:rsidR="00613DA1" w:rsidRDefault="00D3215A">
      <w:pPr>
        <w:wordWrap w:val="0"/>
        <w:spacing w:line="360" w:lineRule="auto"/>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六</w:t>
      </w:r>
      <w:r>
        <w:rPr>
          <w:rFonts w:ascii="宋体" w:eastAsia="宋体" w:hAnsi="宋体" w:cs="宋体" w:hint="eastAsia"/>
          <w:b/>
          <w:color w:val="000000" w:themeColor="text1"/>
          <w:sz w:val="32"/>
          <w:szCs w:val="32"/>
        </w:rPr>
        <w:t>、技术参数</w:t>
      </w:r>
      <w:r>
        <w:rPr>
          <w:rFonts w:ascii="宋体" w:eastAsia="宋体" w:hAnsi="宋体" w:cs="宋体" w:hint="eastAsia"/>
          <w:b/>
          <w:color w:val="000000" w:themeColor="text1"/>
          <w:sz w:val="32"/>
          <w:szCs w:val="32"/>
        </w:rPr>
        <w:t>、</w:t>
      </w:r>
      <w:r>
        <w:rPr>
          <w:rFonts w:ascii="宋体" w:eastAsia="宋体" w:hAnsi="宋体" w:cs="宋体" w:hint="eastAsia"/>
          <w:b/>
          <w:color w:val="000000" w:themeColor="text1"/>
          <w:sz w:val="32"/>
          <w:szCs w:val="32"/>
        </w:rPr>
        <w:t>商务条款响应及偏离表（如有）</w:t>
      </w:r>
    </w:p>
    <w:p w:rsidR="00613DA1" w:rsidRDefault="00613DA1">
      <w:pPr>
        <w:jc w:val="center"/>
        <w:rPr>
          <w:rFonts w:ascii="宋体" w:eastAsia="宋体" w:hAnsi="宋体" w:cs="宋体"/>
        </w:rPr>
      </w:pPr>
    </w:p>
    <w:p w:rsidR="00613DA1" w:rsidRDefault="00613DA1">
      <w:pPr>
        <w:rPr>
          <w:rFonts w:ascii="宋体" w:eastAsia="宋体" w:hAnsi="宋体" w:cs="宋体"/>
        </w:rPr>
      </w:pPr>
    </w:p>
    <w:p w:rsidR="00613DA1" w:rsidRDefault="00613DA1">
      <w:pPr>
        <w:jc w:val="center"/>
        <w:rPr>
          <w:rFonts w:ascii="宋体" w:eastAsia="宋体" w:hAnsi="宋体" w:cs="宋体"/>
        </w:rPr>
      </w:pPr>
    </w:p>
    <w:p w:rsidR="00613DA1" w:rsidRDefault="00D3215A">
      <w:pPr>
        <w:jc w:val="center"/>
        <w:rPr>
          <w:rFonts w:ascii="宋体" w:eastAsia="宋体" w:hAnsi="宋体" w:cs="宋体"/>
        </w:rPr>
      </w:pPr>
      <w:r>
        <w:rPr>
          <w:rFonts w:ascii="宋体" w:eastAsia="宋体" w:hAnsi="宋体" w:cs="宋体" w:hint="eastAsia"/>
          <w:sz w:val="44"/>
          <w:szCs w:val="44"/>
        </w:rPr>
        <w:t>响应</w:t>
      </w:r>
      <w:r>
        <w:rPr>
          <w:rFonts w:ascii="宋体" w:eastAsia="宋体" w:hAnsi="宋体" w:cs="宋体" w:hint="eastAsia"/>
          <w:sz w:val="44"/>
          <w:szCs w:val="44"/>
        </w:rPr>
        <w:t>谈判</w:t>
      </w:r>
      <w:r>
        <w:rPr>
          <w:rFonts w:ascii="宋体" w:eastAsia="宋体" w:hAnsi="宋体" w:cs="宋体" w:hint="eastAsia"/>
          <w:sz w:val="44"/>
          <w:szCs w:val="44"/>
        </w:rPr>
        <w:t>文件，无偏离。</w:t>
      </w:r>
    </w:p>
    <w:p w:rsidR="00613DA1" w:rsidRDefault="00613DA1">
      <w:pPr>
        <w:rPr>
          <w:rFonts w:ascii="宋体" w:eastAsia="宋体" w:hAnsi="宋体" w:cs="宋体"/>
        </w:rPr>
      </w:pPr>
    </w:p>
    <w:p w:rsidR="00613DA1" w:rsidRDefault="00613DA1">
      <w:pPr>
        <w:rPr>
          <w:rFonts w:ascii="宋体" w:eastAsia="宋体" w:hAnsi="宋体" w:cs="宋体"/>
        </w:rPr>
      </w:pPr>
    </w:p>
    <w:p w:rsidR="00613DA1" w:rsidRDefault="00613DA1">
      <w:pPr>
        <w:rPr>
          <w:rFonts w:ascii="宋体" w:eastAsia="宋体" w:hAnsi="宋体" w:cs="宋体"/>
        </w:rPr>
      </w:pPr>
    </w:p>
    <w:p w:rsidR="00613DA1" w:rsidRDefault="00D3215A">
      <w:pPr>
        <w:ind w:firstLineChars="1300" w:firstLine="3900"/>
        <w:rPr>
          <w:rFonts w:ascii="宋体" w:eastAsia="宋体" w:hAnsi="宋体" w:cs="宋体"/>
          <w:sz w:val="30"/>
          <w:szCs w:val="30"/>
        </w:rPr>
      </w:pPr>
      <w:r>
        <w:rPr>
          <w:rFonts w:ascii="宋体" w:eastAsia="宋体" w:hAnsi="宋体" w:cs="宋体" w:hint="eastAsia"/>
          <w:sz w:val="30"/>
          <w:szCs w:val="30"/>
        </w:rPr>
        <w:t>谈判供应商</w:t>
      </w:r>
      <w:r>
        <w:rPr>
          <w:rFonts w:ascii="宋体" w:eastAsia="宋体" w:hAnsi="宋体" w:cs="宋体" w:hint="eastAsia"/>
          <w:sz w:val="30"/>
          <w:szCs w:val="30"/>
        </w:rPr>
        <w:t>（加盖公章）：</w:t>
      </w:r>
      <w:r>
        <w:rPr>
          <w:rFonts w:ascii="宋体" w:eastAsia="宋体" w:hAnsi="宋体" w:cs="宋体" w:hint="eastAsia"/>
          <w:sz w:val="30"/>
          <w:szCs w:val="30"/>
        </w:rPr>
        <w:t xml:space="preserve">       </w:t>
      </w:r>
    </w:p>
    <w:p w:rsidR="00613DA1" w:rsidRDefault="00D3215A">
      <w:pPr>
        <w:ind w:firstLineChars="1300" w:firstLine="3900"/>
        <w:rPr>
          <w:rFonts w:ascii="宋体" w:eastAsia="宋体" w:hAnsi="宋体" w:cs="宋体"/>
          <w:sz w:val="30"/>
          <w:szCs w:val="30"/>
        </w:rPr>
      </w:pPr>
      <w:r>
        <w:rPr>
          <w:rFonts w:ascii="宋体" w:eastAsia="宋体" w:hAnsi="宋体" w:cs="宋体" w:hint="eastAsia"/>
          <w:sz w:val="30"/>
          <w:szCs w:val="30"/>
        </w:rPr>
        <w:t>法定代表人或授权代表签字：</w:t>
      </w:r>
    </w:p>
    <w:p w:rsidR="00613DA1" w:rsidRDefault="00613DA1">
      <w:pPr>
        <w:rPr>
          <w:rFonts w:ascii="宋体" w:eastAsia="宋体" w:hAnsi="宋体" w:cs="宋体"/>
          <w:sz w:val="30"/>
          <w:szCs w:val="30"/>
        </w:rPr>
      </w:pPr>
    </w:p>
    <w:p w:rsidR="00613DA1" w:rsidRDefault="00613DA1">
      <w:pPr>
        <w:rPr>
          <w:rFonts w:ascii="宋体" w:eastAsia="宋体" w:hAnsi="宋体" w:cs="宋体"/>
          <w:sz w:val="30"/>
          <w:szCs w:val="30"/>
        </w:rPr>
      </w:pPr>
    </w:p>
    <w:p w:rsidR="00613DA1" w:rsidRDefault="00613DA1">
      <w:pPr>
        <w:rPr>
          <w:rFonts w:ascii="宋体" w:eastAsia="宋体" w:hAnsi="宋体" w:cs="宋体"/>
        </w:rPr>
      </w:pPr>
    </w:p>
    <w:p w:rsidR="00613DA1" w:rsidRDefault="00D3215A">
      <w:pPr>
        <w:outlineLvl w:val="0"/>
        <w:rPr>
          <w:rFonts w:ascii="宋体" w:eastAsia="宋体" w:hAnsi="宋体" w:cs="宋体"/>
          <w:b/>
          <w:color w:val="000000" w:themeColor="text1"/>
          <w:sz w:val="30"/>
          <w:szCs w:val="30"/>
        </w:rPr>
      </w:pPr>
      <w:r>
        <w:rPr>
          <w:rFonts w:ascii="宋体" w:eastAsia="宋体" w:hAnsi="宋体" w:cs="宋体" w:hint="eastAsia"/>
          <w:b/>
          <w:color w:val="000000" w:themeColor="text1"/>
          <w:sz w:val="32"/>
          <w:szCs w:val="32"/>
        </w:rPr>
        <w:br w:type="page"/>
      </w:r>
    </w:p>
    <w:p w:rsidR="00613DA1" w:rsidRDefault="00D3215A">
      <w:pPr>
        <w:jc w:val="center"/>
        <w:outlineLvl w:val="0"/>
        <w:rPr>
          <w:rFonts w:ascii="宋体" w:eastAsia="宋体" w:hAnsi="宋体" w:cs="宋体"/>
          <w:b/>
          <w:color w:val="000000" w:themeColor="text1"/>
          <w:sz w:val="30"/>
          <w:szCs w:val="30"/>
        </w:rPr>
      </w:pPr>
      <w:r>
        <w:rPr>
          <w:rFonts w:ascii="宋体" w:eastAsia="宋体" w:hAnsi="宋体" w:cs="宋体" w:hint="eastAsia"/>
          <w:b/>
          <w:color w:val="000000" w:themeColor="text1"/>
          <w:sz w:val="30"/>
          <w:szCs w:val="30"/>
        </w:rPr>
        <w:lastRenderedPageBreak/>
        <w:t>七</w:t>
      </w:r>
      <w:r>
        <w:rPr>
          <w:rFonts w:ascii="宋体" w:eastAsia="宋体" w:hAnsi="宋体" w:cs="宋体" w:hint="eastAsia"/>
          <w:b/>
          <w:color w:val="000000" w:themeColor="text1"/>
          <w:sz w:val="30"/>
          <w:szCs w:val="30"/>
        </w:rPr>
        <w:t>、</w:t>
      </w:r>
      <w:r>
        <w:rPr>
          <w:rFonts w:ascii="宋体" w:eastAsia="宋体" w:hAnsi="宋体" w:cs="宋体" w:hint="eastAsia"/>
          <w:b/>
          <w:color w:val="000000" w:themeColor="text1"/>
          <w:sz w:val="30"/>
          <w:szCs w:val="30"/>
        </w:rPr>
        <w:t>谈判</w:t>
      </w:r>
      <w:r>
        <w:rPr>
          <w:rFonts w:ascii="宋体" w:eastAsia="宋体" w:hAnsi="宋体" w:cs="宋体" w:hint="eastAsia"/>
          <w:b/>
          <w:color w:val="000000" w:themeColor="text1"/>
          <w:sz w:val="30"/>
          <w:szCs w:val="30"/>
        </w:rPr>
        <w:t>文件中规定要求提供的材料或谈判供应商认为需要提供的其他材料</w:t>
      </w: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p w:rsidR="00613DA1" w:rsidRDefault="00613DA1">
      <w:pPr>
        <w:jc w:val="center"/>
        <w:outlineLvl w:val="0"/>
        <w:rPr>
          <w:rFonts w:ascii="宋体" w:eastAsia="宋体" w:hAnsi="宋体" w:cs="宋体"/>
          <w:b/>
          <w:color w:val="000000" w:themeColor="text1"/>
          <w:sz w:val="30"/>
          <w:szCs w:val="30"/>
        </w:rPr>
      </w:pPr>
    </w:p>
    <w:bookmarkEnd w:id="87"/>
    <w:bookmarkEnd w:id="88"/>
    <w:bookmarkEnd w:id="90"/>
    <w:bookmarkEnd w:id="91"/>
    <w:bookmarkEnd w:id="92"/>
    <w:p w:rsidR="00613DA1" w:rsidRDefault="00613DA1">
      <w:pPr>
        <w:spacing w:line="276" w:lineRule="auto"/>
        <w:rPr>
          <w:rFonts w:ascii="宋体" w:eastAsia="宋体" w:hAnsi="宋体" w:cs="宋体"/>
          <w:color w:val="000000" w:themeColor="text1"/>
          <w:sz w:val="24"/>
          <w:szCs w:val="24"/>
        </w:rPr>
      </w:pPr>
    </w:p>
    <w:p w:rsidR="00613DA1" w:rsidRDefault="00613DA1">
      <w:pPr>
        <w:rPr>
          <w:rFonts w:ascii="宋体" w:eastAsia="宋体" w:hAnsi="宋体" w:cs="宋体"/>
          <w:color w:val="000000" w:themeColor="text1"/>
        </w:rPr>
      </w:pPr>
    </w:p>
    <w:p w:rsidR="00613DA1" w:rsidRDefault="00613DA1">
      <w:pPr>
        <w:rPr>
          <w:rFonts w:ascii="宋体" w:eastAsia="宋体" w:hAnsi="宋体" w:cs="宋体"/>
          <w:color w:val="000000" w:themeColor="text1"/>
        </w:rPr>
      </w:pPr>
    </w:p>
    <w:sectPr w:rsidR="00613DA1" w:rsidSect="00613DA1">
      <w:footerReference w:type="even" r:id="rId12"/>
      <w:footerReference w:type="default" r:id="rId13"/>
      <w:pgSz w:w="11906" w:h="16838"/>
      <w:pgMar w:top="93" w:right="1418" w:bottom="1418" w:left="1418" w:header="851" w:footer="907" w:gutter="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15A" w:rsidRDefault="00D3215A" w:rsidP="00613DA1">
      <w:r>
        <w:separator/>
      </w:r>
    </w:p>
  </w:endnote>
  <w:endnote w:type="continuationSeparator" w:id="1">
    <w:p w:rsidR="00D3215A" w:rsidRDefault="00D3215A" w:rsidP="00613D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方正黑体_GBK">
    <w:altName w:val="微软雅黑"/>
    <w:charset w:val="7A"/>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panose1 w:val="03000509000000000000"/>
    <w:charset w:val="7A"/>
    <w:family w:val="script"/>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A1" w:rsidRDefault="00613DA1">
    <w:pPr>
      <w:pStyle w:val="ab"/>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613DA1" w:rsidRDefault="00613DA1">
                <w:pPr>
                  <w:pStyle w:val="ab"/>
                </w:pPr>
                <w:r>
                  <w:rPr>
                    <w:rFonts w:hint="eastAsia"/>
                  </w:rPr>
                  <w:fldChar w:fldCharType="begin"/>
                </w:r>
                <w:r w:rsidR="00D3215A">
                  <w:rPr>
                    <w:rFonts w:hint="eastAsia"/>
                  </w:rPr>
                  <w:instrText xml:space="preserve"> PAGE  \* MERGEFORMAT </w:instrText>
                </w:r>
                <w:r>
                  <w:rPr>
                    <w:rFonts w:hint="eastAsia"/>
                  </w:rPr>
                  <w:fldChar w:fldCharType="separate"/>
                </w:r>
                <w:r w:rsidR="00A521B1">
                  <w:rPr>
                    <w:noProof/>
                  </w:rPr>
                  <w:t>0</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A1" w:rsidRDefault="00613DA1">
    <w:pPr>
      <w:pStyle w:val="ab"/>
      <w:jc w:val="center"/>
    </w:pPr>
    <w:r>
      <w:rPr>
        <w:b/>
        <w:bCs/>
        <w:sz w:val="24"/>
        <w:szCs w:val="24"/>
      </w:rPr>
      <w:fldChar w:fldCharType="begin"/>
    </w:r>
    <w:r w:rsidR="00D3215A">
      <w:rPr>
        <w:b/>
        <w:bCs/>
      </w:rPr>
      <w:instrText>PAGE</w:instrText>
    </w:r>
    <w:r>
      <w:rPr>
        <w:b/>
        <w:bCs/>
        <w:sz w:val="24"/>
        <w:szCs w:val="24"/>
      </w:rPr>
      <w:fldChar w:fldCharType="separate"/>
    </w:r>
    <w:r w:rsidR="00D3215A">
      <w:rPr>
        <w:b/>
        <w:bCs/>
      </w:rPr>
      <w:t>1</w:t>
    </w:r>
    <w:r>
      <w:rPr>
        <w:b/>
        <w:bCs/>
        <w:sz w:val="24"/>
        <w:szCs w:val="24"/>
      </w:rPr>
      <w:fldChar w:fldCharType="end"/>
    </w:r>
    <w:r w:rsidR="00D3215A">
      <w:rPr>
        <w:lang w:val="zh-CN"/>
      </w:rPr>
      <w:t xml:space="preserve"> / </w:t>
    </w:r>
    <w:r>
      <w:rPr>
        <w:b/>
        <w:bCs/>
        <w:sz w:val="24"/>
        <w:szCs w:val="24"/>
      </w:rPr>
      <w:fldChar w:fldCharType="begin"/>
    </w:r>
    <w:r w:rsidR="00D3215A">
      <w:rPr>
        <w:b/>
        <w:bCs/>
      </w:rPr>
      <w:instrText>NUMPAGES</w:instrText>
    </w:r>
    <w:r>
      <w:rPr>
        <w:b/>
        <w:bCs/>
        <w:sz w:val="24"/>
        <w:szCs w:val="24"/>
      </w:rPr>
      <w:fldChar w:fldCharType="separate"/>
    </w:r>
    <w:r w:rsidR="00D3215A">
      <w:rPr>
        <w:b/>
        <w:bCs/>
      </w:rPr>
      <w:t>3</w:t>
    </w:r>
    <w:r>
      <w:rPr>
        <w:b/>
        <w:bCs/>
        <w:sz w:val="24"/>
        <w:szCs w:val="24"/>
      </w:rPr>
      <w:fldChar w:fldCharType="end"/>
    </w:r>
  </w:p>
  <w:p w:rsidR="00613DA1" w:rsidRDefault="00613DA1">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A1" w:rsidRDefault="00613DA1">
    <w:pPr>
      <w:pStyle w:val="ab"/>
      <w:rPr>
        <w:rStyle w:val="af6"/>
        <w:rFonts w:ascii="Times New Roman" w:eastAsia="宋体" w:hAnsi="Times New Roman"/>
      </w:rPr>
    </w:pPr>
    <w:r>
      <w:fldChar w:fldCharType="begin"/>
    </w:r>
    <w:r w:rsidR="00D3215A">
      <w:instrText>PAGE  \* MERGEFORMAT</w:instrText>
    </w:r>
    <w:r>
      <w:fldChar w:fldCharType="separate"/>
    </w:r>
    <w:r w:rsidR="00D3215A">
      <w:rPr>
        <w:rStyle w:val="af6"/>
        <w:rFonts w:ascii="Times New Roman" w:eastAsia="宋体" w:hAnsi="Times New Roman"/>
      </w:rPr>
      <w:t>41</w:t>
    </w:r>
    <w:r>
      <w:fldChar w:fldCharType="end"/>
    </w:r>
  </w:p>
  <w:p w:rsidR="00613DA1" w:rsidRDefault="00613DA1">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A1" w:rsidRDefault="00613DA1">
    <w:pPr>
      <w:pStyle w:val="ab"/>
      <w:jc w:val="center"/>
      <w:rPr>
        <w:b/>
        <w:i/>
      </w:rPr>
    </w:pPr>
    <w:r w:rsidRPr="00613DA1">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613DA1" w:rsidRDefault="00613DA1">
                <w:pPr>
                  <w:pStyle w:val="ab"/>
                </w:pPr>
                <w:r>
                  <w:rPr>
                    <w:rFonts w:hint="eastAsia"/>
                  </w:rPr>
                  <w:fldChar w:fldCharType="begin"/>
                </w:r>
                <w:r w:rsidR="00D3215A">
                  <w:rPr>
                    <w:rFonts w:hint="eastAsia"/>
                  </w:rPr>
                  <w:instrText xml:space="preserve"> PAGE  \* MERGEFORMAT </w:instrText>
                </w:r>
                <w:r>
                  <w:rPr>
                    <w:rFonts w:hint="eastAsia"/>
                  </w:rPr>
                  <w:fldChar w:fldCharType="separate"/>
                </w:r>
                <w:r w:rsidR="00A521B1">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15A" w:rsidRDefault="00D3215A" w:rsidP="00613DA1">
      <w:r>
        <w:separator/>
      </w:r>
    </w:p>
  </w:footnote>
  <w:footnote w:type="continuationSeparator" w:id="1">
    <w:p w:rsidR="00D3215A" w:rsidRDefault="00D3215A" w:rsidP="00613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A1" w:rsidRDefault="00D3215A">
    <w:pPr>
      <w:pStyle w:val="ac"/>
      <w:pBdr>
        <w:bottom w:val="single" w:sz="6" w:space="0" w:color="000000"/>
      </w:pBdr>
      <w:rPr>
        <w:rFonts w:eastAsia="隶书" w:hAnsi="隶书"/>
        <w:spacing w:val="40"/>
        <w:sz w:val="21"/>
        <w:szCs w:val="21"/>
      </w:rPr>
    </w:pPr>
    <w:r>
      <w:rPr>
        <w:rFonts w:eastAsia="隶书" w:hint="eastAsia"/>
        <w:color w:val="FF0000"/>
        <w:spacing w:val="40"/>
        <w:sz w:val="21"/>
        <w:szCs w:val="21"/>
      </w:rPr>
      <w:t>201</w:t>
    </w:r>
    <w:r>
      <w:rPr>
        <w:rFonts w:eastAsia="隶书" w:hint="eastAsia"/>
        <w:color w:val="FF0000"/>
        <w:spacing w:val="40"/>
        <w:sz w:val="21"/>
        <w:szCs w:val="21"/>
      </w:rPr>
      <w:t>9-005</w:t>
    </w:r>
    <w:r>
      <w:rPr>
        <w:rFonts w:eastAsia="隶书" w:hint="eastAsia"/>
        <w:color w:val="FF0000"/>
        <w:spacing w:val="40"/>
        <w:sz w:val="21"/>
        <w:szCs w:val="21"/>
      </w:rPr>
      <w:t>S</w:t>
    </w:r>
    <w:r>
      <w:rPr>
        <w:rFonts w:eastAsia="隶书" w:hint="eastAsia"/>
        <w:color w:val="FF0000"/>
        <w:spacing w:val="40"/>
        <w:sz w:val="21"/>
        <w:szCs w:val="21"/>
      </w:rPr>
      <w:t>-2</w:t>
    </w:r>
    <w:r>
      <w:rPr>
        <w:rFonts w:eastAsia="隶书" w:hAnsi="隶书"/>
        <w:spacing w:val="40"/>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pPr>
      <w:rPr>
        <w:rFonts w:ascii="宋体" w:eastAsia="宋体" w:hAnsi="宋体"/>
        <w:color w:val="000000"/>
        <w:w w:val="100"/>
        <w:sz w:val="24"/>
        <w:szCs w:val="24"/>
        <w:shd w:val="clear" w:color="auto" w:fill="auto"/>
      </w:rPr>
    </w:lvl>
  </w:abstractNum>
  <w:abstractNum w:abstractNumId="1">
    <w:nsid w:val="2F000002"/>
    <w:multiLevelType w:val="multilevel"/>
    <w:tmpl w:val="2F000002"/>
    <w:lvl w:ilvl="0">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1">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2">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3">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4">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5">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6">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7">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lvl w:ilvl="8">
      <w:start w:val="1"/>
      <w:numFmt w:val="japaneseCounting"/>
      <w:lvlText w:val="第%1章"/>
      <w:lvlJc w:val="left"/>
      <w:pPr>
        <w:tabs>
          <w:tab w:val="left" w:pos="1440"/>
        </w:tabs>
        <w:ind w:left="1440" w:hanging="1440"/>
      </w:pPr>
      <w:rPr>
        <w:rFonts w:ascii="黑体" w:eastAsia="黑体" w:hAnsi="黑体"/>
        <w:b w:val="0"/>
        <w:w w:val="100"/>
        <w:sz w:val="36"/>
        <w:szCs w:val="36"/>
        <w:shd w:val="clear" w:color="auto" w:fil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5A3C"/>
    <w:rsid w:val="0003314B"/>
    <w:rsid w:val="00094040"/>
    <w:rsid w:val="000C05AB"/>
    <w:rsid w:val="0012793D"/>
    <w:rsid w:val="00130568"/>
    <w:rsid w:val="00163CD2"/>
    <w:rsid w:val="001D1681"/>
    <w:rsid w:val="001D54EC"/>
    <w:rsid w:val="001E0FBC"/>
    <w:rsid w:val="001E3384"/>
    <w:rsid w:val="00292CFF"/>
    <w:rsid w:val="00332D70"/>
    <w:rsid w:val="003537D8"/>
    <w:rsid w:val="00374CCC"/>
    <w:rsid w:val="00386E32"/>
    <w:rsid w:val="003A5C39"/>
    <w:rsid w:val="003D464E"/>
    <w:rsid w:val="003E5B43"/>
    <w:rsid w:val="00407450"/>
    <w:rsid w:val="00435B1A"/>
    <w:rsid w:val="00490948"/>
    <w:rsid w:val="004B7110"/>
    <w:rsid w:val="004C1A01"/>
    <w:rsid w:val="004C53AD"/>
    <w:rsid w:val="004F3471"/>
    <w:rsid w:val="0050499C"/>
    <w:rsid w:val="00570F2C"/>
    <w:rsid w:val="005E33A1"/>
    <w:rsid w:val="00613DA1"/>
    <w:rsid w:val="00616FC0"/>
    <w:rsid w:val="006A7100"/>
    <w:rsid w:val="00730A45"/>
    <w:rsid w:val="0074474F"/>
    <w:rsid w:val="007559EF"/>
    <w:rsid w:val="00790DF3"/>
    <w:rsid w:val="007910B1"/>
    <w:rsid w:val="007C6EEB"/>
    <w:rsid w:val="007D1AFF"/>
    <w:rsid w:val="0084660B"/>
    <w:rsid w:val="00881C45"/>
    <w:rsid w:val="008E63C0"/>
    <w:rsid w:val="00970648"/>
    <w:rsid w:val="0099752C"/>
    <w:rsid w:val="00A10999"/>
    <w:rsid w:val="00A37BE4"/>
    <w:rsid w:val="00A521B1"/>
    <w:rsid w:val="00A97859"/>
    <w:rsid w:val="00AA6152"/>
    <w:rsid w:val="00B15038"/>
    <w:rsid w:val="00B25F53"/>
    <w:rsid w:val="00B61A41"/>
    <w:rsid w:val="00BC166E"/>
    <w:rsid w:val="00C011FD"/>
    <w:rsid w:val="00C057BA"/>
    <w:rsid w:val="00C55E00"/>
    <w:rsid w:val="00CF54AE"/>
    <w:rsid w:val="00D3215A"/>
    <w:rsid w:val="00D47691"/>
    <w:rsid w:val="00D92AF3"/>
    <w:rsid w:val="00DB2ADB"/>
    <w:rsid w:val="00DE771E"/>
    <w:rsid w:val="00E05A3C"/>
    <w:rsid w:val="00E06BCE"/>
    <w:rsid w:val="00E21837"/>
    <w:rsid w:val="00E22B02"/>
    <w:rsid w:val="00E94B1E"/>
    <w:rsid w:val="00F51397"/>
    <w:rsid w:val="00F52FA8"/>
    <w:rsid w:val="00F54778"/>
    <w:rsid w:val="00F601EE"/>
    <w:rsid w:val="00F870AC"/>
    <w:rsid w:val="00F962D2"/>
    <w:rsid w:val="00FA2175"/>
    <w:rsid w:val="00FC4920"/>
    <w:rsid w:val="03943A1E"/>
    <w:rsid w:val="094C41D1"/>
    <w:rsid w:val="0A66282B"/>
    <w:rsid w:val="0FA2557A"/>
    <w:rsid w:val="100E552D"/>
    <w:rsid w:val="1190679F"/>
    <w:rsid w:val="23F334B0"/>
    <w:rsid w:val="26A0553F"/>
    <w:rsid w:val="31EF255F"/>
    <w:rsid w:val="37DA0ACD"/>
    <w:rsid w:val="3C0957DA"/>
    <w:rsid w:val="427B711E"/>
    <w:rsid w:val="44C97BC1"/>
    <w:rsid w:val="48BD14E3"/>
    <w:rsid w:val="48DC0277"/>
    <w:rsid w:val="48E05694"/>
    <w:rsid w:val="4CE27E15"/>
    <w:rsid w:val="4CF939A1"/>
    <w:rsid w:val="5881362E"/>
    <w:rsid w:val="5A4C2B26"/>
    <w:rsid w:val="5FFE6BD2"/>
    <w:rsid w:val="61C322AB"/>
    <w:rsid w:val="67E14695"/>
    <w:rsid w:val="689700D3"/>
    <w:rsid w:val="69CA38A6"/>
    <w:rsid w:val="79025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DA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13DA1"/>
    <w:pPr>
      <w:keepNext/>
      <w:widowControl/>
      <w:jc w:val="center"/>
      <w:outlineLvl w:val="0"/>
    </w:pPr>
    <w:rPr>
      <w:rFonts w:ascii="楷体_GB2312" w:eastAsia="楷体_GB2312" w:hAnsi="楷体_GB2312" w:cs="Times New Roman"/>
      <w:kern w:val="0"/>
      <w:sz w:val="28"/>
      <w:szCs w:val="28"/>
    </w:rPr>
  </w:style>
  <w:style w:type="paragraph" w:styleId="2">
    <w:name w:val="heading 2"/>
    <w:basedOn w:val="a"/>
    <w:next w:val="a"/>
    <w:link w:val="2Char"/>
    <w:uiPriority w:val="9"/>
    <w:qFormat/>
    <w:rsid w:val="00613DA1"/>
    <w:pPr>
      <w:keepNext/>
      <w:keepLines/>
      <w:widowControl/>
      <w:jc w:val="center"/>
      <w:outlineLvl w:val="1"/>
    </w:pPr>
    <w:rPr>
      <w:rFonts w:ascii="Arial" w:eastAsia="幼圆" w:hAnsi="Arial" w:cs="Times New Roman"/>
      <w:b/>
      <w:kern w:val="0"/>
      <w:sz w:val="44"/>
      <w:szCs w:val="44"/>
    </w:rPr>
  </w:style>
  <w:style w:type="paragraph" w:styleId="3">
    <w:name w:val="heading 3"/>
    <w:basedOn w:val="a"/>
    <w:next w:val="a"/>
    <w:link w:val="3Char"/>
    <w:uiPriority w:val="9"/>
    <w:qFormat/>
    <w:rsid w:val="00613DA1"/>
    <w:pPr>
      <w:keepNext/>
      <w:keepLines/>
      <w:widowControl/>
      <w:outlineLvl w:val="2"/>
    </w:pPr>
    <w:rPr>
      <w:rFonts w:ascii="Times New Roman" w:eastAsia="宋体" w:hAnsi="Times New Roman" w:cs="Times New Roman"/>
      <w:b/>
      <w:kern w:val="0"/>
      <w:sz w:val="32"/>
      <w:szCs w:val="32"/>
    </w:rPr>
  </w:style>
  <w:style w:type="paragraph" w:styleId="4">
    <w:name w:val="heading 4"/>
    <w:basedOn w:val="a"/>
    <w:next w:val="a"/>
    <w:link w:val="4Char"/>
    <w:uiPriority w:val="9"/>
    <w:qFormat/>
    <w:rsid w:val="00613DA1"/>
    <w:pPr>
      <w:keepNext/>
      <w:keepLines/>
      <w:widowControl/>
      <w:outlineLvl w:val="3"/>
    </w:pPr>
    <w:rPr>
      <w:rFonts w:ascii="Arial" w:eastAsia="黑体" w:hAnsi="Arial" w:cs="Times New Roman"/>
      <w:b/>
      <w:kern w:val="0"/>
      <w:sz w:val="28"/>
      <w:szCs w:val="28"/>
    </w:rPr>
  </w:style>
  <w:style w:type="paragraph" w:styleId="5">
    <w:name w:val="heading 5"/>
    <w:basedOn w:val="a"/>
    <w:next w:val="a"/>
    <w:link w:val="5Char"/>
    <w:uiPriority w:val="9"/>
    <w:qFormat/>
    <w:rsid w:val="00613DA1"/>
    <w:pPr>
      <w:keepNext/>
      <w:widowControl/>
      <w:autoSpaceDE w:val="0"/>
      <w:autoSpaceDN w:val="0"/>
      <w:outlineLvl w:val="4"/>
    </w:pPr>
    <w:rPr>
      <w:rFonts w:ascii="宋体" w:eastAsia="宋体" w:hAnsi="宋体" w:cs="Times New Roman"/>
      <w:color w:val="000000"/>
      <w:kern w:val="0"/>
      <w:sz w:val="28"/>
      <w:szCs w:val="28"/>
    </w:rPr>
  </w:style>
  <w:style w:type="paragraph" w:styleId="6">
    <w:name w:val="heading 6"/>
    <w:basedOn w:val="a"/>
    <w:next w:val="a"/>
    <w:link w:val="6Char"/>
    <w:uiPriority w:val="9"/>
    <w:qFormat/>
    <w:rsid w:val="00613DA1"/>
    <w:pPr>
      <w:keepNext/>
      <w:keepLines/>
      <w:widowControl/>
      <w:outlineLvl w:val="5"/>
    </w:pPr>
    <w:rPr>
      <w:rFonts w:ascii="Arial" w:eastAsia="黑体" w:hAnsi="Arial" w:cs="Times New Roman"/>
      <w:b/>
      <w:kern w:val="0"/>
      <w:sz w:val="24"/>
      <w:szCs w:val="24"/>
    </w:rPr>
  </w:style>
  <w:style w:type="paragraph" w:styleId="7">
    <w:name w:val="heading 7"/>
    <w:basedOn w:val="a"/>
    <w:next w:val="a"/>
    <w:link w:val="7Char"/>
    <w:uiPriority w:val="13"/>
    <w:qFormat/>
    <w:rsid w:val="00613DA1"/>
    <w:pPr>
      <w:keepNext/>
      <w:keepLines/>
      <w:widowControl/>
      <w:outlineLvl w:val="6"/>
    </w:pPr>
    <w:rPr>
      <w:rFonts w:ascii="Times New Roman" w:eastAsia="宋体" w:hAnsi="Times New Roman" w:cs="Times New Roman"/>
      <w:b/>
      <w:kern w:val="0"/>
      <w:sz w:val="24"/>
      <w:szCs w:val="24"/>
    </w:rPr>
  </w:style>
  <w:style w:type="paragraph" w:styleId="8">
    <w:name w:val="heading 8"/>
    <w:basedOn w:val="a"/>
    <w:next w:val="a"/>
    <w:link w:val="8Char"/>
    <w:uiPriority w:val="14"/>
    <w:qFormat/>
    <w:rsid w:val="00613DA1"/>
    <w:pPr>
      <w:keepNext/>
      <w:keepLines/>
      <w:widowControl/>
      <w:outlineLvl w:val="7"/>
    </w:pPr>
    <w:rPr>
      <w:rFonts w:ascii="Arial" w:eastAsia="黑体" w:hAnsi="Arial" w:cs="Times New Roman"/>
      <w:kern w:val="0"/>
      <w:sz w:val="24"/>
      <w:szCs w:val="24"/>
    </w:rPr>
  </w:style>
  <w:style w:type="paragraph" w:styleId="9">
    <w:name w:val="heading 9"/>
    <w:basedOn w:val="a"/>
    <w:next w:val="a"/>
    <w:link w:val="9Char"/>
    <w:uiPriority w:val="15"/>
    <w:qFormat/>
    <w:rsid w:val="00613DA1"/>
    <w:pPr>
      <w:keepNext/>
      <w:keepLines/>
      <w:widowControl/>
      <w:outlineLvl w:val="8"/>
    </w:pPr>
    <w:rPr>
      <w:rFonts w:ascii="Arial" w:eastAsia="黑体"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613DA1"/>
    <w:pPr>
      <w:widowControl/>
      <w:ind w:left="100" w:hanging="200"/>
    </w:pPr>
    <w:rPr>
      <w:rFonts w:ascii="Times New Roman" w:eastAsia="宋体" w:hAnsi="Times New Roman" w:cs="Times New Roman"/>
      <w:kern w:val="0"/>
      <w:szCs w:val="21"/>
    </w:rPr>
  </w:style>
  <w:style w:type="paragraph" w:styleId="70">
    <w:name w:val="toc 7"/>
    <w:basedOn w:val="a"/>
    <w:next w:val="a"/>
    <w:uiPriority w:val="34"/>
    <w:qFormat/>
    <w:rsid w:val="00613DA1"/>
    <w:pPr>
      <w:widowControl/>
      <w:ind w:left="1260"/>
    </w:pPr>
    <w:rPr>
      <w:rFonts w:ascii="Times New Roman" w:eastAsia="宋体" w:hAnsi="Times New Roman" w:cs="Times New Roman"/>
      <w:kern w:val="0"/>
      <w:szCs w:val="21"/>
    </w:rPr>
  </w:style>
  <w:style w:type="paragraph" w:styleId="a3">
    <w:name w:val="Normal Indent"/>
    <w:basedOn w:val="a"/>
    <w:link w:val="Char"/>
    <w:qFormat/>
    <w:rsid w:val="00613DA1"/>
    <w:pPr>
      <w:widowControl/>
      <w:ind w:firstLine="420"/>
    </w:pPr>
    <w:rPr>
      <w:szCs w:val="21"/>
    </w:rPr>
  </w:style>
  <w:style w:type="paragraph" w:styleId="a4">
    <w:name w:val="Document Map"/>
    <w:basedOn w:val="a"/>
    <w:link w:val="Char0"/>
    <w:semiHidden/>
    <w:qFormat/>
    <w:rsid w:val="00613DA1"/>
    <w:pPr>
      <w:widowControl/>
      <w:shd w:val="clear" w:color="000000" w:fill="000080"/>
    </w:pPr>
    <w:rPr>
      <w:rFonts w:ascii="Times New Roman" w:eastAsia="Times New Roman" w:hAnsi="Times New Roman"/>
      <w:szCs w:val="21"/>
    </w:rPr>
  </w:style>
  <w:style w:type="paragraph" w:styleId="a5">
    <w:name w:val="annotation text"/>
    <w:basedOn w:val="a"/>
    <w:link w:val="Char1"/>
    <w:semiHidden/>
    <w:qFormat/>
    <w:rsid w:val="00613DA1"/>
    <w:pPr>
      <w:widowControl/>
    </w:pPr>
    <w:rPr>
      <w:rFonts w:ascii="Times New Roman" w:eastAsia="Times New Roman" w:hAnsi="Times New Roman"/>
      <w:szCs w:val="21"/>
    </w:rPr>
  </w:style>
  <w:style w:type="paragraph" w:styleId="31">
    <w:name w:val="Body Text 3"/>
    <w:basedOn w:val="a"/>
    <w:link w:val="3Char0"/>
    <w:qFormat/>
    <w:rsid w:val="00613DA1"/>
    <w:pPr>
      <w:widowControl/>
    </w:pPr>
    <w:rPr>
      <w:rFonts w:ascii="仿宋_GB2312" w:eastAsia="Times New Roman" w:hAnsi="仿宋_GB2312"/>
      <w:sz w:val="32"/>
      <w:szCs w:val="32"/>
    </w:rPr>
  </w:style>
  <w:style w:type="paragraph" w:styleId="a6">
    <w:name w:val="Body Text"/>
    <w:basedOn w:val="a"/>
    <w:link w:val="Char2"/>
    <w:qFormat/>
    <w:rsid w:val="00613DA1"/>
    <w:pPr>
      <w:widowControl/>
    </w:pPr>
    <w:rPr>
      <w:rFonts w:ascii="Times New Roman" w:eastAsia="Times New Roman" w:hAnsi="Times New Roman"/>
      <w:szCs w:val="21"/>
    </w:rPr>
  </w:style>
  <w:style w:type="paragraph" w:styleId="a7">
    <w:name w:val="Body Text Indent"/>
    <w:basedOn w:val="a"/>
    <w:link w:val="Char3"/>
    <w:qFormat/>
    <w:rsid w:val="00613DA1"/>
    <w:pPr>
      <w:widowControl/>
      <w:ind w:firstLine="645"/>
    </w:pPr>
    <w:rPr>
      <w:rFonts w:ascii="楷体_GB2312" w:eastAsia="Times New Roman" w:hAnsi="楷体_GB2312"/>
      <w:sz w:val="32"/>
      <w:szCs w:val="32"/>
    </w:rPr>
  </w:style>
  <w:style w:type="paragraph" w:styleId="20">
    <w:name w:val="List 2"/>
    <w:basedOn w:val="a"/>
    <w:qFormat/>
    <w:rsid w:val="00613DA1"/>
    <w:pPr>
      <w:widowControl/>
      <w:ind w:left="100" w:hanging="200"/>
    </w:pPr>
    <w:rPr>
      <w:rFonts w:ascii="Times New Roman" w:eastAsia="宋体" w:hAnsi="Times New Roman" w:cs="Times New Roman"/>
      <w:kern w:val="0"/>
      <w:szCs w:val="21"/>
    </w:rPr>
  </w:style>
  <w:style w:type="paragraph" w:styleId="50">
    <w:name w:val="toc 5"/>
    <w:basedOn w:val="a"/>
    <w:next w:val="a"/>
    <w:uiPriority w:val="32"/>
    <w:qFormat/>
    <w:rsid w:val="00613DA1"/>
    <w:pPr>
      <w:widowControl/>
      <w:ind w:left="840"/>
    </w:pPr>
    <w:rPr>
      <w:rFonts w:ascii="Times New Roman" w:eastAsia="宋体" w:hAnsi="Times New Roman" w:cs="Times New Roman"/>
      <w:kern w:val="0"/>
      <w:szCs w:val="21"/>
    </w:rPr>
  </w:style>
  <w:style w:type="paragraph" w:styleId="32">
    <w:name w:val="toc 3"/>
    <w:basedOn w:val="a"/>
    <w:next w:val="a"/>
    <w:uiPriority w:val="30"/>
    <w:qFormat/>
    <w:rsid w:val="00613DA1"/>
    <w:pPr>
      <w:widowControl/>
      <w:ind w:left="420"/>
    </w:pPr>
    <w:rPr>
      <w:rFonts w:ascii="Times New Roman" w:eastAsia="宋体" w:hAnsi="Times New Roman" w:cs="Times New Roman"/>
      <w:i/>
      <w:kern w:val="0"/>
      <w:sz w:val="20"/>
      <w:szCs w:val="20"/>
    </w:rPr>
  </w:style>
  <w:style w:type="paragraph" w:styleId="a8">
    <w:name w:val="Plain Text"/>
    <w:basedOn w:val="a"/>
    <w:link w:val="Char4"/>
    <w:qFormat/>
    <w:rsid w:val="00613DA1"/>
    <w:pPr>
      <w:widowControl/>
    </w:pPr>
    <w:rPr>
      <w:rFonts w:ascii="宋体" w:eastAsia="Times New Roman" w:hAnsi="宋体"/>
      <w:szCs w:val="21"/>
    </w:rPr>
  </w:style>
  <w:style w:type="paragraph" w:styleId="80">
    <w:name w:val="toc 8"/>
    <w:basedOn w:val="a"/>
    <w:next w:val="a"/>
    <w:uiPriority w:val="35"/>
    <w:qFormat/>
    <w:rsid w:val="00613DA1"/>
    <w:pPr>
      <w:widowControl/>
      <w:ind w:left="1470"/>
    </w:pPr>
    <w:rPr>
      <w:rFonts w:ascii="Times New Roman" w:eastAsia="宋体" w:hAnsi="Times New Roman" w:cs="Times New Roman"/>
      <w:kern w:val="0"/>
      <w:szCs w:val="21"/>
    </w:rPr>
  </w:style>
  <w:style w:type="paragraph" w:styleId="a9">
    <w:name w:val="Date"/>
    <w:basedOn w:val="a"/>
    <w:next w:val="a"/>
    <w:link w:val="Char5"/>
    <w:qFormat/>
    <w:rsid w:val="00613DA1"/>
    <w:pPr>
      <w:widowControl/>
    </w:pPr>
    <w:rPr>
      <w:rFonts w:ascii="Times New Roman" w:eastAsia="Times New Roman" w:hAnsi="Times New Roman"/>
      <w:sz w:val="24"/>
      <w:szCs w:val="24"/>
    </w:rPr>
  </w:style>
  <w:style w:type="paragraph" w:styleId="21">
    <w:name w:val="Body Text Indent 2"/>
    <w:basedOn w:val="a"/>
    <w:link w:val="2Char0"/>
    <w:qFormat/>
    <w:rsid w:val="00613DA1"/>
    <w:pPr>
      <w:widowControl/>
      <w:ind w:left="630" w:firstLine="645"/>
    </w:pPr>
    <w:rPr>
      <w:rFonts w:ascii="Arial" w:eastAsia="Times New Roman" w:hAnsi="Arial"/>
      <w:sz w:val="32"/>
      <w:szCs w:val="32"/>
    </w:rPr>
  </w:style>
  <w:style w:type="paragraph" w:styleId="aa">
    <w:name w:val="Balloon Text"/>
    <w:basedOn w:val="a"/>
    <w:link w:val="Char6"/>
    <w:semiHidden/>
    <w:qFormat/>
    <w:rsid w:val="00613DA1"/>
    <w:pPr>
      <w:widowControl/>
    </w:pPr>
    <w:rPr>
      <w:rFonts w:ascii="Times New Roman" w:eastAsia="Times New Roman" w:hAnsi="Times New Roman"/>
      <w:sz w:val="18"/>
      <w:szCs w:val="18"/>
    </w:rPr>
  </w:style>
  <w:style w:type="paragraph" w:styleId="ab">
    <w:name w:val="footer"/>
    <w:basedOn w:val="a"/>
    <w:link w:val="Char7"/>
    <w:uiPriority w:val="99"/>
    <w:unhideWhenUsed/>
    <w:qFormat/>
    <w:rsid w:val="00613DA1"/>
    <w:pPr>
      <w:tabs>
        <w:tab w:val="center" w:pos="4153"/>
        <w:tab w:val="right" w:pos="8306"/>
      </w:tabs>
      <w:snapToGrid w:val="0"/>
      <w:jc w:val="left"/>
    </w:pPr>
    <w:rPr>
      <w:sz w:val="18"/>
      <w:szCs w:val="18"/>
    </w:rPr>
  </w:style>
  <w:style w:type="paragraph" w:styleId="ac">
    <w:name w:val="header"/>
    <w:basedOn w:val="a"/>
    <w:link w:val="Char8"/>
    <w:unhideWhenUsed/>
    <w:qFormat/>
    <w:rsid w:val="00613DA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613DA1"/>
    <w:pPr>
      <w:widowControl/>
      <w:tabs>
        <w:tab w:val="right" w:leader="dot" w:pos="8720"/>
      </w:tabs>
    </w:pPr>
    <w:rPr>
      <w:rFonts w:ascii="宋体" w:eastAsia="宋体" w:hAnsi="宋体" w:cs="Times New Roman"/>
      <w:caps/>
      <w:kern w:val="0"/>
      <w:sz w:val="24"/>
      <w:szCs w:val="24"/>
    </w:rPr>
  </w:style>
  <w:style w:type="paragraph" w:styleId="40">
    <w:name w:val="toc 4"/>
    <w:basedOn w:val="a"/>
    <w:next w:val="a"/>
    <w:uiPriority w:val="31"/>
    <w:qFormat/>
    <w:rsid w:val="00613DA1"/>
    <w:pPr>
      <w:widowControl/>
      <w:ind w:left="630"/>
    </w:pPr>
    <w:rPr>
      <w:rFonts w:ascii="Times New Roman" w:eastAsia="宋体" w:hAnsi="Times New Roman" w:cs="Times New Roman"/>
      <w:kern w:val="0"/>
      <w:szCs w:val="21"/>
    </w:rPr>
  </w:style>
  <w:style w:type="paragraph" w:styleId="ad">
    <w:name w:val="Subtitle"/>
    <w:basedOn w:val="a"/>
    <w:link w:val="Char9"/>
    <w:qFormat/>
    <w:rsid w:val="00613DA1"/>
    <w:pPr>
      <w:widowControl/>
      <w:jc w:val="center"/>
    </w:pPr>
    <w:rPr>
      <w:rFonts w:ascii="Calibri" w:eastAsia="Times New Roman" w:hAnsi="Calibri"/>
      <w:sz w:val="24"/>
      <w:szCs w:val="24"/>
    </w:rPr>
  </w:style>
  <w:style w:type="paragraph" w:styleId="ae">
    <w:name w:val="List"/>
    <w:basedOn w:val="a"/>
    <w:qFormat/>
    <w:rsid w:val="00613DA1"/>
    <w:pPr>
      <w:widowControl/>
      <w:ind w:left="200" w:hanging="200"/>
    </w:pPr>
    <w:rPr>
      <w:rFonts w:ascii="Times New Roman" w:eastAsia="宋体" w:hAnsi="Times New Roman" w:cs="Times New Roman"/>
      <w:kern w:val="0"/>
      <w:szCs w:val="21"/>
    </w:rPr>
  </w:style>
  <w:style w:type="paragraph" w:styleId="60">
    <w:name w:val="toc 6"/>
    <w:basedOn w:val="a"/>
    <w:next w:val="a"/>
    <w:uiPriority w:val="33"/>
    <w:qFormat/>
    <w:rsid w:val="00613DA1"/>
    <w:pPr>
      <w:widowControl/>
      <w:ind w:left="1050"/>
    </w:pPr>
    <w:rPr>
      <w:rFonts w:ascii="Times New Roman" w:eastAsia="宋体" w:hAnsi="Times New Roman" w:cs="Times New Roman"/>
      <w:kern w:val="0"/>
      <w:szCs w:val="21"/>
    </w:rPr>
  </w:style>
  <w:style w:type="paragraph" w:styleId="33">
    <w:name w:val="Body Text Indent 3"/>
    <w:basedOn w:val="a"/>
    <w:link w:val="3Char1"/>
    <w:qFormat/>
    <w:rsid w:val="00613DA1"/>
    <w:pPr>
      <w:widowControl/>
      <w:ind w:left="645" w:firstLine="645"/>
    </w:pPr>
    <w:rPr>
      <w:rFonts w:ascii="Arial" w:eastAsia="Times New Roman" w:hAnsi="Arial"/>
      <w:color w:val="FFFF00"/>
      <w:sz w:val="32"/>
      <w:szCs w:val="32"/>
    </w:rPr>
  </w:style>
  <w:style w:type="paragraph" w:styleId="af">
    <w:name w:val="table of figures"/>
    <w:basedOn w:val="a"/>
    <w:next w:val="a"/>
    <w:semiHidden/>
    <w:qFormat/>
    <w:rsid w:val="00613DA1"/>
    <w:pPr>
      <w:widowControl/>
      <w:ind w:left="840" w:hanging="420"/>
    </w:pPr>
    <w:rPr>
      <w:rFonts w:ascii="Times New Roman" w:eastAsia="宋体" w:hAnsi="Times New Roman" w:cs="Times New Roman"/>
      <w:kern w:val="0"/>
      <w:szCs w:val="21"/>
    </w:rPr>
  </w:style>
  <w:style w:type="paragraph" w:styleId="22">
    <w:name w:val="toc 2"/>
    <w:basedOn w:val="a"/>
    <w:next w:val="a"/>
    <w:uiPriority w:val="29"/>
    <w:qFormat/>
    <w:rsid w:val="00613DA1"/>
    <w:pPr>
      <w:widowControl/>
      <w:ind w:left="210"/>
    </w:pPr>
    <w:rPr>
      <w:rFonts w:ascii="Times New Roman" w:eastAsia="宋体" w:hAnsi="Times New Roman" w:cs="Times New Roman"/>
      <w:smallCaps/>
      <w:kern w:val="0"/>
      <w:sz w:val="20"/>
      <w:szCs w:val="20"/>
    </w:rPr>
  </w:style>
  <w:style w:type="paragraph" w:styleId="90">
    <w:name w:val="toc 9"/>
    <w:basedOn w:val="a"/>
    <w:next w:val="a"/>
    <w:uiPriority w:val="36"/>
    <w:qFormat/>
    <w:rsid w:val="00613DA1"/>
    <w:pPr>
      <w:widowControl/>
      <w:ind w:left="1680"/>
    </w:pPr>
    <w:rPr>
      <w:rFonts w:ascii="Times New Roman" w:eastAsia="宋体" w:hAnsi="Times New Roman" w:cs="Times New Roman"/>
      <w:kern w:val="0"/>
      <w:szCs w:val="21"/>
    </w:rPr>
  </w:style>
  <w:style w:type="paragraph" w:styleId="23">
    <w:name w:val="Body Text 2"/>
    <w:basedOn w:val="a"/>
    <w:link w:val="2Char1"/>
    <w:qFormat/>
    <w:rsid w:val="00613DA1"/>
    <w:pPr>
      <w:widowControl/>
      <w:jc w:val="center"/>
    </w:pPr>
    <w:rPr>
      <w:rFonts w:ascii="楷体_GB2312" w:eastAsia="Times New Roman" w:hAnsi="楷体_GB2312"/>
      <w:sz w:val="28"/>
      <w:szCs w:val="28"/>
    </w:rPr>
  </w:style>
  <w:style w:type="paragraph" w:styleId="af0">
    <w:name w:val="Normal (Web)"/>
    <w:basedOn w:val="a"/>
    <w:qFormat/>
    <w:rsid w:val="00613DA1"/>
    <w:pPr>
      <w:widowControl/>
    </w:pPr>
    <w:rPr>
      <w:rFonts w:ascii="宋体" w:eastAsia="宋体" w:hAnsi="宋体" w:cs="Times New Roman"/>
      <w:kern w:val="0"/>
      <w:sz w:val="24"/>
      <w:szCs w:val="24"/>
    </w:rPr>
  </w:style>
  <w:style w:type="paragraph" w:styleId="11">
    <w:name w:val="index 1"/>
    <w:basedOn w:val="a"/>
    <w:next w:val="a"/>
    <w:semiHidden/>
    <w:qFormat/>
    <w:rsid w:val="00613DA1"/>
    <w:pPr>
      <w:widowControl/>
    </w:pPr>
    <w:rPr>
      <w:rFonts w:ascii="Times New Roman" w:eastAsia="宋体" w:hAnsi="Times New Roman" w:cs="Times New Roman"/>
      <w:b/>
      <w:kern w:val="0"/>
      <w:sz w:val="20"/>
      <w:szCs w:val="20"/>
    </w:rPr>
  </w:style>
  <w:style w:type="paragraph" w:styleId="af1">
    <w:name w:val="Title"/>
    <w:basedOn w:val="a"/>
    <w:link w:val="Chara"/>
    <w:qFormat/>
    <w:rsid w:val="00613DA1"/>
    <w:pPr>
      <w:widowControl/>
      <w:jc w:val="center"/>
    </w:pPr>
    <w:rPr>
      <w:rFonts w:ascii="Calibri" w:eastAsia="Times New Roman" w:hAnsi="Calibri"/>
      <w:b/>
      <w:sz w:val="32"/>
      <w:szCs w:val="32"/>
    </w:rPr>
  </w:style>
  <w:style w:type="paragraph" w:styleId="af2">
    <w:name w:val="annotation subject"/>
    <w:next w:val="a5"/>
    <w:link w:val="Charb"/>
    <w:semiHidden/>
    <w:qFormat/>
    <w:rsid w:val="00613DA1"/>
    <w:rPr>
      <w:rFonts w:eastAsia="Times New Roman" w:cstheme="minorBidi"/>
      <w:b/>
      <w:kern w:val="2"/>
    </w:rPr>
  </w:style>
  <w:style w:type="paragraph" w:styleId="af3">
    <w:name w:val="Body Text First Indent"/>
    <w:basedOn w:val="a"/>
    <w:link w:val="Charc"/>
    <w:qFormat/>
    <w:rsid w:val="00613DA1"/>
    <w:pPr>
      <w:widowControl/>
      <w:ind w:firstLine="200"/>
    </w:pPr>
    <w:rPr>
      <w:rFonts w:ascii="仿宋_GB2312" w:eastAsia="仿宋_GB2312" w:hAnsi="仿宋_GB2312"/>
      <w:sz w:val="30"/>
      <w:szCs w:val="30"/>
    </w:rPr>
  </w:style>
  <w:style w:type="paragraph" w:styleId="24">
    <w:name w:val="Body Text First Indent 2"/>
    <w:basedOn w:val="a7"/>
    <w:link w:val="2Char2"/>
    <w:qFormat/>
    <w:rsid w:val="00613DA1"/>
    <w:pPr>
      <w:ind w:firstLine="420"/>
    </w:pPr>
    <w:rPr>
      <w:rFonts w:ascii="宋体" w:eastAsia="宋体" w:hAnsi="宋体"/>
      <w:sz w:val="20"/>
      <w:szCs w:val="20"/>
    </w:rPr>
  </w:style>
  <w:style w:type="table" w:styleId="af4">
    <w:name w:val="Table Grid"/>
    <w:uiPriority w:val="38"/>
    <w:qFormat/>
    <w:rsid w:val="00613D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0"/>
    <w:qFormat/>
    <w:rsid w:val="00613DA1"/>
    <w:rPr>
      <w:rFonts w:ascii="宋体" w:eastAsia="Times New Roman" w:hAnsi="宋体"/>
      <w:b/>
      <w:w w:val="100"/>
      <w:sz w:val="20"/>
      <w:szCs w:val="20"/>
      <w:shd w:val="clear" w:color="auto" w:fill="auto"/>
    </w:rPr>
  </w:style>
  <w:style w:type="character" w:styleId="af6">
    <w:name w:val="page number"/>
    <w:qFormat/>
    <w:rsid w:val="00613DA1"/>
    <w:rPr>
      <w:rFonts w:ascii="宋体" w:eastAsia="Times New Roman" w:hAnsi="宋体"/>
      <w:w w:val="100"/>
      <w:sz w:val="20"/>
      <w:szCs w:val="20"/>
      <w:shd w:val="clear" w:color="auto" w:fill="auto"/>
    </w:rPr>
  </w:style>
  <w:style w:type="character" w:styleId="af7">
    <w:name w:val="FollowedHyperlink"/>
    <w:semiHidden/>
    <w:qFormat/>
    <w:rsid w:val="00613DA1"/>
    <w:rPr>
      <w:rFonts w:ascii="宋体" w:eastAsia="Times New Roman" w:hAnsi="宋体"/>
      <w:color w:val="800080"/>
      <w:w w:val="100"/>
      <w:sz w:val="20"/>
      <w:szCs w:val="20"/>
      <w:u w:val="single"/>
      <w:shd w:val="clear" w:color="auto" w:fill="auto"/>
    </w:rPr>
  </w:style>
  <w:style w:type="character" w:styleId="af8">
    <w:name w:val="Emphasis"/>
    <w:uiPriority w:val="18"/>
    <w:qFormat/>
    <w:rsid w:val="00613DA1"/>
    <w:rPr>
      <w:rFonts w:ascii="宋体" w:eastAsia="Times New Roman" w:hAnsi="宋体"/>
      <w:i/>
      <w:w w:val="100"/>
      <w:sz w:val="21"/>
      <w:szCs w:val="21"/>
      <w:shd w:val="clear" w:color="000000" w:fill="auto"/>
    </w:rPr>
  </w:style>
  <w:style w:type="character" w:styleId="af9">
    <w:name w:val="Hyperlink"/>
    <w:qFormat/>
    <w:rsid w:val="00613DA1"/>
    <w:rPr>
      <w:rFonts w:ascii="宋体" w:eastAsia="Times New Roman" w:hAnsi="宋体"/>
      <w:color w:val="0000FF"/>
      <w:w w:val="100"/>
      <w:sz w:val="20"/>
      <w:szCs w:val="20"/>
      <w:u w:val="single"/>
      <w:shd w:val="clear" w:color="auto" w:fill="auto"/>
    </w:rPr>
  </w:style>
  <w:style w:type="character" w:styleId="afa">
    <w:name w:val="annotation reference"/>
    <w:semiHidden/>
    <w:qFormat/>
    <w:rsid w:val="00613DA1"/>
    <w:rPr>
      <w:rFonts w:ascii="宋体" w:eastAsia="Times New Roman" w:hAnsi="宋体"/>
      <w:w w:val="100"/>
      <w:sz w:val="21"/>
      <w:szCs w:val="21"/>
      <w:shd w:val="clear" w:color="auto" w:fill="auto"/>
    </w:rPr>
  </w:style>
  <w:style w:type="character" w:customStyle="1" w:styleId="Char8">
    <w:name w:val="页眉 Char"/>
    <w:basedOn w:val="a0"/>
    <w:link w:val="ac"/>
    <w:qFormat/>
    <w:rsid w:val="00613DA1"/>
    <w:rPr>
      <w:sz w:val="18"/>
      <w:szCs w:val="18"/>
    </w:rPr>
  </w:style>
  <w:style w:type="character" w:customStyle="1" w:styleId="Char7">
    <w:name w:val="页脚 Char"/>
    <w:basedOn w:val="a0"/>
    <w:link w:val="ab"/>
    <w:uiPriority w:val="99"/>
    <w:qFormat/>
    <w:rsid w:val="00613DA1"/>
    <w:rPr>
      <w:sz w:val="18"/>
      <w:szCs w:val="18"/>
    </w:rPr>
  </w:style>
  <w:style w:type="character" w:customStyle="1" w:styleId="1Char">
    <w:name w:val="标题 1 Char"/>
    <w:basedOn w:val="a0"/>
    <w:link w:val="1"/>
    <w:uiPriority w:val="9"/>
    <w:qFormat/>
    <w:rsid w:val="00613DA1"/>
    <w:rPr>
      <w:rFonts w:ascii="楷体_GB2312" w:eastAsia="楷体_GB2312" w:hAnsi="楷体_GB2312" w:cs="Times New Roman"/>
      <w:kern w:val="0"/>
      <w:sz w:val="28"/>
      <w:szCs w:val="28"/>
    </w:rPr>
  </w:style>
  <w:style w:type="character" w:customStyle="1" w:styleId="2Char">
    <w:name w:val="标题 2 Char"/>
    <w:basedOn w:val="a0"/>
    <w:link w:val="2"/>
    <w:uiPriority w:val="9"/>
    <w:qFormat/>
    <w:rsid w:val="00613DA1"/>
    <w:rPr>
      <w:rFonts w:ascii="Arial" w:eastAsia="幼圆" w:hAnsi="Arial" w:cs="Times New Roman"/>
      <w:b/>
      <w:kern w:val="0"/>
      <w:sz w:val="44"/>
      <w:szCs w:val="44"/>
    </w:rPr>
  </w:style>
  <w:style w:type="character" w:customStyle="1" w:styleId="3Char">
    <w:name w:val="标题 3 Char"/>
    <w:basedOn w:val="a0"/>
    <w:link w:val="3"/>
    <w:uiPriority w:val="9"/>
    <w:qFormat/>
    <w:rsid w:val="00613DA1"/>
    <w:rPr>
      <w:rFonts w:ascii="Times New Roman" w:eastAsia="宋体" w:hAnsi="Times New Roman" w:cs="Times New Roman"/>
      <w:b/>
      <w:kern w:val="0"/>
      <w:sz w:val="32"/>
      <w:szCs w:val="32"/>
    </w:rPr>
  </w:style>
  <w:style w:type="character" w:customStyle="1" w:styleId="4Char">
    <w:name w:val="标题 4 Char"/>
    <w:basedOn w:val="a0"/>
    <w:link w:val="4"/>
    <w:uiPriority w:val="9"/>
    <w:qFormat/>
    <w:rsid w:val="00613DA1"/>
    <w:rPr>
      <w:rFonts w:ascii="Arial" w:eastAsia="黑体" w:hAnsi="Arial" w:cs="Times New Roman"/>
      <w:b/>
      <w:kern w:val="0"/>
      <w:sz w:val="28"/>
      <w:szCs w:val="28"/>
    </w:rPr>
  </w:style>
  <w:style w:type="character" w:customStyle="1" w:styleId="5Char">
    <w:name w:val="标题 5 Char"/>
    <w:basedOn w:val="a0"/>
    <w:link w:val="5"/>
    <w:uiPriority w:val="9"/>
    <w:qFormat/>
    <w:rsid w:val="00613DA1"/>
    <w:rPr>
      <w:rFonts w:ascii="宋体" w:eastAsia="宋体" w:hAnsi="宋体" w:cs="Times New Roman"/>
      <w:color w:val="000000"/>
      <w:kern w:val="0"/>
      <w:sz w:val="28"/>
      <w:szCs w:val="28"/>
    </w:rPr>
  </w:style>
  <w:style w:type="character" w:customStyle="1" w:styleId="6Char">
    <w:name w:val="标题 6 Char"/>
    <w:basedOn w:val="a0"/>
    <w:link w:val="6"/>
    <w:uiPriority w:val="9"/>
    <w:qFormat/>
    <w:rsid w:val="00613DA1"/>
    <w:rPr>
      <w:rFonts w:ascii="Arial" w:eastAsia="黑体" w:hAnsi="Arial" w:cs="Times New Roman"/>
      <w:b/>
      <w:kern w:val="0"/>
      <w:sz w:val="24"/>
      <w:szCs w:val="24"/>
    </w:rPr>
  </w:style>
  <w:style w:type="character" w:customStyle="1" w:styleId="7Char">
    <w:name w:val="标题 7 Char"/>
    <w:basedOn w:val="a0"/>
    <w:link w:val="7"/>
    <w:uiPriority w:val="13"/>
    <w:qFormat/>
    <w:rsid w:val="00613DA1"/>
    <w:rPr>
      <w:rFonts w:ascii="Times New Roman" w:eastAsia="宋体" w:hAnsi="Times New Roman" w:cs="Times New Roman"/>
      <w:b/>
      <w:kern w:val="0"/>
      <w:sz w:val="24"/>
      <w:szCs w:val="24"/>
    </w:rPr>
  </w:style>
  <w:style w:type="character" w:customStyle="1" w:styleId="8Char">
    <w:name w:val="标题 8 Char"/>
    <w:basedOn w:val="a0"/>
    <w:link w:val="8"/>
    <w:uiPriority w:val="14"/>
    <w:qFormat/>
    <w:rsid w:val="00613DA1"/>
    <w:rPr>
      <w:rFonts w:ascii="Arial" w:eastAsia="黑体" w:hAnsi="Arial" w:cs="Times New Roman"/>
      <w:kern w:val="0"/>
      <w:sz w:val="24"/>
      <w:szCs w:val="24"/>
    </w:rPr>
  </w:style>
  <w:style w:type="character" w:customStyle="1" w:styleId="9Char">
    <w:name w:val="标题 9 Char"/>
    <w:basedOn w:val="a0"/>
    <w:link w:val="9"/>
    <w:uiPriority w:val="15"/>
    <w:qFormat/>
    <w:rsid w:val="00613DA1"/>
    <w:rPr>
      <w:rFonts w:ascii="Arial" w:eastAsia="黑体" w:hAnsi="Arial" w:cs="Times New Roman"/>
      <w:kern w:val="0"/>
      <w:sz w:val="20"/>
      <w:szCs w:val="20"/>
    </w:rPr>
  </w:style>
  <w:style w:type="character" w:customStyle="1" w:styleId="Char1">
    <w:name w:val="批注文字 Char"/>
    <w:link w:val="a5"/>
    <w:semiHidden/>
    <w:qFormat/>
    <w:rsid w:val="00613DA1"/>
    <w:rPr>
      <w:rFonts w:ascii="Times New Roman" w:eastAsia="Times New Roman" w:hAnsi="Times New Roman"/>
      <w:szCs w:val="21"/>
    </w:rPr>
  </w:style>
  <w:style w:type="character" w:customStyle="1" w:styleId="12">
    <w:name w:val="明显强调1"/>
    <w:uiPriority w:val="19"/>
    <w:qFormat/>
    <w:rsid w:val="00613DA1"/>
    <w:rPr>
      <w:i/>
      <w:color w:val="5B9BD5"/>
      <w:w w:val="100"/>
      <w:sz w:val="21"/>
      <w:szCs w:val="21"/>
      <w:shd w:val="clear" w:color="auto" w:fill="auto"/>
    </w:rPr>
  </w:style>
  <w:style w:type="character" w:customStyle="1" w:styleId="13">
    <w:name w:val="不明显参考1"/>
    <w:uiPriority w:val="23"/>
    <w:qFormat/>
    <w:rsid w:val="00613DA1"/>
    <w:rPr>
      <w:smallCaps/>
      <w:color w:val="5A5A5A"/>
      <w:w w:val="100"/>
      <w:sz w:val="21"/>
      <w:szCs w:val="21"/>
      <w:shd w:val="clear" w:color="auto" w:fill="auto"/>
    </w:rPr>
  </w:style>
  <w:style w:type="character" w:customStyle="1" w:styleId="14">
    <w:name w:val="不明显强调1"/>
    <w:uiPriority w:val="17"/>
    <w:qFormat/>
    <w:rsid w:val="00613DA1"/>
    <w:rPr>
      <w:i/>
      <w:color w:val="404040"/>
      <w:w w:val="100"/>
      <w:sz w:val="21"/>
      <w:szCs w:val="21"/>
      <w:shd w:val="clear" w:color="auto" w:fill="auto"/>
    </w:rPr>
  </w:style>
  <w:style w:type="character" w:customStyle="1" w:styleId="3Char1">
    <w:name w:val="正文文本缩进 3 Char"/>
    <w:link w:val="33"/>
    <w:qFormat/>
    <w:rsid w:val="00613DA1"/>
    <w:rPr>
      <w:rFonts w:ascii="Arial" w:eastAsia="Times New Roman" w:hAnsi="Arial"/>
      <w:color w:val="FFFF00"/>
      <w:sz w:val="32"/>
      <w:szCs w:val="32"/>
    </w:rPr>
  </w:style>
  <w:style w:type="character" w:customStyle="1" w:styleId="15">
    <w:name w:val="书籍标题1"/>
    <w:uiPriority w:val="25"/>
    <w:qFormat/>
    <w:rsid w:val="00613DA1"/>
    <w:rPr>
      <w:b/>
      <w:i/>
      <w:w w:val="100"/>
      <w:sz w:val="21"/>
      <w:szCs w:val="21"/>
      <w:shd w:val="clear" w:color="auto" w:fill="auto"/>
    </w:rPr>
  </w:style>
  <w:style w:type="character" w:customStyle="1" w:styleId="2Char2">
    <w:name w:val="正文首行缩进 2 Char"/>
    <w:link w:val="24"/>
    <w:qFormat/>
    <w:rsid w:val="00613DA1"/>
    <w:rPr>
      <w:rFonts w:ascii="宋体" w:eastAsia="宋体" w:hAnsi="宋体"/>
      <w:sz w:val="20"/>
      <w:szCs w:val="20"/>
    </w:rPr>
  </w:style>
  <w:style w:type="character" w:customStyle="1" w:styleId="16">
    <w:name w:val="明显参考1"/>
    <w:uiPriority w:val="24"/>
    <w:qFormat/>
    <w:rsid w:val="00613DA1"/>
    <w:rPr>
      <w:b/>
      <w:smallCaps/>
      <w:color w:val="5B9BD5"/>
      <w:w w:val="100"/>
      <w:sz w:val="21"/>
      <w:szCs w:val="21"/>
      <w:shd w:val="clear" w:color="auto" w:fill="auto"/>
    </w:rPr>
  </w:style>
  <w:style w:type="character" w:customStyle="1" w:styleId="Charb">
    <w:name w:val="批注主题 Char"/>
    <w:link w:val="af2"/>
    <w:semiHidden/>
    <w:qFormat/>
    <w:rsid w:val="00613DA1"/>
    <w:rPr>
      <w:rFonts w:ascii="Times New Roman" w:eastAsia="Times New Roman" w:hAnsi="Times New Roman"/>
      <w:b/>
      <w:sz w:val="20"/>
      <w:szCs w:val="20"/>
    </w:rPr>
  </w:style>
  <w:style w:type="character" w:customStyle="1" w:styleId="Char2">
    <w:name w:val="正文文本 Char"/>
    <w:link w:val="a6"/>
    <w:qFormat/>
    <w:rsid w:val="00613DA1"/>
    <w:rPr>
      <w:rFonts w:ascii="Times New Roman" w:eastAsia="Times New Roman" w:hAnsi="Times New Roman"/>
      <w:szCs w:val="21"/>
    </w:rPr>
  </w:style>
  <w:style w:type="character" w:customStyle="1" w:styleId="Charc">
    <w:name w:val="正文首行缩进 Char"/>
    <w:link w:val="af3"/>
    <w:qFormat/>
    <w:rsid w:val="00613DA1"/>
    <w:rPr>
      <w:rFonts w:ascii="仿宋_GB2312" w:eastAsia="仿宋_GB2312" w:hAnsi="仿宋_GB2312"/>
      <w:sz w:val="30"/>
      <w:szCs w:val="30"/>
    </w:rPr>
  </w:style>
  <w:style w:type="character" w:customStyle="1" w:styleId="110">
    <w:name w:val="不明显强调11"/>
    <w:qFormat/>
    <w:rsid w:val="00613DA1"/>
    <w:rPr>
      <w:i/>
      <w:color w:val="404040"/>
      <w:w w:val="100"/>
      <w:sz w:val="21"/>
      <w:szCs w:val="21"/>
      <w:shd w:val="clear" w:color="000000" w:fill="auto"/>
    </w:rPr>
  </w:style>
  <w:style w:type="character" w:customStyle="1" w:styleId="Char0">
    <w:name w:val="文档结构图 Char"/>
    <w:link w:val="a4"/>
    <w:semiHidden/>
    <w:qFormat/>
    <w:rsid w:val="00613DA1"/>
    <w:rPr>
      <w:rFonts w:ascii="Times New Roman" w:eastAsia="Times New Roman" w:hAnsi="Times New Roman"/>
      <w:szCs w:val="21"/>
      <w:shd w:val="clear" w:color="000000" w:fill="000080"/>
    </w:rPr>
  </w:style>
  <w:style w:type="character" w:customStyle="1" w:styleId="3Char0">
    <w:name w:val="正文文本 3 Char"/>
    <w:link w:val="31"/>
    <w:qFormat/>
    <w:rsid w:val="00613DA1"/>
    <w:rPr>
      <w:rFonts w:ascii="仿宋_GB2312" w:eastAsia="Times New Roman" w:hAnsi="仿宋_GB2312"/>
      <w:sz w:val="32"/>
      <w:szCs w:val="32"/>
    </w:rPr>
  </w:style>
  <w:style w:type="character" w:customStyle="1" w:styleId="Chard">
    <w:name w:val="无间隔 Char"/>
    <w:link w:val="afb"/>
    <w:qFormat/>
    <w:rsid w:val="00613DA1"/>
    <w:rPr>
      <w:rFonts w:ascii="Calibri" w:eastAsia="Calibri" w:hAnsi="Calibri"/>
      <w:sz w:val="22"/>
    </w:rPr>
  </w:style>
  <w:style w:type="paragraph" w:styleId="afb">
    <w:name w:val="No Spacing"/>
    <w:link w:val="Chard"/>
    <w:qFormat/>
    <w:rsid w:val="00613DA1"/>
    <w:rPr>
      <w:rFonts w:ascii="Calibri" w:eastAsia="Calibri" w:hAnsi="Calibri" w:cstheme="minorBidi"/>
      <w:kern w:val="2"/>
      <w:sz w:val="22"/>
      <w:szCs w:val="22"/>
    </w:rPr>
  </w:style>
  <w:style w:type="character" w:customStyle="1" w:styleId="Char3">
    <w:name w:val="正文文本缩进 Char"/>
    <w:link w:val="a7"/>
    <w:qFormat/>
    <w:rsid w:val="00613DA1"/>
    <w:rPr>
      <w:rFonts w:ascii="楷体_GB2312" w:eastAsia="Times New Roman" w:hAnsi="楷体_GB2312"/>
      <w:sz w:val="32"/>
      <w:szCs w:val="32"/>
    </w:rPr>
  </w:style>
  <w:style w:type="character" w:customStyle="1" w:styleId="Char4">
    <w:name w:val="纯文本 Char"/>
    <w:link w:val="a8"/>
    <w:qFormat/>
    <w:rsid w:val="00613DA1"/>
    <w:rPr>
      <w:rFonts w:ascii="宋体" w:eastAsia="Times New Roman" w:hAnsi="宋体"/>
      <w:szCs w:val="21"/>
    </w:rPr>
  </w:style>
  <w:style w:type="character" w:customStyle="1" w:styleId="Char5">
    <w:name w:val="日期 Char"/>
    <w:link w:val="a9"/>
    <w:qFormat/>
    <w:rsid w:val="00613DA1"/>
    <w:rPr>
      <w:rFonts w:ascii="Times New Roman" w:eastAsia="Times New Roman" w:hAnsi="Times New Roman"/>
      <w:sz w:val="24"/>
      <w:szCs w:val="24"/>
    </w:rPr>
  </w:style>
  <w:style w:type="character" w:customStyle="1" w:styleId="2Char0">
    <w:name w:val="正文文本缩进 2 Char"/>
    <w:link w:val="21"/>
    <w:qFormat/>
    <w:rsid w:val="00613DA1"/>
    <w:rPr>
      <w:rFonts w:ascii="Arial" w:eastAsia="Times New Roman" w:hAnsi="Arial"/>
      <w:sz w:val="32"/>
      <w:szCs w:val="32"/>
    </w:rPr>
  </w:style>
  <w:style w:type="character" w:customStyle="1" w:styleId="Char6">
    <w:name w:val="批注框文本 Char"/>
    <w:link w:val="aa"/>
    <w:semiHidden/>
    <w:qFormat/>
    <w:rsid w:val="00613DA1"/>
    <w:rPr>
      <w:rFonts w:ascii="Times New Roman" w:eastAsia="Times New Roman" w:hAnsi="Times New Roman"/>
      <w:sz w:val="18"/>
      <w:szCs w:val="18"/>
    </w:rPr>
  </w:style>
  <w:style w:type="character" w:customStyle="1" w:styleId="Char">
    <w:name w:val="正文缩进 Char"/>
    <w:link w:val="a3"/>
    <w:qFormat/>
    <w:rsid w:val="00613DA1"/>
    <w:rPr>
      <w:szCs w:val="21"/>
    </w:rPr>
  </w:style>
  <w:style w:type="character" w:customStyle="1" w:styleId="Char9">
    <w:name w:val="副标题 Char"/>
    <w:link w:val="ad"/>
    <w:qFormat/>
    <w:rsid w:val="00613DA1"/>
    <w:rPr>
      <w:rFonts w:ascii="Calibri" w:eastAsia="Times New Roman" w:hAnsi="Calibri"/>
      <w:sz w:val="24"/>
      <w:szCs w:val="24"/>
    </w:rPr>
  </w:style>
  <w:style w:type="character" w:customStyle="1" w:styleId="2Char1">
    <w:name w:val="正文文本 2 Char"/>
    <w:link w:val="23"/>
    <w:qFormat/>
    <w:rsid w:val="00613DA1"/>
    <w:rPr>
      <w:rFonts w:ascii="楷体_GB2312" w:eastAsia="Times New Roman" w:hAnsi="楷体_GB2312"/>
      <w:sz w:val="28"/>
      <w:szCs w:val="28"/>
    </w:rPr>
  </w:style>
  <w:style w:type="character" w:customStyle="1" w:styleId="Chara">
    <w:name w:val="标题 Char"/>
    <w:link w:val="af1"/>
    <w:qFormat/>
    <w:rsid w:val="00613DA1"/>
    <w:rPr>
      <w:rFonts w:ascii="Calibri" w:eastAsia="Times New Roman" w:hAnsi="Calibri"/>
      <w:b/>
      <w:sz w:val="32"/>
      <w:szCs w:val="32"/>
    </w:rPr>
  </w:style>
  <w:style w:type="character" w:customStyle="1" w:styleId="111">
    <w:name w:val="书籍标题11"/>
    <w:qFormat/>
    <w:rsid w:val="00613DA1"/>
    <w:rPr>
      <w:b/>
      <w:i/>
      <w:w w:val="100"/>
      <w:sz w:val="21"/>
      <w:szCs w:val="21"/>
      <w:shd w:val="clear" w:color="000000" w:fill="auto"/>
    </w:rPr>
  </w:style>
  <w:style w:type="character" w:customStyle="1" w:styleId="Chare">
    <w:name w:val="列出段落 Char"/>
    <w:link w:val="17"/>
    <w:qFormat/>
    <w:rsid w:val="00613DA1"/>
    <w:rPr>
      <w:rFonts w:ascii="Calibri" w:eastAsia="Calibri" w:hAnsi="Calibri"/>
      <w:sz w:val="24"/>
      <w:szCs w:val="24"/>
    </w:rPr>
  </w:style>
  <w:style w:type="paragraph" w:customStyle="1" w:styleId="17">
    <w:name w:val="列出段落1"/>
    <w:basedOn w:val="a"/>
    <w:link w:val="Chare"/>
    <w:qFormat/>
    <w:rsid w:val="00613DA1"/>
    <w:pPr>
      <w:widowControl/>
      <w:ind w:left="720"/>
    </w:pPr>
    <w:rPr>
      <w:rFonts w:ascii="Calibri" w:eastAsia="Calibri" w:hAnsi="Calibri"/>
      <w:sz w:val="24"/>
      <w:szCs w:val="24"/>
    </w:rPr>
  </w:style>
  <w:style w:type="character" w:customStyle="1" w:styleId="Charf">
    <w:name w:val="二级目录 Char"/>
    <w:link w:val="afc"/>
    <w:qFormat/>
    <w:rsid w:val="00613DA1"/>
    <w:rPr>
      <w:rFonts w:ascii="Calibri" w:eastAsia="Calibri" w:hAnsi="Calibri"/>
      <w:b/>
      <w:sz w:val="30"/>
      <w:szCs w:val="30"/>
    </w:rPr>
  </w:style>
  <w:style w:type="paragraph" w:customStyle="1" w:styleId="afc">
    <w:name w:val="二级目录"/>
    <w:next w:val="a"/>
    <w:link w:val="Charf"/>
    <w:qFormat/>
    <w:rsid w:val="00613DA1"/>
    <w:pPr>
      <w:tabs>
        <w:tab w:val="left" w:pos="907"/>
        <w:tab w:val="left" w:pos="1145"/>
      </w:tabs>
      <w:ind w:left="907" w:hanging="907"/>
    </w:pPr>
    <w:rPr>
      <w:rFonts w:ascii="Calibri" w:eastAsia="Calibri" w:hAnsi="Calibri" w:cstheme="minorBidi"/>
      <w:b/>
      <w:kern w:val="2"/>
      <w:sz w:val="30"/>
      <w:szCs w:val="30"/>
    </w:rPr>
  </w:style>
  <w:style w:type="character" w:customStyle="1" w:styleId="font5Char">
    <w:name w:val="font5 Char"/>
    <w:qFormat/>
    <w:rsid w:val="00613DA1"/>
    <w:rPr>
      <w:rFonts w:ascii="宋体" w:eastAsia="宋体" w:hAnsi="宋体"/>
      <w:w w:val="100"/>
      <w:sz w:val="28"/>
      <w:szCs w:val="28"/>
      <w:shd w:val="clear" w:color="auto" w:fill="auto"/>
    </w:rPr>
  </w:style>
  <w:style w:type="character" w:customStyle="1" w:styleId="Char10">
    <w:name w:val="纯文本 Char1"/>
    <w:semiHidden/>
    <w:qFormat/>
    <w:rsid w:val="00613DA1"/>
    <w:rPr>
      <w:rFonts w:ascii="宋体" w:eastAsia="宋体" w:hAnsi="宋体"/>
      <w:w w:val="100"/>
      <w:sz w:val="21"/>
      <w:szCs w:val="21"/>
      <w:shd w:val="clear" w:color="auto" w:fill="auto"/>
    </w:rPr>
  </w:style>
  <w:style w:type="character" w:customStyle="1" w:styleId="Charf0">
    <w:name w:val="引用 Char"/>
    <w:link w:val="afd"/>
    <w:qFormat/>
    <w:rsid w:val="00613DA1"/>
    <w:rPr>
      <w:rFonts w:ascii="Calibri" w:eastAsia="Times New Roman" w:hAnsi="Calibri"/>
      <w:i/>
      <w:color w:val="404040"/>
      <w:szCs w:val="21"/>
    </w:rPr>
  </w:style>
  <w:style w:type="paragraph" w:styleId="afd">
    <w:name w:val="Quote"/>
    <w:basedOn w:val="a"/>
    <w:link w:val="Charf0"/>
    <w:qFormat/>
    <w:rsid w:val="00613DA1"/>
    <w:pPr>
      <w:widowControl/>
      <w:ind w:left="864" w:right="864"/>
      <w:jc w:val="center"/>
    </w:pPr>
    <w:rPr>
      <w:rFonts w:ascii="Calibri" w:eastAsia="Times New Roman" w:hAnsi="Calibri"/>
      <w:i/>
      <w:color w:val="404040"/>
      <w:szCs w:val="21"/>
    </w:rPr>
  </w:style>
  <w:style w:type="character" w:customStyle="1" w:styleId="112">
    <w:name w:val="明显强调11"/>
    <w:qFormat/>
    <w:rsid w:val="00613DA1"/>
    <w:rPr>
      <w:i/>
      <w:color w:val="5B9BD5"/>
      <w:w w:val="100"/>
      <w:sz w:val="21"/>
      <w:szCs w:val="21"/>
      <w:shd w:val="clear" w:color="000000" w:fill="auto"/>
    </w:rPr>
  </w:style>
  <w:style w:type="character" w:customStyle="1" w:styleId="Charf1">
    <w:name w:val="明显引用 Char"/>
    <w:link w:val="afe"/>
    <w:qFormat/>
    <w:rsid w:val="00613DA1"/>
    <w:rPr>
      <w:rFonts w:ascii="Calibri" w:eastAsia="Times New Roman" w:hAnsi="Calibri"/>
      <w:i/>
      <w:color w:val="5B9BD5"/>
      <w:szCs w:val="21"/>
    </w:rPr>
  </w:style>
  <w:style w:type="paragraph" w:styleId="afe">
    <w:name w:val="Intense Quote"/>
    <w:basedOn w:val="a"/>
    <w:link w:val="Charf1"/>
    <w:qFormat/>
    <w:rsid w:val="00613DA1"/>
    <w:pPr>
      <w:widowControl/>
      <w:ind w:left="950" w:right="950"/>
      <w:jc w:val="center"/>
    </w:pPr>
    <w:rPr>
      <w:rFonts w:ascii="Calibri" w:eastAsia="Times New Roman" w:hAnsi="Calibri"/>
      <w:i/>
      <w:color w:val="5B9BD5"/>
      <w:szCs w:val="21"/>
    </w:rPr>
  </w:style>
  <w:style w:type="character" w:customStyle="1" w:styleId="113">
    <w:name w:val="不明显参考11"/>
    <w:qFormat/>
    <w:rsid w:val="00613DA1"/>
    <w:rPr>
      <w:smallCaps/>
      <w:color w:val="5A5A5A"/>
      <w:w w:val="100"/>
      <w:sz w:val="21"/>
      <w:szCs w:val="21"/>
      <w:shd w:val="clear" w:color="000000" w:fill="auto"/>
    </w:rPr>
  </w:style>
  <w:style w:type="character" w:customStyle="1" w:styleId="114">
    <w:name w:val="明显参考11"/>
    <w:qFormat/>
    <w:rsid w:val="00613DA1"/>
    <w:rPr>
      <w:b/>
      <w:smallCaps/>
      <w:color w:val="5B9BD5"/>
      <w:w w:val="100"/>
      <w:sz w:val="21"/>
      <w:szCs w:val="21"/>
      <w:shd w:val="clear" w:color="000000" w:fill="auto"/>
    </w:rPr>
  </w:style>
  <w:style w:type="character" w:customStyle="1" w:styleId="Char11">
    <w:name w:val="页眉 Char1"/>
    <w:basedOn w:val="a0"/>
    <w:uiPriority w:val="99"/>
    <w:semiHidden/>
    <w:qFormat/>
    <w:rsid w:val="00613DA1"/>
    <w:rPr>
      <w:sz w:val="18"/>
      <w:szCs w:val="18"/>
    </w:rPr>
  </w:style>
  <w:style w:type="character" w:customStyle="1" w:styleId="Char12">
    <w:name w:val="副标题 Char1"/>
    <w:basedOn w:val="a0"/>
    <w:uiPriority w:val="11"/>
    <w:qFormat/>
    <w:rsid w:val="00613DA1"/>
    <w:rPr>
      <w:rFonts w:asciiTheme="majorHAnsi" w:eastAsia="宋体" w:hAnsiTheme="majorHAnsi" w:cstheme="majorBidi"/>
      <w:b/>
      <w:bCs/>
      <w:kern w:val="28"/>
      <w:sz w:val="32"/>
      <w:szCs w:val="32"/>
    </w:rPr>
  </w:style>
  <w:style w:type="character" w:customStyle="1" w:styleId="Char13">
    <w:name w:val="页脚 Char1"/>
    <w:basedOn w:val="a0"/>
    <w:uiPriority w:val="99"/>
    <w:semiHidden/>
    <w:qFormat/>
    <w:rsid w:val="00613DA1"/>
    <w:rPr>
      <w:sz w:val="18"/>
      <w:szCs w:val="18"/>
    </w:rPr>
  </w:style>
  <w:style w:type="character" w:customStyle="1" w:styleId="3Char10">
    <w:name w:val="正文文本 3 Char1"/>
    <w:basedOn w:val="a0"/>
    <w:uiPriority w:val="99"/>
    <w:semiHidden/>
    <w:qFormat/>
    <w:rsid w:val="00613DA1"/>
    <w:rPr>
      <w:sz w:val="16"/>
      <w:szCs w:val="16"/>
    </w:rPr>
  </w:style>
  <w:style w:type="character" w:customStyle="1" w:styleId="Char14">
    <w:name w:val="批注框文本 Char1"/>
    <w:basedOn w:val="a0"/>
    <w:uiPriority w:val="99"/>
    <w:semiHidden/>
    <w:qFormat/>
    <w:rsid w:val="00613DA1"/>
    <w:rPr>
      <w:sz w:val="18"/>
      <w:szCs w:val="18"/>
    </w:rPr>
  </w:style>
  <w:style w:type="character" w:customStyle="1" w:styleId="3Char11">
    <w:name w:val="正文文本缩进 3 Char1"/>
    <w:basedOn w:val="a0"/>
    <w:uiPriority w:val="99"/>
    <w:semiHidden/>
    <w:qFormat/>
    <w:rsid w:val="00613DA1"/>
    <w:rPr>
      <w:sz w:val="16"/>
      <w:szCs w:val="16"/>
    </w:rPr>
  </w:style>
  <w:style w:type="character" w:customStyle="1" w:styleId="Char20">
    <w:name w:val="纯文本 Char2"/>
    <w:basedOn w:val="a0"/>
    <w:uiPriority w:val="99"/>
    <w:semiHidden/>
    <w:qFormat/>
    <w:rsid w:val="00613DA1"/>
    <w:rPr>
      <w:rFonts w:ascii="宋体" w:eastAsia="宋体" w:hAnsi="Courier New" w:cs="Courier New"/>
      <w:szCs w:val="21"/>
    </w:rPr>
  </w:style>
  <w:style w:type="character" w:customStyle="1" w:styleId="Char15">
    <w:name w:val="批注文字 Char1"/>
    <w:basedOn w:val="a0"/>
    <w:uiPriority w:val="99"/>
    <w:semiHidden/>
    <w:qFormat/>
    <w:rsid w:val="00613DA1"/>
  </w:style>
  <w:style w:type="character" w:customStyle="1" w:styleId="2Char10">
    <w:name w:val="正文文本 2 Char1"/>
    <w:basedOn w:val="a0"/>
    <w:uiPriority w:val="99"/>
    <w:semiHidden/>
    <w:qFormat/>
    <w:rsid w:val="00613DA1"/>
  </w:style>
  <w:style w:type="character" w:customStyle="1" w:styleId="2Char11">
    <w:name w:val="正文文本缩进 2 Char1"/>
    <w:basedOn w:val="a0"/>
    <w:uiPriority w:val="99"/>
    <w:semiHidden/>
    <w:qFormat/>
    <w:rsid w:val="00613DA1"/>
  </w:style>
  <w:style w:type="character" w:customStyle="1" w:styleId="Char16">
    <w:name w:val="正文文本缩进 Char1"/>
    <w:basedOn w:val="a0"/>
    <w:uiPriority w:val="99"/>
    <w:semiHidden/>
    <w:qFormat/>
    <w:rsid w:val="00613DA1"/>
  </w:style>
  <w:style w:type="character" w:customStyle="1" w:styleId="Char17">
    <w:name w:val="日期 Char1"/>
    <w:basedOn w:val="a0"/>
    <w:uiPriority w:val="99"/>
    <w:semiHidden/>
    <w:qFormat/>
    <w:rsid w:val="00613DA1"/>
  </w:style>
  <w:style w:type="character" w:customStyle="1" w:styleId="Char18">
    <w:name w:val="正文文本 Char1"/>
    <w:basedOn w:val="a0"/>
    <w:uiPriority w:val="99"/>
    <w:semiHidden/>
    <w:qFormat/>
    <w:rsid w:val="00613DA1"/>
  </w:style>
  <w:style w:type="character" w:customStyle="1" w:styleId="Char19">
    <w:name w:val="文档结构图 Char1"/>
    <w:basedOn w:val="a0"/>
    <w:uiPriority w:val="99"/>
    <w:semiHidden/>
    <w:qFormat/>
    <w:rsid w:val="00613DA1"/>
    <w:rPr>
      <w:rFonts w:ascii="宋体" w:eastAsia="宋体"/>
      <w:sz w:val="18"/>
      <w:szCs w:val="18"/>
    </w:rPr>
  </w:style>
  <w:style w:type="character" w:customStyle="1" w:styleId="Char1a">
    <w:name w:val="正文首行缩进 Char1"/>
    <w:basedOn w:val="Char18"/>
    <w:uiPriority w:val="99"/>
    <w:semiHidden/>
    <w:qFormat/>
    <w:rsid w:val="00613DA1"/>
  </w:style>
  <w:style w:type="character" w:customStyle="1" w:styleId="Char1b">
    <w:name w:val="标题 Char1"/>
    <w:basedOn w:val="a0"/>
    <w:uiPriority w:val="10"/>
    <w:qFormat/>
    <w:rsid w:val="00613DA1"/>
    <w:rPr>
      <w:rFonts w:asciiTheme="majorHAnsi" w:eastAsia="宋体" w:hAnsiTheme="majorHAnsi" w:cstheme="majorBidi"/>
      <w:b/>
      <w:bCs/>
      <w:sz w:val="32"/>
      <w:szCs w:val="32"/>
    </w:rPr>
  </w:style>
  <w:style w:type="character" w:customStyle="1" w:styleId="Char1c">
    <w:name w:val="批注主题 Char1"/>
    <w:basedOn w:val="Char15"/>
    <w:uiPriority w:val="99"/>
    <w:semiHidden/>
    <w:qFormat/>
    <w:rsid w:val="00613DA1"/>
    <w:rPr>
      <w:b/>
      <w:bCs/>
    </w:rPr>
  </w:style>
  <w:style w:type="character" w:customStyle="1" w:styleId="2Char12">
    <w:name w:val="正文首行缩进 2 Char1"/>
    <w:basedOn w:val="Char16"/>
    <w:uiPriority w:val="99"/>
    <w:semiHidden/>
    <w:qFormat/>
    <w:rsid w:val="00613DA1"/>
  </w:style>
  <w:style w:type="paragraph" w:styleId="aff">
    <w:name w:val="List Paragraph"/>
    <w:basedOn w:val="a"/>
    <w:uiPriority w:val="26"/>
    <w:qFormat/>
    <w:rsid w:val="00613DA1"/>
    <w:pPr>
      <w:widowControl/>
      <w:ind w:left="720"/>
    </w:pPr>
    <w:rPr>
      <w:rFonts w:ascii="Calibri" w:eastAsia="Calibri" w:hAnsi="Calibri" w:cs="Times New Roman"/>
      <w:kern w:val="0"/>
      <w:sz w:val="24"/>
      <w:szCs w:val="24"/>
    </w:rPr>
  </w:style>
  <w:style w:type="paragraph" w:customStyle="1" w:styleId="Char1d">
    <w:name w:val="Char1"/>
    <w:basedOn w:val="a4"/>
    <w:qFormat/>
    <w:rsid w:val="00613DA1"/>
    <w:rPr>
      <w:rFonts w:ascii="Tahoma" w:eastAsia="Tahoma" w:hAnsi="Tahoma"/>
      <w:sz w:val="24"/>
      <w:szCs w:val="24"/>
    </w:rPr>
  </w:style>
  <w:style w:type="paragraph" w:customStyle="1" w:styleId="xl25">
    <w:name w:val="xl25"/>
    <w:basedOn w:val="a"/>
    <w:qFormat/>
    <w:rsid w:val="00613DA1"/>
    <w:pPr>
      <w:widowControl/>
      <w:jc w:val="center"/>
      <w:textAlignment w:val="center"/>
    </w:pPr>
    <w:rPr>
      <w:rFonts w:ascii="Arial Unicode MS" w:eastAsia="Arial Unicode MS" w:hAnsi="Arial Unicode MS" w:cs="Times New Roman"/>
      <w:kern w:val="0"/>
      <w:sz w:val="24"/>
      <w:szCs w:val="24"/>
    </w:rPr>
  </w:style>
  <w:style w:type="paragraph" w:customStyle="1" w:styleId="TOC1">
    <w:name w:val="TOC 标题1"/>
    <w:uiPriority w:val="27"/>
    <w:unhideWhenUsed/>
    <w:qFormat/>
    <w:rsid w:val="00613DA1"/>
    <w:rPr>
      <w:color w:val="2E74B5"/>
      <w:sz w:val="32"/>
      <w:szCs w:val="32"/>
    </w:rPr>
  </w:style>
  <w:style w:type="character" w:customStyle="1" w:styleId="Char1e">
    <w:name w:val="引用 Char1"/>
    <w:basedOn w:val="a0"/>
    <w:uiPriority w:val="29"/>
    <w:qFormat/>
    <w:rsid w:val="00613DA1"/>
    <w:rPr>
      <w:i/>
      <w:iCs/>
      <w:color w:val="000000" w:themeColor="text1"/>
    </w:rPr>
  </w:style>
  <w:style w:type="paragraph" w:customStyle="1" w:styleId="Blockquote">
    <w:name w:val="Blockquote"/>
    <w:basedOn w:val="a"/>
    <w:qFormat/>
    <w:rsid w:val="00613DA1"/>
    <w:pPr>
      <w:widowControl/>
      <w:autoSpaceDE w:val="0"/>
      <w:autoSpaceDN w:val="0"/>
      <w:ind w:left="360" w:right="360"/>
    </w:pPr>
    <w:rPr>
      <w:rFonts w:ascii="Times New Roman" w:eastAsia="宋体" w:hAnsi="Times New Roman" w:cs="Times New Roman"/>
      <w:kern w:val="0"/>
      <w:sz w:val="24"/>
      <w:szCs w:val="24"/>
    </w:rPr>
  </w:style>
  <w:style w:type="character" w:customStyle="1" w:styleId="Char1f">
    <w:name w:val="明显引用 Char1"/>
    <w:basedOn w:val="a0"/>
    <w:uiPriority w:val="30"/>
    <w:qFormat/>
    <w:rsid w:val="00613DA1"/>
    <w:rPr>
      <w:b/>
      <w:bCs/>
      <w:i/>
      <w:iCs/>
      <w:color w:val="4F81BD" w:themeColor="accent1"/>
    </w:rPr>
  </w:style>
  <w:style w:type="paragraph" w:customStyle="1" w:styleId="Style27">
    <w:name w:val="_Style 27"/>
    <w:qFormat/>
    <w:rsid w:val="00613DA1"/>
    <w:pPr>
      <w:jc w:val="both"/>
    </w:pPr>
    <w:rPr>
      <w:sz w:val="21"/>
      <w:szCs w:val="21"/>
    </w:rPr>
  </w:style>
  <w:style w:type="paragraph" w:customStyle="1" w:styleId="CharCharCharCharCharCharCharCharCharChar">
    <w:name w:val="Char Char Char Char Char Char Char Char Char Char"/>
    <w:basedOn w:val="a"/>
    <w:qFormat/>
    <w:rsid w:val="00613DA1"/>
    <w:pPr>
      <w:widowControl/>
    </w:pPr>
    <w:rPr>
      <w:rFonts w:ascii="Times New Roman" w:eastAsia="宋体" w:hAnsi="Times New Roman" w:cs="Times New Roman"/>
      <w:kern w:val="0"/>
      <w:sz w:val="24"/>
      <w:szCs w:val="24"/>
    </w:rPr>
  </w:style>
  <w:style w:type="paragraph" w:customStyle="1" w:styleId="wp">
    <w:name w:val="正文wp"/>
    <w:basedOn w:val="a"/>
    <w:qFormat/>
    <w:rsid w:val="00613DA1"/>
    <w:pPr>
      <w:widowControl/>
      <w:ind w:firstLine="200"/>
    </w:pPr>
    <w:rPr>
      <w:rFonts w:ascii="Calibri" w:eastAsia="Calibri" w:hAnsi="Calibri" w:cs="Times New Roman"/>
      <w:kern w:val="0"/>
      <w:sz w:val="28"/>
      <w:szCs w:val="28"/>
    </w:rPr>
  </w:style>
  <w:style w:type="paragraph" w:customStyle="1" w:styleId="reader-word-layer">
    <w:name w:val="reader-word-layer"/>
    <w:basedOn w:val="a"/>
    <w:qFormat/>
    <w:rsid w:val="00613DA1"/>
    <w:pPr>
      <w:widowControl/>
    </w:pPr>
    <w:rPr>
      <w:rFonts w:ascii="宋体" w:eastAsia="宋体" w:hAnsi="宋体" w:cs="Times New Roman"/>
      <w:kern w:val="0"/>
      <w:sz w:val="24"/>
      <w:szCs w:val="24"/>
    </w:rPr>
  </w:style>
  <w:style w:type="paragraph" w:customStyle="1" w:styleId="18">
    <w:name w:val="附录1"/>
    <w:qFormat/>
    <w:rsid w:val="00613DA1"/>
    <w:pPr>
      <w:tabs>
        <w:tab w:val="left" w:pos="907"/>
      </w:tabs>
      <w:ind w:left="907" w:hanging="907"/>
    </w:pPr>
    <w:rPr>
      <w:b/>
      <w:i/>
      <w:sz w:val="28"/>
      <w:szCs w:val="28"/>
    </w:rPr>
  </w:style>
  <w:style w:type="paragraph" w:customStyle="1" w:styleId="19">
    <w:name w:val="样式1"/>
    <w:basedOn w:val="a"/>
    <w:qFormat/>
    <w:rsid w:val="00613DA1"/>
    <w:pPr>
      <w:widowControl/>
      <w:tabs>
        <w:tab w:val="left" w:pos="709"/>
      </w:tabs>
      <w:ind w:left="709" w:hanging="709"/>
      <w:textAlignment w:val="baseline"/>
    </w:pPr>
    <w:rPr>
      <w:rFonts w:ascii="宋体" w:eastAsia="宋体" w:hAnsi="宋体" w:cs="Times New Roman"/>
      <w:kern w:val="0"/>
      <w:sz w:val="20"/>
      <w:szCs w:val="20"/>
    </w:rPr>
  </w:style>
  <w:style w:type="paragraph" w:customStyle="1" w:styleId="aff0">
    <w:name w:val="图标"/>
    <w:basedOn w:val="a"/>
    <w:next w:val="a"/>
    <w:qFormat/>
    <w:rsid w:val="00613DA1"/>
    <w:pPr>
      <w:widowControl/>
      <w:tabs>
        <w:tab w:val="left" w:pos="567"/>
        <w:tab w:val="left" w:pos="840"/>
      </w:tabs>
      <w:autoSpaceDE w:val="0"/>
      <w:autoSpaceDN w:val="0"/>
      <w:ind w:left="840" w:hanging="420"/>
      <w:jc w:val="center"/>
      <w:textAlignment w:val="baseline"/>
    </w:pPr>
    <w:rPr>
      <w:rFonts w:ascii="宋体" w:eastAsia="仿宋_GB2312" w:hAnsi="宋体" w:cs="Times New Roman"/>
      <w:kern w:val="0"/>
      <w:sz w:val="24"/>
      <w:szCs w:val="24"/>
    </w:rPr>
  </w:style>
  <w:style w:type="paragraph" w:customStyle="1" w:styleId="xl26">
    <w:name w:val="xl26"/>
    <w:basedOn w:val="a"/>
    <w:qFormat/>
    <w:rsid w:val="00613DA1"/>
    <w:pPr>
      <w:widowControl/>
    </w:pPr>
    <w:rPr>
      <w:rFonts w:ascii="宋体" w:eastAsia="宋体" w:hAnsi="宋体" w:cs="Times New Roman"/>
      <w:kern w:val="0"/>
      <w:sz w:val="24"/>
      <w:szCs w:val="24"/>
    </w:rPr>
  </w:style>
  <w:style w:type="paragraph" w:customStyle="1" w:styleId="xl29">
    <w:name w:val="xl29"/>
    <w:basedOn w:val="a"/>
    <w:qFormat/>
    <w:rsid w:val="00613DA1"/>
    <w:pPr>
      <w:widowControl/>
    </w:pPr>
    <w:rPr>
      <w:rFonts w:ascii="宋体" w:eastAsia="宋体" w:hAnsi="宋体" w:cs="Times New Roman"/>
      <w:kern w:val="0"/>
      <w:sz w:val="24"/>
      <w:szCs w:val="24"/>
    </w:rPr>
  </w:style>
  <w:style w:type="paragraph" w:customStyle="1" w:styleId="font7">
    <w:name w:val="font7"/>
    <w:basedOn w:val="a"/>
    <w:qFormat/>
    <w:rsid w:val="00613DA1"/>
    <w:pPr>
      <w:widowControl/>
    </w:pPr>
    <w:rPr>
      <w:rFonts w:ascii="宋体" w:eastAsia="宋体" w:hAnsi="宋体" w:cs="Times New Roman"/>
      <w:kern w:val="0"/>
      <w:sz w:val="18"/>
      <w:szCs w:val="18"/>
    </w:rPr>
  </w:style>
  <w:style w:type="paragraph" w:customStyle="1" w:styleId="25">
    <w:name w:val="列出段落2"/>
    <w:basedOn w:val="a"/>
    <w:qFormat/>
    <w:rsid w:val="00613DA1"/>
    <w:pPr>
      <w:widowControl/>
      <w:ind w:firstLine="420"/>
    </w:pPr>
    <w:rPr>
      <w:rFonts w:ascii="Calibri" w:eastAsia="Calibri" w:hAnsi="Calibri" w:cs="Times New Roman"/>
      <w:kern w:val="0"/>
      <w:sz w:val="20"/>
      <w:szCs w:val="20"/>
    </w:rPr>
  </w:style>
  <w:style w:type="paragraph" w:customStyle="1" w:styleId="Blockquote11">
    <w:name w:val="Blockquote11"/>
    <w:basedOn w:val="a"/>
    <w:qFormat/>
    <w:rsid w:val="00613DA1"/>
    <w:pPr>
      <w:widowControl/>
      <w:ind w:left="360" w:right="360"/>
    </w:pPr>
    <w:rPr>
      <w:rFonts w:ascii="Times New Roman" w:eastAsia="宋体" w:hAnsi="Times New Roman" w:cs="Times New Roman"/>
      <w:kern w:val="0"/>
      <w:sz w:val="24"/>
      <w:szCs w:val="24"/>
    </w:rPr>
  </w:style>
  <w:style w:type="paragraph" w:customStyle="1" w:styleId="xl28">
    <w:name w:val="xl28"/>
    <w:basedOn w:val="a"/>
    <w:qFormat/>
    <w:rsid w:val="00613DA1"/>
    <w:pPr>
      <w:widowControl/>
    </w:pPr>
    <w:rPr>
      <w:rFonts w:ascii="宋体" w:eastAsia="宋体" w:hAnsi="宋体" w:cs="Times New Roman"/>
      <w:kern w:val="0"/>
      <w:sz w:val="24"/>
      <w:szCs w:val="24"/>
    </w:rPr>
  </w:style>
  <w:style w:type="paragraph" w:customStyle="1" w:styleId="xl30">
    <w:name w:val="xl30"/>
    <w:basedOn w:val="a"/>
    <w:qFormat/>
    <w:rsid w:val="00613DA1"/>
    <w:pPr>
      <w:widowControl/>
      <w:jc w:val="center"/>
    </w:pPr>
    <w:rPr>
      <w:rFonts w:ascii="宋体" w:eastAsia="宋体" w:hAnsi="宋体" w:cs="Times New Roman"/>
      <w:b/>
      <w:kern w:val="0"/>
      <w:sz w:val="36"/>
      <w:szCs w:val="36"/>
    </w:rPr>
  </w:style>
  <w:style w:type="paragraph" w:customStyle="1" w:styleId="34">
    <w:name w:val="标题3"/>
    <w:basedOn w:val="a"/>
    <w:next w:val="a"/>
    <w:qFormat/>
    <w:rsid w:val="00613DA1"/>
    <w:pPr>
      <w:widowControl/>
      <w:autoSpaceDE w:val="0"/>
      <w:autoSpaceDN w:val="0"/>
      <w:ind w:firstLine="624"/>
    </w:pPr>
    <w:rPr>
      <w:rFonts w:ascii="方正黑体_GBK" w:eastAsia="方正黑体_GBK" w:hAnsi="方正黑体_GBK" w:cs="Times New Roman"/>
      <w:kern w:val="0"/>
      <w:sz w:val="32"/>
      <w:szCs w:val="32"/>
    </w:rPr>
  </w:style>
  <w:style w:type="paragraph" w:customStyle="1" w:styleId="CharCharCharChar">
    <w:name w:val="Char Char Char Char"/>
    <w:basedOn w:val="a4"/>
    <w:qFormat/>
    <w:rsid w:val="00613DA1"/>
    <w:rPr>
      <w:rFonts w:ascii="Tahoma" w:eastAsia="Tahoma" w:hAnsi="Tahoma"/>
      <w:sz w:val="24"/>
      <w:szCs w:val="24"/>
    </w:rPr>
  </w:style>
  <w:style w:type="paragraph" w:customStyle="1" w:styleId="font5">
    <w:name w:val="font5"/>
    <w:basedOn w:val="a"/>
    <w:qFormat/>
    <w:rsid w:val="00613DA1"/>
    <w:pPr>
      <w:widowControl/>
    </w:pPr>
    <w:rPr>
      <w:rFonts w:ascii="宋体" w:eastAsia="宋体" w:hAnsi="宋体" w:cs="Times New Roman"/>
      <w:kern w:val="0"/>
      <w:sz w:val="28"/>
      <w:szCs w:val="28"/>
    </w:rPr>
  </w:style>
  <w:style w:type="paragraph" w:customStyle="1" w:styleId="tablelines">
    <w:name w:val="table_lines"/>
    <w:basedOn w:val="a"/>
    <w:qFormat/>
    <w:rsid w:val="00613DA1"/>
    <w:pPr>
      <w:widowControl/>
    </w:pPr>
    <w:rPr>
      <w:rFonts w:ascii="Times New Roman" w:eastAsia="宋体" w:hAnsi="Times New Roman" w:cs="Times New Roman"/>
      <w:kern w:val="0"/>
      <w:sz w:val="20"/>
      <w:szCs w:val="20"/>
    </w:rPr>
  </w:style>
  <w:style w:type="paragraph" w:customStyle="1" w:styleId="xl24">
    <w:name w:val="xl24"/>
    <w:basedOn w:val="a"/>
    <w:qFormat/>
    <w:rsid w:val="00613DA1"/>
    <w:pPr>
      <w:widowControl/>
      <w:jc w:val="center"/>
      <w:textAlignment w:val="bottom"/>
    </w:pPr>
    <w:rPr>
      <w:rFonts w:ascii="宋体" w:eastAsia="宋体" w:hAnsi="宋体" w:cs="Times New Roman"/>
      <w:kern w:val="0"/>
      <w:sz w:val="24"/>
      <w:szCs w:val="24"/>
    </w:rPr>
  </w:style>
  <w:style w:type="paragraph" w:customStyle="1" w:styleId="Heading411">
    <w:name w:val="Heading 411"/>
    <w:basedOn w:val="a"/>
    <w:next w:val="a"/>
    <w:qFormat/>
    <w:rsid w:val="00613DA1"/>
    <w:pPr>
      <w:keepNext/>
      <w:keepLines/>
      <w:widowControl/>
    </w:pPr>
    <w:rPr>
      <w:rFonts w:ascii="黑体" w:eastAsia="黑体" w:hAnsi="黑体" w:cs="Times New Roman"/>
      <w:b/>
      <w:kern w:val="0"/>
      <w:sz w:val="28"/>
      <w:szCs w:val="28"/>
    </w:rPr>
  </w:style>
  <w:style w:type="paragraph" w:customStyle="1" w:styleId="font6">
    <w:name w:val="font6"/>
    <w:basedOn w:val="a"/>
    <w:qFormat/>
    <w:rsid w:val="00613DA1"/>
    <w:pPr>
      <w:widowControl/>
    </w:pPr>
    <w:rPr>
      <w:rFonts w:ascii="宋体" w:eastAsia="宋体" w:hAnsi="宋体" w:cs="Times New Roman"/>
      <w:kern w:val="0"/>
      <w:sz w:val="28"/>
      <w:szCs w:val="28"/>
      <w:u w:val="single"/>
    </w:rPr>
  </w:style>
  <w:style w:type="paragraph" w:customStyle="1" w:styleId="aff1">
    <w:name w:val="普通正文"/>
    <w:basedOn w:val="a"/>
    <w:qFormat/>
    <w:rsid w:val="00613DA1"/>
    <w:pPr>
      <w:widowControl/>
      <w:ind w:firstLine="480"/>
      <w:textAlignment w:val="baseline"/>
    </w:pPr>
    <w:rPr>
      <w:rFonts w:ascii="Arial" w:eastAsia="Arial" w:hAnsi="Arial" w:cs="Times New Roman"/>
      <w:kern w:val="0"/>
      <w:sz w:val="24"/>
      <w:szCs w:val="24"/>
    </w:rPr>
  </w:style>
  <w:style w:type="paragraph" w:customStyle="1" w:styleId="Web">
    <w:name w:val="普通 (Web)"/>
    <w:basedOn w:val="a"/>
    <w:qFormat/>
    <w:rsid w:val="00613DA1"/>
    <w:pPr>
      <w:widowControl/>
    </w:pPr>
    <w:rPr>
      <w:rFonts w:ascii="宋体" w:eastAsia="宋体" w:hAnsi="宋体" w:cs="Times New Roman"/>
      <w:kern w:val="0"/>
      <w:sz w:val="24"/>
      <w:szCs w:val="24"/>
    </w:rPr>
  </w:style>
  <w:style w:type="paragraph" w:customStyle="1" w:styleId="xl27">
    <w:name w:val="xl27"/>
    <w:basedOn w:val="a"/>
    <w:qFormat/>
    <w:rsid w:val="00613DA1"/>
    <w:pPr>
      <w:widowControl/>
      <w:jc w:val="center"/>
    </w:pPr>
    <w:rPr>
      <w:rFonts w:ascii="宋体" w:eastAsia="宋体" w:hAnsi="宋体" w:cs="Times New Roman"/>
      <w:kern w:val="0"/>
      <w:sz w:val="24"/>
      <w:szCs w:val="24"/>
    </w:rPr>
  </w:style>
  <w:style w:type="paragraph" w:customStyle="1" w:styleId="CharCharCharCharCharCharCharChar">
    <w:name w:val="Char Char Char Char Char Char Char Char"/>
    <w:basedOn w:val="a"/>
    <w:qFormat/>
    <w:rsid w:val="00613DA1"/>
    <w:pPr>
      <w:widowControl/>
    </w:pPr>
    <w:rPr>
      <w:rFonts w:ascii="Verdana" w:eastAsia="Verdana" w:hAnsi="Verdana" w:cs="Times New Roman"/>
      <w:kern w:val="0"/>
      <w:sz w:val="20"/>
      <w:szCs w:val="20"/>
    </w:rPr>
  </w:style>
  <w:style w:type="paragraph" w:customStyle="1" w:styleId="1a">
    <w:name w:val="标题1"/>
    <w:basedOn w:val="a"/>
    <w:next w:val="a"/>
    <w:qFormat/>
    <w:rsid w:val="00613DA1"/>
    <w:pPr>
      <w:widowControl/>
      <w:tabs>
        <w:tab w:val="left" w:pos="9193"/>
        <w:tab w:val="left" w:pos="9827"/>
      </w:tabs>
      <w:autoSpaceDE w:val="0"/>
      <w:autoSpaceDN w:val="0"/>
      <w:jc w:val="center"/>
    </w:pPr>
    <w:rPr>
      <w:rFonts w:ascii="方正小标宋_GBK" w:eastAsia="方正小标宋_GBK" w:hAnsi="方正小标宋_GBK" w:cs="Times New Roman"/>
      <w:kern w:val="0"/>
      <w:sz w:val="44"/>
      <w:szCs w:val="44"/>
    </w:rPr>
  </w:style>
  <w:style w:type="paragraph" w:customStyle="1" w:styleId="Charf2">
    <w:name w:val="Char"/>
    <w:basedOn w:val="a"/>
    <w:qFormat/>
    <w:rsid w:val="00613DA1"/>
    <w:pPr>
      <w:widowControl/>
      <w:tabs>
        <w:tab w:val="left" w:pos="360"/>
      </w:tabs>
      <w:ind w:firstLine="200"/>
    </w:pPr>
    <w:rPr>
      <w:rFonts w:ascii="Times New Roman" w:eastAsia="宋体" w:hAnsi="Times New Roman" w:cs="Times New Roman"/>
      <w:kern w:val="0"/>
      <w:sz w:val="28"/>
      <w:szCs w:val="28"/>
    </w:rPr>
  </w:style>
  <w:style w:type="paragraph" w:customStyle="1" w:styleId="CharCharCharChar1">
    <w:name w:val="Char Char Char Char1"/>
    <w:basedOn w:val="a4"/>
    <w:qFormat/>
    <w:rsid w:val="00613DA1"/>
    <w:rPr>
      <w:rFonts w:ascii="Tahoma" w:eastAsia="Tahoma" w:hAnsi="Tahoma"/>
      <w:sz w:val="24"/>
      <w:szCs w:val="24"/>
    </w:rPr>
  </w:style>
  <w:style w:type="paragraph" w:customStyle="1" w:styleId="table1stline">
    <w:name w:val="table_1stline"/>
    <w:basedOn w:val="a"/>
    <w:qFormat/>
    <w:rsid w:val="00613DA1"/>
    <w:pPr>
      <w:widowControl/>
    </w:pPr>
    <w:rPr>
      <w:rFonts w:ascii="Times New Roman" w:eastAsia="宋体" w:hAnsi="Times New Roman" w:cs="Times New Roman"/>
      <w:kern w:val="0"/>
      <w:sz w:val="20"/>
      <w:szCs w:val="20"/>
    </w:rPr>
  </w:style>
  <w:style w:type="paragraph" w:customStyle="1" w:styleId="BodyTextch">
    <w:name w:val="Body Text(ch)"/>
    <w:basedOn w:val="a"/>
    <w:next w:val="a6"/>
    <w:qFormat/>
    <w:rsid w:val="00613DA1"/>
    <w:pPr>
      <w:widowControl/>
    </w:pPr>
    <w:rPr>
      <w:rFonts w:ascii="宋体" w:eastAsia="Arial" w:hAnsi="宋体" w:cs="Times New Roman"/>
      <w:kern w:val="0"/>
      <w:sz w:val="20"/>
      <w:szCs w:val="20"/>
    </w:rPr>
  </w:style>
  <w:style w:type="paragraph" w:customStyle="1" w:styleId="CharCharCharCharCharCharCharChar1">
    <w:name w:val="Char Char Char Char Char Char Char Char1"/>
    <w:basedOn w:val="a"/>
    <w:qFormat/>
    <w:rsid w:val="00613DA1"/>
    <w:pPr>
      <w:widowControl/>
    </w:pPr>
    <w:rPr>
      <w:rFonts w:ascii="Verdana" w:eastAsia="Verdana" w:hAnsi="Verdana" w:cs="Times New Roman"/>
      <w:kern w:val="0"/>
      <w:sz w:val="20"/>
      <w:szCs w:val="20"/>
    </w:rPr>
  </w:style>
  <w:style w:type="paragraph" w:customStyle="1" w:styleId="41">
    <w:name w:val="4"/>
    <w:basedOn w:val="a"/>
    <w:next w:val="33"/>
    <w:qFormat/>
    <w:rsid w:val="00613DA1"/>
    <w:pPr>
      <w:widowControl/>
      <w:ind w:firstLine="420"/>
    </w:pPr>
    <w:rPr>
      <w:rFonts w:ascii="Times New Roman" w:eastAsia="宋体" w:hAnsi="Times New Roman" w:cs="Times New Roman"/>
      <w:color w:val="FF0000"/>
      <w:kern w:val="0"/>
      <w:sz w:val="24"/>
      <w:szCs w:val="24"/>
    </w:rPr>
  </w:style>
  <w:style w:type="paragraph" w:customStyle="1" w:styleId="TOC11">
    <w:name w:val="TOC 标题11"/>
    <w:qFormat/>
    <w:rsid w:val="00613DA1"/>
    <w:rPr>
      <w:rFonts w:ascii="Calibri" w:eastAsia="Calibri" w:hAnsi="Calibri"/>
      <w:color w:val="2E74B5"/>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FC0D395-61A8-4F14-ACB8-2FCE44BC58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2651</Words>
  <Characters>15115</Characters>
  <Application>Microsoft Office Word</Application>
  <DocSecurity>0</DocSecurity>
  <Lines>125</Lines>
  <Paragraphs>35</Paragraphs>
  <ScaleCrop>false</ScaleCrop>
  <Company>微软中国</Company>
  <LinksUpToDate>false</LinksUpToDate>
  <CharactersWithSpaces>17731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倪兆霞</dc:creator>
  <cp:lastModifiedBy>Windows 用户</cp:lastModifiedBy>
  <cp:revision>4</cp:revision>
  <cp:lastPrinted>2019-04-30T01:28:00Z</cp:lastPrinted>
  <dcterms:created xsi:type="dcterms:W3CDTF">2019-04-29T09:06:00Z</dcterms:created>
  <dcterms:modified xsi:type="dcterms:W3CDTF">2019-05-28T00:10:00Z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