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Style w:val="5"/>
          <w:rFonts w:hint="eastAsia" w:ascii="宋体" w:hAnsi="宋体" w:eastAsia="宋体" w:cs="宋体"/>
          <w:b/>
          <w:bCs w:val="0"/>
          <w:color w:val="000000"/>
          <w:sz w:val="28"/>
          <w:szCs w:val="28"/>
        </w:rPr>
      </w:pPr>
      <w:r>
        <w:rPr>
          <w:rStyle w:val="5"/>
          <w:rFonts w:hint="eastAsia" w:ascii="宋体" w:hAnsi="宋体" w:eastAsia="宋体" w:cs="宋体"/>
          <w:b/>
          <w:bCs w:val="0"/>
          <w:color w:val="000000"/>
          <w:sz w:val="28"/>
          <w:szCs w:val="28"/>
        </w:rPr>
        <w:t>盐城工业职业技术学院智慧教室（1期）整体设计服务询价公告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盐城工业职业技术学院就学校所需要的智慧教室（1期）整体设计服务进行公开询价采购，欢迎符合条件的单位参加。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一、项目基本情况</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u w:val="single"/>
        </w:rPr>
      </w:pPr>
      <w:r>
        <w:rPr>
          <w:rStyle w:val="5"/>
          <w:rFonts w:hint="eastAsia" w:ascii="宋体" w:hAnsi="宋体" w:eastAsia="宋体" w:cs="宋体"/>
          <w:b w:val="0"/>
          <w:bCs/>
          <w:color w:val="000000"/>
          <w:sz w:val="28"/>
          <w:szCs w:val="28"/>
        </w:rPr>
        <w:t>项目名称：</w:t>
      </w:r>
      <w:r>
        <w:rPr>
          <w:rStyle w:val="5"/>
          <w:rFonts w:hint="eastAsia" w:ascii="宋体" w:hAnsi="宋体" w:eastAsia="宋体" w:cs="宋体"/>
          <w:b w:val="0"/>
          <w:bCs/>
          <w:color w:val="000000"/>
          <w:sz w:val="28"/>
          <w:szCs w:val="28"/>
          <w:u w:val="single"/>
        </w:rPr>
        <w:t>盐城工业职业技术学院智慧教室（1期）整体设计服务</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采购方式：</w:t>
      </w:r>
      <w:r>
        <w:rPr>
          <w:rStyle w:val="5"/>
          <w:rFonts w:hint="eastAsia" w:ascii="宋体" w:hAnsi="宋体" w:eastAsia="宋体" w:cs="宋体"/>
          <w:b w:val="0"/>
          <w:bCs/>
          <w:color w:val="000000"/>
          <w:sz w:val="28"/>
          <w:szCs w:val="28"/>
          <w:u w:val="single"/>
        </w:rPr>
        <w:t>询价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u w:val="single"/>
        </w:rPr>
      </w:pPr>
      <w:r>
        <w:rPr>
          <w:rStyle w:val="5"/>
          <w:rFonts w:hint="eastAsia" w:ascii="宋体" w:hAnsi="宋体" w:eastAsia="宋体" w:cs="宋体"/>
          <w:b w:val="0"/>
          <w:bCs/>
          <w:color w:val="000000"/>
          <w:sz w:val="28"/>
          <w:szCs w:val="28"/>
        </w:rPr>
        <w:t>最高限价：</w:t>
      </w:r>
      <w:r>
        <w:rPr>
          <w:rStyle w:val="5"/>
          <w:rFonts w:hint="eastAsia" w:ascii="宋体" w:hAnsi="宋体" w:eastAsia="宋体" w:cs="宋体"/>
          <w:b w:val="0"/>
          <w:bCs/>
          <w:color w:val="000000"/>
          <w:sz w:val="28"/>
          <w:szCs w:val="28"/>
          <w:u w:val="single"/>
        </w:rPr>
        <w:t>2万元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采购需求：盐城工业职业技术学院智慧教室（1期）整体设计主要包含：公共教学楼4号楼3楼（7间教室约400M2），阶梯教室公共教学楼2203（约250M2），药健学院204（约65M2），建筑学院创业园一楼最北侧机房（约65M2），信息学院公共教学楼1401（约60M2），智造学院工业中心415（约70M2），艺术学院214（约65M2），经贸学院104（约60M2），汽车学院（约65M2）等。</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项目装修工程造价约85万元，服务内容包含设计效果图、施工图、施工造价，平面布局可于中标后现场测绘，具体项目需求及参数于中标后由学校另行提出。招标人保留对上述招标范围进行适当调整的权利。</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u w:val="single"/>
        </w:rPr>
        <w:t>本项目不接受联合体投标。</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二、申请人的资格要求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（一）符合政府采购法第二十二条第一款规定的条件，并提供下列材料：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1.投标人须是专业装饰装修工程公司。投标时要求提供营业执照副本原件、投标函、被授权人身份证原件。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2.投标文件内应该提供投标人营业执照复印件、法人代表授权书、法人代表人身份证明、被授权人身份证复印件、报价表、企业简介等书面材料。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3.投标报价含项目所涉设计所有费用。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4.本投标文件必须加盖报价单位公章、联系人签名后方才有效。</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（以上材料均需加盖单位公章，投标单位必须将投标文件密封并在信封表面标注招标项目、招标编号、报价单位名称；）</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（二）本项目不得转包或分包；</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时间：2020年7月21日至2020年7月29日。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地点：盐城工业职业技术学院招标采购网</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方式：自行下载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四、响应文件提交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提交时间：2020年7月29日10：00-10:30</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地点：盐城工业职业技术学院解放南路285号图文信息中心605室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五、公开期限</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自本公告发布之日起3个工作日</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六、其他补充事宜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1、有关本次招标的事项若存在变动或修改，敬请及时关注“盐城工业职业技术学院招标采购网”发布的信息更正公告。</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2、工程时间及地点：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时间：协议签订后7天提交设计成果。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质量要求：符合国家标准。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现场集中踏勘时间：2020年7月24日15：00，踏勘联系人顾老师：13851058879。投标人可根据需要确定是否进行现场踏勘，如未进行现场踏勘，中标后不得以踏勘相关理由不履行合约。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3、设计费用待项目验收后由智慧教</w:t>
      </w:r>
      <w:r>
        <w:rPr>
          <w:rStyle w:val="5"/>
          <w:rFonts w:hint="eastAsia" w:ascii="宋体" w:hAnsi="宋体" w:eastAsia="宋体" w:cs="宋体"/>
          <w:b w:val="0"/>
          <w:bCs/>
          <w:color w:val="000000"/>
          <w:sz w:val="28"/>
          <w:szCs w:val="28"/>
          <w:lang w:val="en-US" w:eastAsia="zh-CN"/>
        </w:rPr>
        <w:t>室</w:t>
      </w:r>
      <w:bookmarkStart w:id="0" w:name="_GoBack"/>
      <w:bookmarkEnd w:id="0"/>
      <w:r>
        <w:rPr>
          <w:rStyle w:val="5"/>
          <w:rFonts w:hint="eastAsia" w:ascii="宋体" w:hAnsi="宋体" w:eastAsia="宋体" w:cs="宋体"/>
          <w:b w:val="0"/>
          <w:bCs/>
          <w:color w:val="000000"/>
          <w:sz w:val="28"/>
          <w:szCs w:val="28"/>
        </w:rPr>
        <w:t>项目中标单位一次性支付（须出具与其投标营业执照名称相一致的普通销售发票）。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4、疫情防控期间投标人注意事项</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请各投标人预留好相应时间，配合做好上述管控措施。</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七、凡对本次采购提出询问，请按以下方式联系。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1采购人信息</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名称：盐城工业职业技术学院解放南路285号</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地址：盐城工业职业技术学院图文信息中心605室</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联系方式：顾老师13851058879</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盐城工业职业技术学院信息中心</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Style w:val="5"/>
          <w:rFonts w:hint="eastAsia" w:ascii="宋体" w:hAnsi="宋体" w:eastAsia="宋体" w:cs="宋体"/>
          <w:b w:val="0"/>
          <w:bCs/>
          <w:color w:val="000000"/>
          <w:sz w:val="28"/>
          <w:szCs w:val="28"/>
        </w:rPr>
      </w:pPr>
      <w:r>
        <w:rPr>
          <w:rStyle w:val="5"/>
          <w:rFonts w:hint="eastAsia" w:ascii="宋体" w:hAnsi="宋体" w:eastAsia="宋体" w:cs="宋体"/>
          <w:b w:val="0"/>
          <w:bCs/>
          <w:color w:val="000000"/>
          <w:sz w:val="28"/>
          <w:szCs w:val="28"/>
        </w:rPr>
        <w:t>2020年7月21日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0F75BC"/>
    <w:rsid w:val="0D117E58"/>
    <w:rsid w:val="18D65E0A"/>
    <w:rsid w:val="2F3049C4"/>
    <w:rsid w:val="3B835E21"/>
    <w:rsid w:val="470F75BC"/>
    <w:rsid w:val="6CF04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paragraph" w:customStyle="1" w:styleId="6">
    <w:name w:val="p"/>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7">
    <w:name w:val="15"/>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2020-07-21T09:25:00Z</dcterms:created>
  <dc:creator>Samsung</dc:creator>
  <cp:lastModifiedBy>Samsung</cp:lastModifiedBy>
  <dcterms:modified xsi:type="dcterms:W3CDTF">2020-07-21T11:17:11Z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