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0" w:name="_Toc28359001"/>
      <w:bookmarkStart w:id="1" w:name="_Toc35393789"/>
      <w:r>
        <w:rPr>
          <w:rFonts w:hint="eastAsia" w:ascii="宋体" w:hAnsi="宋体" w:eastAsia="宋体" w:cs="宋体"/>
          <w:color w:val="000000" w:themeColor="text1"/>
          <w:sz w:val="24"/>
          <w:szCs w:val="24"/>
          <w14:textFill>
            <w14:solidFill>
              <w14:schemeClr w14:val="tx1"/>
            </w14:solidFill>
          </w14:textFill>
        </w:rPr>
        <w:t>智能制造学院</w:t>
      </w:r>
      <w:r>
        <w:rPr>
          <w:rFonts w:hint="eastAsia" w:ascii="宋体" w:hAnsi="宋体" w:eastAsia="宋体" w:cs="宋体"/>
          <w:color w:val="000000" w:themeColor="text1"/>
          <w:sz w:val="24"/>
          <w:szCs w:val="24"/>
          <w:lang w:val="en-US" w:eastAsia="zh-CN"/>
          <w14:textFill>
            <w14:solidFill>
              <w14:schemeClr w14:val="tx1"/>
            </w14:solidFill>
          </w14:textFill>
        </w:rPr>
        <w:t>机加工中心设备维修</w:t>
      </w:r>
      <w:r>
        <w:rPr>
          <w:rFonts w:hint="eastAsia" w:ascii="宋体" w:hAnsi="宋体" w:eastAsia="宋体" w:cs="宋体"/>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智能制造学院</w:t>
      </w:r>
      <w:r>
        <w:rPr>
          <w:rFonts w:hint="eastAsia" w:ascii="宋体" w:hAnsi="宋体" w:cs="宋体"/>
          <w:color w:val="000000" w:themeColor="text1"/>
          <w:sz w:val="24"/>
          <w:szCs w:val="24"/>
          <w:u w:val="single"/>
          <w:lang w:val="en-US" w:eastAsia="zh-CN"/>
          <w14:textFill>
            <w14:solidFill>
              <w14:schemeClr w14:val="tx1"/>
            </w14:solidFill>
          </w14:textFill>
        </w:rPr>
        <w:t>机加工中心</w:t>
      </w:r>
      <w:r>
        <w:rPr>
          <w:rFonts w:hint="eastAsia" w:ascii="宋体" w:hAnsi="宋体" w:eastAsia="宋体" w:cs="宋体"/>
          <w:color w:val="000000" w:themeColor="text1"/>
          <w:sz w:val="24"/>
          <w:szCs w:val="24"/>
          <w:u w:val="single"/>
          <w:lang w:val="en-US" w:eastAsia="zh-CN"/>
          <w14:textFill>
            <w14:solidFill>
              <w14:schemeClr w14:val="tx1"/>
            </w14:solidFill>
          </w14:textFill>
        </w:rPr>
        <w:t>设备维修</w:t>
      </w:r>
      <w:r>
        <w:rPr>
          <w:rFonts w:hint="eastAsia" w:ascii="宋体" w:hAnsi="宋体" w:eastAsia="宋体" w:cs="宋体"/>
          <w:color w:val="000000" w:themeColor="text1"/>
          <w:sz w:val="24"/>
          <w:szCs w:val="24"/>
          <w:lang w:val="en-US" w:eastAsia="zh-CN"/>
          <w14:textFill>
            <w14:solidFill>
              <w14:schemeClr w14:val="tx1"/>
            </w14:solidFill>
          </w14:textFill>
        </w:rPr>
        <w:t>询价</w:t>
      </w:r>
      <w:r>
        <w:rPr>
          <w:rFonts w:hint="eastAsia" w:ascii="宋体" w:hAnsi="宋体" w:eastAsia="宋体" w:cs="宋体"/>
          <w:color w:val="000000" w:themeColor="text1"/>
          <w:sz w:val="24"/>
          <w:szCs w:val="24"/>
          <w14:textFill>
            <w14:solidFill>
              <w14:schemeClr w14:val="tx1"/>
            </w14:solidFill>
          </w14:textFill>
        </w:rPr>
        <w:t>项目的潜在投标人应在</w:t>
      </w:r>
      <w:r>
        <w:rPr>
          <w:rFonts w:hint="eastAsia" w:ascii="宋体" w:hAnsi="宋体" w:eastAsia="宋体" w:cs="宋体"/>
          <w:color w:val="000000" w:themeColor="text1"/>
          <w:sz w:val="24"/>
          <w:szCs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szCs w:val="24"/>
          <w14:textFill>
            <w14:solidFill>
              <w14:schemeClr w14:val="tx1"/>
            </w14:solidFill>
          </w14:textFill>
        </w:rPr>
        <w:t>获取招标文件，并于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06</w:t>
      </w:r>
      <w:r>
        <w:rPr>
          <w:rFonts w:hint="eastAsia" w:ascii="宋体" w:hAnsi="宋体" w:eastAsia="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点 00分（</w:t>
      </w:r>
      <w:r>
        <w:rPr>
          <w:rFonts w:hint="eastAsia" w:ascii="宋体" w:hAnsi="宋体" w:eastAsia="宋体" w:cs="宋体"/>
          <w:bCs/>
          <w:color w:val="000000" w:themeColor="text1"/>
          <w:sz w:val="24"/>
          <w:szCs w:val="24"/>
          <w14:textFill>
            <w14:solidFill>
              <w14:schemeClr w14:val="tx1"/>
            </w14:solidFill>
          </w14:textFill>
        </w:rPr>
        <w:t>北京时间）前递交投标文件</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lang w:val="en-US" w:eastAsia="zh-CN"/>
        </w:rPr>
        <w:t>一、</w:t>
      </w:r>
      <w:r>
        <w:rPr>
          <w:rFonts w:hint="eastAsia" w:ascii="宋体" w:hAnsi="宋体" w:eastAsia="宋体"/>
          <w:color w:val="000000"/>
          <w:kern w:val="0"/>
          <w:sz w:val="24"/>
        </w:rPr>
        <w:t>项目基本情况</w:t>
      </w:r>
    </w:p>
    <w:p>
      <w:pPr>
        <w:spacing w:line="360" w:lineRule="auto"/>
        <w:ind w:firstLine="480" w:firstLineChars="200"/>
        <w:rPr>
          <w:rFonts w:hint="eastAsia" w:ascii="宋体" w:hAnsi="宋体" w:eastAsia="宋体"/>
          <w:color w:val="000000"/>
          <w:kern w:val="0"/>
          <w:sz w:val="24"/>
          <w:lang w:val="en-US" w:eastAsia="zh-CN"/>
        </w:rPr>
      </w:pPr>
      <w:r>
        <w:rPr>
          <w:rFonts w:hint="eastAsia" w:ascii="宋体" w:hAnsi="宋体" w:eastAsia="宋体"/>
          <w:color w:val="000000"/>
          <w:kern w:val="0"/>
          <w:sz w:val="24"/>
        </w:rPr>
        <w:t>项目编号：2022ZX-01</w:t>
      </w:r>
      <w:r>
        <w:rPr>
          <w:rFonts w:hint="eastAsia" w:ascii="宋体" w:hAnsi="宋体" w:eastAsia="宋体"/>
          <w:color w:val="000000"/>
          <w:kern w:val="0"/>
          <w:sz w:val="24"/>
          <w:lang w:val="en-US" w:eastAsia="zh-CN"/>
        </w:rPr>
        <w:t>8</w:t>
      </w:r>
    </w:p>
    <w:p>
      <w:pPr>
        <w:spacing w:line="360" w:lineRule="auto"/>
        <w:ind w:firstLine="480" w:firstLineChars="200"/>
        <w:rPr>
          <w:rFonts w:hint="eastAsia" w:ascii="宋体" w:hAnsi="宋体" w:eastAsia="宋体"/>
          <w:color w:val="000000"/>
          <w:kern w:val="0"/>
          <w:sz w:val="24"/>
          <w:lang w:val="en-US" w:eastAsia="zh-CN"/>
        </w:rPr>
      </w:pPr>
      <w:r>
        <w:rPr>
          <w:rFonts w:hint="eastAsia" w:ascii="宋体" w:hAnsi="宋体" w:eastAsia="宋体"/>
          <w:color w:val="000000"/>
          <w:kern w:val="0"/>
          <w:sz w:val="24"/>
        </w:rPr>
        <w:t>项目名称：智能制造学院</w:t>
      </w:r>
      <w:r>
        <w:rPr>
          <w:rFonts w:hint="eastAsia" w:ascii="宋体" w:hAnsi="宋体" w:eastAsia="宋体"/>
          <w:color w:val="000000"/>
          <w:kern w:val="0"/>
          <w:sz w:val="24"/>
          <w:lang w:val="en-US" w:eastAsia="zh-CN"/>
        </w:rPr>
        <w:t>机加工中心设备维修</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采购方式：询价(低价中标）</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预算金额：</w:t>
      </w:r>
      <w:r>
        <w:rPr>
          <w:rFonts w:hint="eastAsia" w:ascii="宋体" w:hAnsi="宋体" w:eastAsia="宋体"/>
          <w:color w:val="000000"/>
          <w:kern w:val="0"/>
          <w:sz w:val="24"/>
          <w:lang w:val="en-US" w:eastAsia="zh-CN"/>
        </w:rPr>
        <w:t>3.5</w:t>
      </w:r>
      <w:r>
        <w:rPr>
          <w:rFonts w:hint="eastAsia" w:ascii="宋体" w:hAnsi="宋体" w:eastAsia="宋体"/>
          <w:color w:val="000000"/>
          <w:kern w:val="0"/>
          <w:sz w:val="24"/>
        </w:rPr>
        <w:t>万元</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采购需求：具体采购参数要求见附件，采购人保留对上述采购范围及内容进行适当调整的权利。</w:t>
      </w:r>
    </w:p>
    <w:p>
      <w:pPr>
        <w:spacing w:line="360" w:lineRule="auto"/>
        <w:ind w:firstLine="480" w:firstLineChars="200"/>
        <w:rPr>
          <w:rFonts w:hint="eastAsia" w:ascii="宋体" w:hAnsi="宋体" w:eastAsia="宋体"/>
          <w:color w:val="000000"/>
          <w:kern w:val="0"/>
          <w:sz w:val="24"/>
          <w:lang w:eastAsia="zh-CN"/>
        </w:rPr>
      </w:pPr>
      <w:r>
        <w:rPr>
          <w:rFonts w:hint="eastAsia" w:ascii="宋体" w:hAnsi="宋体" w:eastAsia="宋体"/>
          <w:color w:val="000000"/>
          <w:kern w:val="0"/>
          <w:sz w:val="24"/>
        </w:rPr>
        <w:t>合同履行期限：合同签订后10个日历日内供货</w:t>
      </w:r>
      <w:r>
        <w:rPr>
          <w:rFonts w:hint="eastAsia" w:ascii="宋体" w:hAnsi="宋体" w:eastAsia="宋体"/>
          <w:color w:val="000000"/>
          <w:kern w:val="0"/>
          <w:sz w:val="24"/>
          <w:lang w:eastAsia="zh-CN"/>
        </w:rPr>
        <w:t>。</w:t>
      </w:r>
      <w:r>
        <w:rPr>
          <w:rFonts w:hint="eastAsia" w:ascii="宋体" w:hAnsi="宋体" w:eastAsia="宋体"/>
          <w:color w:val="000000"/>
          <w:kern w:val="0"/>
          <w:sz w:val="24"/>
        </w:rPr>
        <w:t>（如甲方需要延时交付，可另行约定时间）</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付款方式：完成</w:t>
      </w:r>
      <w:r>
        <w:rPr>
          <w:rFonts w:hint="eastAsia" w:ascii="宋体" w:hAnsi="宋体" w:eastAsia="宋体"/>
          <w:color w:val="000000"/>
          <w:kern w:val="0"/>
          <w:sz w:val="24"/>
          <w:lang w:val="en-US" w:eastAsia="zh-CN"/>
        </w:rPr>
        <w:t>项目后</w:t>
      </w:r>
      <w:r>
        <w:rPr>
          <w:rFonts w:hint="eastAsia" w:ascii="宋体" w:hAnsi="宋体" w:eastAsia="宋体"/>
          <w:color w:val="000000"/>
          <w:kern w:val="0"/>
          <w:sz w:val="24"/>
        </w:rPr>
        <w:t>，经验收合格，支付货款。</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本项目不接受联合体投标。</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二、申请人的资格要求：</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1.满足《中华人民共和国政府采购法》第二十二条规定，并提供下列材料；</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(1)法人或者其他组织的营业执照等证明文件，自然人的身份证明；</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(3)参加采购活动前3年内在经营活动中没有重大违法记录的书面声明；</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2.本项目的特定资格要求：</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（2）单位负责人为同一人或者存在直接控股、管理关系的不同供应商，不得参加同一合同项下的政府采购活动。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三、获取采购文件</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时间：自公告之日起至投标截止时间前1日</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地点：盐城工业职业技术学院招标采购网</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方式：符合资格要求的投标人可自行下载采购文件，采购文件见盐城工业职业技术学院招标采购网站公告附件。</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售价：免费</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四、响应文件提交</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提交时间：202</w:t>
      </w:r>
      <w:r>
        <w:rPr>
          <w:rFonts w:hint="eastAsia" w:ascii="宋体" w:hAnsi="宋体" w:eastAsia="宋体"/>
          <w:color w:val="000000"/>
          <w:kern w:val="0"/>
          <w:sz w:val="24"/>
          <w:lang w:val="en-US" w:eastAsia="zh-CN"/>
        </w:rPr>
        <w:t>2</w:t>
      </w:r>
      <w:r>
        <w:rPr>
          <w:rFonts w:hint="eastAsia" w:ascii="宋体" w:hAnsi="宋体" w:eastAsia="宋体"/>
          <w:color w:val="000000"/>
          <w:kern w:val="0"/>
          <w:sz w:val="24"/>
        </w:rPr>
        <w:t>年</w:t>
      </w:r>
      <w:r>
        <w:rPr>
          <w:rFonts w:hint="eastAsia" w:ascii="宋体" w:hAnsi="宋体" w:eastAsia="宋体"/>
          <w:color w:val="000000"/>
          <w:kern w:val="0"/>
          <w:sz w:val="24"/>
          <w:lang w:val="en-US" w:eastAsia="zh-CN"/>
        </w:rPr>
        <w:t>06</w:t>
      </w:r>
      <w:r>
        <w:rPr>
          <w:rFonts w:hint="eastAsia" w:ascii="宋体" w:hAnsi="宋体" w:eastAsia="宋体"/>
          <w:color w:val="000000"/>
          <w:kern w:val="0"/>
          <w:sz w:val="24"/>
        </w:rPr>
        <w:t>月</w:t>
      </w:r>
      <w:r>
        <w:rPr>
          <w:rFonts w:hint="eastAsia" w:ascii="宋体" w:hAnsi="宋体" w:eastAsia="宋体"/>
          <w:color w:val="000000"/>
          <w:kern w:val="0"/>
          <w:sz w:val="24"/>
          <w:lang w:val="en-US" w:eastAsia="zh-CN"/>
        </w:rPr>
        <w:t>16</w:t>
      </w:r>
      <w:r>
        <w:rPr>
          <w:rFonts w:hint="eastAsia" w:ascii="宋体" w:hAnsi="宋体" w:eastAsia="宋体"/>
          <w:color w:val="000000"/>
          <w:kern w:val="0"/>
          <w:sz w:val="24"/>
        </w:rPr>
        <w:t>日10点前（北京时间）</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地点：智能制造学院306办公室。</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五、公开期限</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自本公告发布之日起3个工作日</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六、其他补充事宜</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1、成交后，供应商须出具与其营业执照名称相一致的增值税</w:t>
      </w:r>
      <w:r>
        <w:rPr>
          <w:rFonts w:hint="eastAsia" w:ascii="宋体" w:hAnsi="宋体" w:eastAsia="宋体"/>
          <w:color w:val="000000"/>
          <w:kern w:val="0"/>
          <w:sz w:val="24"/>
          <w:lang w:val="en-US" w:eastAsia="zh-CN"/>
        </w:rPr>
        <w:t>普</w:t>
      </w:r>
      <w:r>
        <w:rPr>
          <w:rFonts w:hint="eastAsia" w:ascii="宋体" w:hAnsi="宋体" w:eastAsia="宋体"/>
          <w:color w:val="000000"/>
          <w:kern w:val="0"/>
          <w:sz w:val="24"/>
        </w:rPr>
        <w:t>票。</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2、报价须包括所有运费、安装费、人工费、税费和管理费等所有费用。</w:t>
      </w:r>
    </w:p>
    <w:p>
      <w:pPr>
        <w:spacing w:line="360" w:lineRule="auto"/>
        <w:ind w:firstLine="480" w:firstLineChars="200"/>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3、供应商维修后需经调试后方可验收。</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lang w:val="en-US" w:eastAsia="zh-CN"/>
        </w:rPr>
        <w:t>4</w:t>
      </w:r>
      <w:r>
        <w:rPr>
          <w:rFonts w:hint="eastAsia" w:ascii="宋体" w:hAnsi="宋体" w:eastAsia="宋体"/>
          <w:color w:val="000000"/>
          <w:kern w:val="0"/>
          <w:sz w:val="24"/>
        </w:rPr>
        <w:t>、疫情防控期间投标人注意事项</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（1）投标前14天内与确诊/疑似病例或无症状感染者有密切接触的人员，以及与密切接触者接触的次密切接触者，一律不得进校。</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（2）投标前14天内接触过境外归国人员（未解除隔离的），按次密切接触者处置，一律不得进校。</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（3）投标前14天内有疫情中高风险地区（以开标前一日权威发布的疫情风险等级区域划分为依据）旅居史的人员，一律不得进校。</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（7）投标人从东门进出，车辆一律不得进入校园（如确因提供样品需要，经同意后可进校园，服从管理，在指定位置停放）。</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（8）各投标项目授权代表限1人进入校园，项目授权代表进入校园时须全程配戴口罩，做好手部消毒及投标文件等消毒防护工作。</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（10）投标人未如实报告个人信息，承担相应责任和法律后果，引发问题学校可取消其中标资格。</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请各投标人预留好相应时间，配合做好上述管控措施。</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七、对本次招标提出询问，请按以下方式联系。</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1.采购人信息</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名    称：盐城工业职业技术学院</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地    址：解放南路285号</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联系人：  王老师              </w:t>
      </w:r>
    </w:p>
    <w:p>
      <w:pPr>
        <w:spacing w:line="360" w:lineRule="auto"/>
        <w:ind w:firstLine="480" w:firstLineChars="200"/>
        <w:rPr>
          <w:rFonts w:hint="eastAsia" w:ascii="宋体" w:hAnsi="宋体" w:eastAsia="宋体"/>
          <w:color w:val="000000"/>
          <w:kern w:val="0"/>
          <w:sz w:val="24"/>
        </w:rPr>
      </w:pPr>
      <w:r>
        <w:rPr>
          <w:rFonts w:hint="eastAsia" w:ascii="宋体" w:hAnsi="宋体" w:eastAsia="宋体"/>
          <w:color w:val="000000"/>
          <w:kern w:val="0"/>
          <w:sz w:val="24"/>
        </w:rPr>
        <w:t>联系电话：17805193063</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w:t>
      </w:r>
    </w:p>
    <w:p>
      <w:pPr>
        <w:spacing w:line="360" w:lineRule="auto"/>
        <w:ind w:firstLine="480" w:firstLineChars="200"/>
        <w:jc w:val="both"/>
        <w:rPr>
          <w:rFonts w:hint="eastAsia" w:ascii="Calibri" w:hAnsi="Calibri" w:cs="Times New Roman"/>
          <w:sz w:val="24"/>
          <w:lang w:val="en-US" w:eastAsia="zh-CN"/>
        </w:rPr>
      </w:pPr>
      <w:r>
        <w:rPr>
          <w:rFonts w:hint="eastAsia" w:ascii="Times New Roman" w:hAnsi="Times New Roman" w:cs="Times New Roman"/>
          <w:sz w:val="24"/>
          <w:lang w:val="en-US" w:eastAsia="zh-CN"/>
        </w:rPr>
        <w:t>工业中心机床机械及电气</w:t>
      </w:r>
      <w:r>
        <w:rPr>
          <w:rFonts w:hint="eastAsia" w:ascii="Calibri" w:hAnsi="Calibri" w:cs="Times New Roman"/>
          <w:sz w:val="24"/>
          <w:lang w:val="en-US" w:eastAsia="zh-CN"/>
        </w:rPr>
        <w:t>部分的维修。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noWrap w:val="0"/>
            <w:vAlign w:val="top"/>
          </w:tcPr>
          <w:p>
            <w:pPr>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val="en-US" w:eastAsia="zh-CN"/>
              </w:rPr>
              <w:t>序号</w:t>
            </w:r>
          </w:p>
        </w:tc>
        <w:tc>
          <w:tcPr>
            <w:tcW w:w="2130" w:type="dxa"/>
            <w:noWrap w:val="0"/>
            <w:vAlign w:val="top"/>
          </w:tcPr>
          <w:p>
            <w:pPr>
              <w:jc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sz w:val="24"/>
                <w:szCs w:val="24"/>
                <w:vertAlign w:val="baseline"/>
                <w:lang w:eastAsia="zh-CN"/>
              </w:rPr>
              <w:t>货品名称</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b/>
                <w:bCs/>
                <w:i w:val="0"/>
                <w:iCs w:val="0"/>
                <w:color w:val="000000"/>
                <w:kern w:val="0"/>
                <w:sz w:val="24"/>
                <w:szCs w:val="24"/>
                <w:u w:val="none"/>
                <w:lang w:val="en-US" w:eastAsia="zh-CN" w:bidi="ar"/>
              </w:rPr>
              <w:t>型号及规格</w:t>
            </w:r>
          </w:p>
        </w:tc>
        <w:tc>
          <w:tcPr>
            <w:tcW w:w="2132" w:type="dxa"/>
            <w:noWrap w:val="0"/>
            <w:vAlign w:val="top"/>
          </w:tcPr>
          <w:p>
            <w:pPr>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普车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机床床头箱换油</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主轴箱换油</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驱动器维修</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刀架发信盘及电机跟换</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5</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波段编码开关维修</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6</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加工中心</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加工中心内部电池跟换</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7</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加工中心</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气管跟换</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8</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电脑数据链接</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加工中心</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电脑数据链接</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10</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普车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电气故障</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11</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普车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刀架维修工作灯维修</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普车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水管跟换</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13</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面板显示屏维修</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14</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数控车</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系统面板按键失灵</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15</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空压机</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机油空气滤芯保养，安全阀，空压表等送安监局安检</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9"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16</w:t>
            </w:r>
          </w:p>
        </w:tc>
        <w:tc>
          <w:tcPr>
            <w:tcW w:w="213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高压储气罐</w:t>
            </w:r>
          </w:p>
        </w:tc>
        <w:tc>
          <w:tcPr>
            <w:tcW w:w="2131"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高压储气罐保养，阀门送安检</w:t>
            </w:r>
          </w:p>
        </w:tc>
        <w:tc>
          <w:tcPr>
            <w:tcW w:w="2132"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w:t>
            </w:r>
          </w:p>
        </w:tc>
      </w:tr>
    </w:tbl>
    <w:p>
      <w:pPr>
        <w:pStyle w:val="2"/>
        <w:rPr>
          <w:rFonts w:hint="default"/>
          <w:lang w:val="en-US" w:eastAsia="zh-CN"/>
        </w:rPr>
      </w:pPr>
    </w:p>
    <w:p>
      <w:pPr>
        <w:rPr>
          <w:rFonts w:hint="eastAsia"/>
          <w:lang w:val="en-US" w:eastAsia="zh-CN"/>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文件1法人或者其他组织的营业执照等证明文件，自然人的身份证明（复印件）</w:t>
      </w:r>
    </w:p>
    <w:p>
      <w:pPr>
        <w:pStyle w:val="4"/>
        <w:spacing w:line="360" w:lineRule="auto"/>
        <w:rPr>
          <w:rStyle w:val="13"/>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文件2</w:t>
      </w:r>
      <w:r>
        <w:rPr>
          <w:rStyle w:val="13"/>
          <w:rFonts w:ascii="宋体" w:hAnsi="宋体"/>
          <w:b w:val="0"/>
          <w:bCs w:val="0"/>
          <w:color w:val="000000" w:themeColor="text1"/>
          <w:sz w:val="24"/>
          <w:szCs w:val="24"/>
          <w14:textFill>
            <w14:solidFill>
              <w14:schemeClr w14:val="tx1"/>
            </w14:solidFill>
          </w14:textFill>
        </w:rPr>
        <w:t>具备履行合同所必需的设备和专业技术能力的书面声明</w:t>
      </w:r>
      <w:r>
        <w:rPr>
          <w:rFonts w:hint="eastAsia" w:ascii="宋体" w:hAnsi="宋体" w:cs="宋体"/>
          <w:b w:val="0"/>
          <w:bCs w:val="0"/>
          <w:color w:val="000000" w:themeColor="text1"/>
          <w:sz w:val="24"/>
          <w:szCs w:val="24"/>
          <w14:textFill>
            <w14:solidFill>
              <w14:schemeClr w14:val="tx1"/>
            </w14:solidFill>
          </w14:textFill>
        </w:rPr>
        <w:t>（原件,格式见附表）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Style w:val="13"/>
          <w:rFonts w:hint="eastAsia" w:ascii="宋体" w:hAnsi="宋体"/>
          <w:b w:val="0"/>
          <w:bCs w:val="0"/>
          <w:color w:val="000000" w:themeColor="text1"/>
          <w:sz w:val="24"/>
          <w:szCs w:val="24"/>
          <w14:textFill>
            <w14:solidFill>
              <w14:schemeClr w14:val="tx1"/>
            </w14:solidFill>
          </w14:textFill>
        </w:rPr>
        <w:t>文件3</w:t>
      </w:r>
      <w:r>
        <w:rPr>
          <w:rFonts w:hint="eastAsia" w:ascii="宋体" w:hAnsi="宋体" w:cs="宋体"/>
          <w:b w:val="0"/>
          <w:bCs w:val="0"/>
          <w:color w:val="000000" w:themeColor="text1"/>
          <w:sz w:val="24"/>
          <w:szCs w:val="24"/>
          <w14:textFill>
            <w14:solidFill>
              <w14:schemeClr w14:val="tx1"/>
            </w14:solidFill>
          </w14:textFill>
        </w:rPr>
        <w:t>参加采购活动前 3 年内在经营活动中没有重大违法记录的书面声明（原件,格式见附表）</w:t>
      </w:r>
    </w:p>
    <w:p>
      <w:pPr>
        <w:pStyle w:val="4"/>
        <w:spacing w:line="360" w:lineRule="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文件4法人授权书（原件）。</w:t>
      </w:r>
    </w:p>
    <w:p>
      <w:pPr>
        <w:snapToGrid w:val="0"/>
        <w:spacing w:before="50" w:after="156" w:afterLines="50" w:line="360" w:lineRule="auto"/>
        <w:jc w:val="left"/>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文件5</w:t>
      </w:r>
      <w:r>
        <w:rPr>
          <w:rFonts w:hint="eastAsia" w:ascii="宋体" w:hAnsi="宋体" w:cs="宋体"/>
          <w:color w:val="000000" w:themeColor="text1"/>
          <w:sz w:val="24"/>
          <w:szCs w:val="24"/>
          <w14:textFill>
            <w14:solidFill>
              <w14:schemeClr w14:val="tx1"/>
            </w14:solidFill>
          </w14:textFill>
        </w:rPr>
        <w:t>报价表</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以上文件均需加盖单位公章，正本一份副本两份</w:t>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color w:val="000000" w:themeColor="text1"/>
          <w:sz w:val="24"/>
          <w:szCs w:val="24"/>
          <w14:textFill>
            <w14:solidFill>
              <w14:schemeClr w14:val="tx1"/>
            </w14:solidFill>
          </w14:textFill>
        </w:rPr>
      </w:pPr>
    </w:p>
    <w:p>
      <w:pPr>
        <w:pStyle w:val="4"/>
        <w:jc w:val="both"/>
        <w:rPr>
          <w:rFonts w:hint="eastAsia" w:ascii="宋体" w:hAnsi="宋体"/>
          <w:color w:val="000000" w:themeColor="text1"/>
          <w:sz w:val="24"/>
          <w:szCs w:val="24"/>
          <w14:textFill>
            <w14:solidFill>
              <w14:schemeClr w14:val="tx1"/>
            </w14:solidFill>
          </w14:textFill>
        </w:rPr>
      </w:pPr>
    </w:p>
    <w:p>
      <w:pPr>
        <w:pStyle w:val="4"/>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5"/>
        <w:ind w:firstLine="0"/>
        <w:rPr>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5"/>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p>
    <w:p>
      <w:pPr>
        <w:pStyle w:val="4"/>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hint="eastAsia" w:ascii="宋体" w:hAnsi="宋体" w:cs="宋体"/>
          <w:b/>
          <w:bCs/>
          <w:color w:val="000000" w:themeColor="text1"/>
          <w:sz w:val="24"/>
          <w:szCs w:val="24"/>
          <w14:textFill>
            <w14:solidFill>
              <w14:schemeClr w14:val="tx1"/>
            </w14:solidFill>
          </w14:textFill>
        </w:rPr>
      </w:pPr>
    </w:p>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9"/>
        <w:ind w:left="0" w:leftChars="0" w:firstLine="0" w:firstLineChars="0"/>
        <w:rPr>
          <w:color w:val="000000" w:themeColor="text1"/>
          <w14:textFill>
            <w14:solidFill>
              <w14:schemeClr w14:val="tx1"/>
            </w14:solidFill>
          </w14:textFill>
        </w:rPr>
      </w:pPr>
    </w:p>
    <w:p>
      <w:pPr>
        <w:pStyle w:val="9"/>
        <w:ind w:firstLine="422"/>
        <w:rPr>
          <w:color w:val="000000" w:themeColor="text1"/>
          <w14:textFill>
            <w14:solidFill>
              <w14:schemeClr w14:val="tx1"/>
            </w14:solidFill>
          </w14:textFill>
        </w:rPr>
      </w:pPr>
    </w:p>
    <w:p>
      <w:pPr>
        <w:pStyle w:val="4"/>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hint="eastAsia" w:ascii="宋体" w:hAnsi="宋体" w:cs="宋体"/>
          <w:color w:val="000000" w:themeColor="text1"/>
          <w:sz w:val="24"/>
          <w:szCs w:val="24"/>
          <w14:textFill>
            <w14:solidFill>
              <w14:schemeClr w14:val="tx1"/>
            </w14:solidFill>
          </w14:textFill>
        </w:rPr>
      </w:pPr>
    </w:p>
    <w:p>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pStyle w:val="3"/>
        <w:tabs>
          <w:tab w:val="left" w:pos="0"/>
          <w:tab w:val="left" w:pos="3165"/>
          <w:tab w:val="center" w:pos="4153"/>
        </w:tabs>
        <w:autoSpaceDE w:val="0"/>
        <w:autoSpaceDN w:val="0"/>
        <w:adjustRightInd w:val="0"/>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智能制造学院</w:t>
      </w:r>
      <w:r>
        <w:rPr>
          <w:rFonts w:hint="eastAsia" w:ascii="宋体" w:hAnsi="宋体" w:eastAsia="宋体" w:cs="宋体"/>
          <w:b/>
          <w:bCs/>
          <w:color w:val="000000" w:themeColor="text1"/>
          <w:sz w:val="24"/>
          <w:szCs w:val="24"/>
          <w:lang w:val="en-US" w:eastAsia="zh-CN"/>
          <w14:textFill>
            <w14:solidFill>
              <w14:schemeClr w14:val="tx1"/>
            </w14:solidFill>
          </w14:textFill>
        </w:rPr>
        <w:t>机加工中心设备维修报价表</w:t>
      </w:r>
    </w:p>
    <w:p>
      <w:pPr>
        <w:jc w:val="center"/>
        <w:rPr>
          <w:rFonts w:hint="eastAsia"/>
          <w:lang w:val="en-US" w:eastAsia="zh-CN"/>
        </w:rPr>
      </w:pPr>
      <w:r>
        <w:rPr>
          <w:rFonts w:hint="eastAsia" w:ascii="宋体" w:hAnsi="宋体" w:cs="宋体"/>
          <w:color w:val="000000" w:themeColor="text1"/>
          <w:sz w:val="24"/>
          <w:szCs w:val="24"/>
          <w:lang w:val="en-US" w:eastAsia="zh-CN"/>
          <w14:textFill>
            <w14:solidFill>
              <w14:schemeClr w14:val="tx1"/>
            </w14:solidFill>
          </w14:textFill>
        </w:rPr>
        <w:t>（2022ZX-018）</w:t>
      </w:r>
    </w:p>
    <w:tbl>
      <w:tblPr>
        <w:tblStyle w:val="11"/>
        <w:tblpPr w:leftFromText="180" w:rightFromText="180" w:vertAnchor="text" w:horzAnchor="page" w:tblpX="1792" w:tblpY="909"/>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名称</w:t>
            </w:r>
          </w:p>
        </w:tc>
        <w:tc>
          <w:tcPr>
            <w:tcW w:w="1703"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数量</w:t>
            </w:r>
          </w:p>
        </w:tc>
        <w:tc>
          <w:tcPr>
            <w:tcW w:w="1704"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单价（</w:t>
            </w: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元</w:t>
            </w:r>
            <w:r>
              <w:rPr>
                <w:rFonts w:hint="eastAsia" w:ascii="宋体" w:hAnsi="宋体" w:eastAsia="宋体" w:cs="宋体"/>
                <w:b/>
                <w:bCs/>
                <w:color w:val="000000" w:themeColor="text1"/>
                <w:sz w:val="28"/>
                <w:szCs w:val="28"/>
                <w:vertAlign w:val="baseline"/>
                <w:lang w:eastAsia="zh-CN"/>
                <w14:textFill>
                  <w14:solidFill>
                    <w14:schemeClr w14:val="tx1"/>
                  </w14:solidFill>
                </w14:textFill>
              </w:rPr>
              <w:t>）</w:t>
            </w:r>
          </w:p>
        </w:tc>
        <w:tc>
          <w:tcPr>
            <w:tcW w:w="1704" w:type="dxa"/>
            <w:noWrap w:val="0"/>
            <w:vAlign w:val="top"/>
          </w:tcPr>
          <w:p>
            <w:pPr>
              <w:jc w:val="center"/>
              <w:rPr>
                <w:rFonts w:hint="eastAsia" w:ascii="宋体" w:hAnsi="宋体" w:eastAsia="宋体" w:cs="宋体"/>
                <w:b/>
                <w:bCs/>
                <w:color w:val="000000" w:themeColor="text1"/>
                <w:sz w:val="28"/>
                <w:szCs w:val="28"/>
                <w:vertAlign w:val="baseline"/>
                <w:lang w:eastAsia="zh-CN"/>
                <w14:textFill>
                  <w14:solidFill>
                    <w14:schemeClr w14:val="tx1"/>
                  </w14:solidFill>
                </w14:textFill>
              </w:rPr>
            </w:pPr>
            <w:r>
              <w:rPr>
                <w:rFonts w:hint="eastAsia" w:ascii="宋体" w:hAnsi="宋体" w:eastAsia="宋体" w:cs="宋体"/>
                <w:b/>
                <w:bCs/>
                <w:color w:val="000000" w:themeColor="text1"/>
                <w:sz w:val="28"/>
                <w:szCs w:val="28"/>
                <w:vertAlign w:val="baseline"/>
                <w:lang w:eastAsia="zh-CN"/>
                <w14:textFill>
                  <w14:solidFill>
                    <w14:schemeClr w14:val="tx1"/>
                  </w14:solidFill>
                </w14:textFill>
              </w:rPr>
              <w:t>总价（</w:t>
            </w: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元</w:t>
            </w:r>
            <w:r>
              <w:rPr>
                <w:rFonts w:hint="eastAsia" w:ascii="宋体" w:hAnsi="宋体" w:eastAsia="宋体" w:cs="宋体"/>
                <w:b/>
                <w:bCs/>
                <w:color w:val="000000" w:themeColor="text1"/>
                <w:sz w:val="28"/>
                <w:szCs w:val="28"/>
                <w:vertAlign w:val="baseline"/>
                <w:lang w:eastAsia="zh-CN"/>
                <w14:textFill>
                  <w14:solidFill>
                    <w14:schemeClr w14:val="tx1"/>
                  </w14:solidFill>
                </w14:textFill>
              </w:rPr>
              <w:t>）</w:t>
            </w:r>
          </w:p>
        </w:tc>
        <w:tc>
          <w:tcPr>
            <w:tcW w:w="2481" w:type="dxa"/>
            <w:noWrap w:val="0"/>
            <w:vAlign w:val="top"/>
          </w:tcPr>
          <w:p>
            <w:pPr>
              <w:jc w:val="center"/>
              <w:rPr>
                <w:rFonts w:hint="default" w:ascii="宋体" w:hAnsi="宋体" w:eastAsia="宋体" w:cs="宋体"/>
                <w:b/>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vertAlign w:val="baseline"/>
                <w:lang w:val="en-US" w:eastAsia="zh-CN"/>
                <w14:textFill>
                  <w14:solidFill>
                    <w14:schemeClr w14:val="tx1"/>
                  </w14:solidFill>
                </w14:textFill>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703"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3"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4"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1704" w:type="dxa"/>
            <w:noWrap w:val="0"/>
            <w:vAlign w:val="center"/>
          </w:tcPr>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c>
          <w:tcPr>
            <w:tcW w:w="2481" w:type="dxa"/>
            <w:vMerge w:val="restart"/>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default"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供应商需在</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维修前确定维修模块符合相关要求。</w:t>
            </w:r>
          </w:p>
          <w:p>
            <w:pPr>
              <w:keepNext w:val="0"/>
              <w:keepLines w:val="0"/>
              <w:widowControl/>
              <w:suppressLineNumbers w:val="0"/>
              <w:jc w:val="center"/>
              <w:textAlignment w:val="bottom"/>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814" w:type="dxa"/>
            <w:gridSpan w:val="4"/>
            <w:noWrap w:val="0"/>
            <w:vAlign w:val="center"/>
          </w:tcPr>
          <w:p>
            <w:pPr>
              <w:keepNext w:val="0"/>
              <w:keepLines w:val="0"/>
              <w:widowControl/>
              <w:suppressLineNumbers w:val="0"/>
              <w:tabs>
                <w:tab w:val="left" w:pos="1281"/>
              </w:tabs>
              <w:jc w:val="both"/>
              <w:textAlignment w:val="center"/>
              <w:rPr>
                <w:rFonts w:hint="default" w:ascii="宋体" w:hAnsi="宋体" w:eastAsia="宋体" w:cs="宋体"/>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合计大写：</w:t>
            </w:r>
          </w:p>
        </w:tc>
        <w:tc>
          <w:tcPr>
            <w:tcW w:w="2481" w:type="dxa"/>
            <w:vMerge w:val="continue"/>
            <w:noWrap w:val="0"/>
            <w:vAlign w:val="center"/>
          </w:tcPr>
          <w:p>
            <w:pPr>
              <w:keepNext w:val="0"/>
              <w:keepLines w:val="0"/>
              <w:widowControl/>
              <w:suppressLineNumbers w:val="0"/>
              <w:tabs>
                <w:tab w:val="left" w:pos="1281"/>
              </w:tabs>
              <w:jc w:val="both"/>
              <w:textAlignment w:val="cente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bl>
    <w:p>
      <w:pPr>
        <w:rPr>
          <w:rFonts w:hint="eastAsia"/>
          <w:color w:val="000000" w:themeColor="text1"/>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225" w:afterAutospacing="0" w:line="26" w:lineRule="atLeast"/>
        <w:ind w:left="0" w:right="0" w:firstLine="0"/>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、报价须包括所有运费、安装费、人工费、税费和管理费等所有费用。</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报价单位：（公章）</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b w:val="0"/>
          <w:bCs/>
          <w:color w:val="000000" w:themeColor="text1"/>
          <w:sz w:val="24"/>
          <w:szCs w:val="24"/>
          <w14:textFill>
            <w14:solidFill>
              <w14:schemeClr w14:val="tx1"/>
            </w14:solidFill>
          </w14:textFill>
        </w:rPr>
      </w:pP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系</w:t>
      </w:r>
      <w:r>
        <w:rPr>
          <w:rFonts w:hint="eastAsia"/>
          <w:b w:val="0"/>
          <w:bCs/>
          <w:color w:val="000000" w:themeColor="text1"/>
          <w:sz w:val="24"/>
          <w:szCs w:val="24"/>
          <w14:textFill>
            <w14:solidFill>
              <w14:schemeClr w14:val="tx1"/>
            </w14:solidFill>
          </w14:textFill>
        </w:rPr>
        <w:t xml:space="preserve"> </w:t>
      </w:r>
      <w:r>
        <w:rPr>
          <w:b w:val="0"/>
          <w:bCs/>
          <w:color w:val="000000" w:themeColor="text1"/>
          <w:sz w:val="24"/>
          <w:szCs w:val="24"/>
          <w14:textFill>
            <w14:solidFill>
              <w14:schemeClr w14:val="tx1"/>
            </w14:solidFill>
          </w14:textFill>
        </w:rPr>
        <w:t>人：　</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eastAsia"/>
          <w:b w:val="0"/>
          <w:bCs/>
          <w:color w:val="000000" w:themeColor="text1"/>
          <w:sz w:val="24"/>
          <w:szCs w:val="24"/>
          <w:lang w:val="en-US" w:eastAsia="zh-CN"/>
          <w14:textFill>
            <w14:solidFill>
              <w14:schemeClr w14:val="tx1"/>
            </w14:solidFill>
          </w14:textFill>
        </w:rPr>
      </w:pPr>
      <w:r>
        <w:rPr>
          <w:b w:val="0"/>
          <w:bCs/>
          <w:color w:val="000000" w:themeColor="text1"/>
          <w:sz w:val="24"/>
          <w:szCs w:val="24"/>
          <w14:textFill>
            <w14:solidFill>
              <w14:schemeClr w14:val="tx1"/>
            </w14:solidFill>
          </w14:textFill>
        </w:rPr>
        <w:t>联系电话：</w:t>
      </w:r>
      <w:r>
        <w:rPr>
          <w:rFonts w:hint="eastAsia"/>
          <w:b w:val="0"/>
          <w:bCs/>
          <w:color w:val="000000" w:themeColor="text1"/>
          <w:sz w:val="24"/>
          <w:szCs w:val="24"/>
          <w:lang w:val="en-US" w:eastAsia="zh-CN"/>
          <w14:textFill>
            <w14:solidFill>
              <w14:schemeClr w14:val="tx1"/>
            </w14:solidFill>
          </w14:textFill>
        </w:rPr>
        <w:t xml:space="preserve">                             </w:t>
      </w:r>
    </w:p>
    <w:p>
      <w:pPr>
        <w:adjustRightInd w:val="0"/>
        <w:snapToGrid w:val="0"/>
        <w:spacing w:line="360" w:lineRule="auto"/>
        <w:rPr>
          <w:rFonts w:hint="default"/>
          <w:color w:val="000000" w:themeColor="text1"/>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2022</w:t>
      </w:r>
      <w:r>
        <w:rPr>
          <w:b w:val="0"/>
          <w:bCs/>
          <w:color w:val="000000" w:themeColor="text1"/>
          <w:sz w:val="24"/>
          <w:szCs w:val="24"/>
          <w14:textFill>
            <w14:solidFill>
              <w14:schemeClr w14:val="tx1"/>
            </w14:solidFill>
          </w14:textFill>
        </w:rPr>
        <w:t>年</w:t>
      </w:r>
      <w:r>
        <w:rPr>
          <w:rFonts w:hint="eastAsia"/>
          <w:b w:val="0"/>
          <w:bCs/>
          <w:color w:val="000000" w:themeColor="text1"/>
          <w:sz w:val="24"/>
          <w:szCs w:val="24"/>
          <w:lang w:val="en-US" w:eastAsia="zh-CN"/>
          <w14:textFill>
            <w14:solidFill>
              <w14:schemeClr w14:val="tx1"/>
            </w14:solidFill>
          </w14:textFill>
        </w:rPr>
        <w:t>6</w:t>
      </w:r>
      <w:r>
        <w:rPr>
          <w:b w:val="0"/>
          <w:bCs/>
          <w:color w:val="000000" w:themeColor="text1"/>
          <w:sz w:val="24"/>
          <w:szCs w:val="24"/>
          <w14:textFill>
            <w14:solidFill>
              <w14:schemeClr w14:val="tx1"/>
            </w14:solidFill>
          </w14:textFill>
        </w:rPr>
        <w:t>月  日</w:t>
      </w:r>
    </w:p>
    <w:p>
      <w:pPr>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67A450F4"/>
    <w:rsid w:val="1329530B"/>
    <w:rsid w:val="1A5D510B"/>
    <w:rsid w:val="2CC24A5F"/>
    <w:rsid w:val="2DCF4687"/>
    <w:rsid w:val="3A482A93"/>
    <w:rsid w:val="3A62682A"/>
    <w:rsid w:val="3D060397"/>
    <w:rsid w:val="48396491"/>
    <w:rsid w:val="5DBE39C6"/>
    <w:rsid w:val="67A450F4"/>
    <w:rsid w:val="79AB1C30"/>
    <w:rsid w:val="7D7C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qFormat/>
    <w:uiPriority w:val="0"/>
    <w:pPr>
      <w:spacing w:after="120" w:line="240" w:lineRule="auto"/>
      <w:ind w:left="420" w:leftChars="200" w:firstLine="420" w:firstLineChars="20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2740</Words>
  <Characters>2884</Characters>
  <Lines>0</Lines>
  <Paragraphs>0</Paragraphs>
  <TotalTime>1</TotalTime>
  <ScaleCrop>false</ScaleCrop>
  <LinksUpToDate>false</LinksUpToDate>
  <CharactersWithSpaces>3234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Samsung</dc:creator>
  <cp:lastModifiedBy>赵萌</cp:lastModifiedBy>
  <dcterms:modified xsi:type="dcterms:W3CDTF">2022-06-11T04:07:19Z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21274F1C796E438EAFEED3DD22DAEEC2</vt:lpwstr>
  </property>
</Properties>
</file>