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F3" w:rsidRDefault="00A74322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1168F3" w:rsidRDefault="00A74322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盐城工业职业技术学院</w:t>
      </w:r>
      <w:r w:rsidR="00B14E2A">
        <w:rPr>
          <w:rFonts w:hint="eastAsia"/>
          <w:b/>
          <w:bCs/>
          <w:sz w:val="32"/>
        </w:rPr>
        <w:t>机电学院</w:t>
      </w:r>
      <w:r w:rsidR="000871E5">
        <w:rPr>
          <w:rFonts w:hint="eastAsia"/>
          <w:b/>
          <w:bCs/>
          <w:sz w:val="32"/>
        </w:rPr>
        <w:t>、艺术学院</w:t>
      </w:r>
      <w:r>
        <w:rPr>
          <w:rFonts w:hint="eastAsia"/>
          <w:b/>
          <w:bCs/>
          <w:sz w:val="32"/>
        </w:rPr>
        <w:t>空调</w:t>
      </w:r>
    </w:p>
    <w:p w:rsidR="001168F3" w:rsidRDefault="00A74322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公开询价表</w:t>
      </w:r>
    </w:p>
    <w:p w:rsidR="001168F3" w:rsidRDefault="00A74322">
      <w:pPr>
        <w:widowControl/>
        <w:jc w:val="center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编号：</w:t>
      </w:r>
      <w:r w:rsidR="00B14E2A" w:rsidRPr="003309B1">
        <w:rPr>
          <w:rFonts w:hint="eastAsia"/>
          <w:b/>
          <w:bCs/>
          <w:kern w:val="0"/>
          <w:sz w:val="24"/>
          <w:highlight w:val="yellow"/>
        </w:rPr>
        <w:t>2018F-0</w:t>
      </w:r>
      <w:r w:rsidR="00FA3BCE">
        <w:rPr>
          <w:rFonts w:hint="eastAsia"/>
          <w:b/>
          <w:bCs/>
          <w:kern w:val="0"/>
          <w:sz w:val="24"/>
        </w:rPr>
        <w:t>14</w:t>
      </w:r>
    </w:p>
    <w:p w:rsidR="001168F3" w:rsidRDefault="00A74322">
      <w:pPr>
        <w:spacing w:line="360" w:lineRule="auto"/>
        <w:ind w:firstLineChars="171" w:firstLine="412"/>
        <w:rPr>
          <w:b/>
          <w:sz w:val="24"/>
        </w:rPr>
      </w:pPr>
      <w:r>
        <w:rPr>
          <w:rFonts w:hint="eastAsia"/>
          <w:b/>
          <w:sz w:val="24"/>
        </w:rPr>
        <w:t>一、名称、要求、采购数量、报价</w:t>
      </w:r>
    </w:p>
    <w:tbl>
      <w:tblPr>
        <w:tblW w:w="9962" w:type="dxa"/>
        <w:jc w:val="center"/>
        <w:tblLayout w:type="fixed"/>
        <w:tblLook w:val="04A0"/>
      </w:tblPr>
      <w:tblGrid>
        <w:gridCol w:w="1296"/>
        <w:gridCol w:w="4399"/>
        <w:gridCol w:w="984"/>
        <w:gridCol w:w="730"/>
        <w:gridCol w:w="1410"/>
        <w:gridCol w:w="1143"/>
      </w:tblGrid>
      <w:tr w:rsidR="001168F3">
        <w:trPr>
          <w:trHeight w:val="8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</w:tr>
      <w:tr w:rsidR="001168F3">
        <w:trPr>
          <w:trHeight w:val="2887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3309B1">
            <w:pPr>
              <w:widowControl/>
              <w:jc w:val="center"/>
              <w:rPr>
                <w:kern w:val="0"/>
                <w:sz w:val="24"/>
              </w:rPr>
            </w:pPr>
            <w:r w:rsidRPr="003D251E">
              <w:rPr>
                <w:rFonts w:ascii="宋体" w:hAnsi="宋体" w:hint="eastAsia"/>
                <w:sz w:val="22"/>
                <w:szCs w:val="21"/>
              </w:rPr>
              <w:t>格力5Ｐ</w:t>
            </w:r>
            <w:r>
              <w:rPr>
                <w:rFonts w:ascii="宋体" w:hAnsi="宋体" w:hint="eastAsia"/>
                <w:sz w:val="22"/>
                <w:szCs w:val="21"/>
              </w:rPr>
              <w:t>吸</w:t>
            </w:r>
            <w:r>
              <w:rPr>
                <w:rFonts w:ascii="宋体" w:hAnsi="宋体"/>
                <w:sz w:val="22"/>
                <w:szCs w:val="21"/>
              </w:rPr>
              <w:t>顶空调</w:t>
            </w:r>
            <w:r>
              <w:rPr>
                <w:rFonts w:ascii="宋体" w:hAnsi="宋体" w:hint="eastAsia"/>
                <w:sz w:val="22"/>
                <w:szCs w:val="21"/>
              </w:rPr>
              <w:t>(</w:t>
            </w:r>
            <w:r w:rsidRPr="005D3A90">
              <w:rPr>
                <w:rFonts w:ascii="宋体" w:hAnsi="宋体" w:hint="eastAsia"/>
                <w:color w:val="000000"/>
                <w:szCs w:val="21"/>
              </w:rPr>
              <w:t>KFR-120TW/(1256S)NhBa-3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匹数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 w:hint="eastAsia"/>
                <w:sz w:val="22"/>
                <w:szCs w:val="21"/>
              </w:rPr>
              <w:t>5P及以上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制冷类型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 w:hint="eastAsia"/>
                <w:sz w:val="22"/>
                <w:szCs w:val="21"/>
              </w:rPr>
              <w:t>冷暖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proofErr w:type="gramStart"/>
            <w:r w:rsidRPr="005D3A90">
              <w:rPr>
                <w:rFonts w:ascii="宋体" w:hAnsi="宋体" w:hint="eastAsia"/>
                <w:sz w:val="22"/>
                <w:szCs w:val="21"/>
              </w:rPr>
              <w:t>电辅加热</w:t>
            </w:r>
            <w:proofErr w:type="gramEnd"/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制冷量(W)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/>
                <w:sz w:val="22"/>
                <w:szCs w:val="21"/>
              </w:rPr>
              <w:t>12000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制冷功率(W)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/>
                <w:sz w:val="22"/>
                <w:szCs w:val="21"/>
              </w:rPr>
              <w:t>3900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制热量(W)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/>
                <w:sz w:val="22"/>
                <w:szCs w:val="21"/>
              </w:rPr>
              <w:t>13000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制热功率(W)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/>
                <w:sz w:val="22"/>
                <w:szCs w:val="21"/>
              </w:rPr>
              <w:t>4000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内机噪音(dB(A)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/>
                <w:sz w:val="22"/>
                <w:szCs w:val="21"/>
              </w:rPr>
              <w:t>22-46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外机噪音(dB(A)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/>
                <w:sz w:val="22"/>
                <w:szCs w:val="21"/>
              </w:rPr>
              <w:t>42-56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送风方式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 w:hint="eastAsia"/>
                <w:sz w:val="22"/>
                <w:szCs w:val="21"/>
              </w:rPr>
              <w:t>四面出风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规格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电压/频率（V/HZ）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/>
                <w:sz w:val="22"/>
                <w:szCs w:val="21"/>
              </w:rPr>
              <w:t>380/50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制冷剂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 w:hint="eastAsia"/>
                <w:sz w:val="22"/>
                <w:szCs w:val="21"/>
              </w:rPr>
              <w:t>氟利昂（R22)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内机尺寸（宽x高x深）mm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/>
                <w:sz w:val="22"/>
                <w:szCs w:val="21"/>
              </w:rPr>
              <w:t>840x290x840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外机尺寸（宽x高x深）mm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/>
                <w:sz w:val="22"/>
                <w:szCs w:val="21"/>
              </w:rPr>
              <w:t>1034x1250x412</w:t>
            </w:r>
          </w:p>
          <w:p w:rsidR="003309B1" w:rsidRPr="005D3A90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内机重量（kg）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/>
                <w:sz w:val="22"/>
                <w:szCs w:val="21"/>
              </w:rPr>
              <w:t>34</w:t>
            </w:r>
          </w:p>
          <w:p w:rsidR="003309B1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5D3A90">
              <w:rPr>
                <w:rFonts w:ascii="宋体" w:hAnsi="宋体" w:hint="eastAsia"/>
                <w:sz w:val="22"/>
                <w:szCs w:val="21"/>
              </w:rPr>
              <w:t>外机重量（kg）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 w:rsidRPr="005D3A90">
              <w:rPr>
                <w:rFonts w:ascii="宋体" w:hAnsi="宋体"/>
                <w:sz w:val="22"/>
                <w:szCs w:val="21"/>
              </w:rPr>
              <w:t>113</w:t>
            </w:r>
          </w:p>
          <w:p w:rsidR="003309B1" w:rsidRPr="003D251E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3D251E">
              <w:rPr>
                <w:rFonts w:ascii="宋体" w:hAnsi="宋体" w:hint="eastAsia"/>
                <w:sz w:val="22"/>
                <w:szCs w:val="21"/>
              </w:rPr>
              <w:t>保修政策全国联保，享受三包服务</w:t>
            </w:r>
          </w:p>
          <w:p w:rsidR="003309B1" w:rsidRPr="003D251E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3D251E">
              <w:rPr>
                <w:rFonts w:ascii="宋体" w:hAnsi="宋体" w:hint="eastAsia"/>
                <w:sz w:val="22"/>
                <w:szCs w:val="21"/>
              </w:rPr>
              <w:t>质</w:t>
            </w:r>
            <w:proofErr w:type="gramStart"/>
            <w:r w:rsidRPr="003D251E">
              <w:rPr>
                <w:rFonts w:ascii="宋体" w:hAnsi="宋体" w:hint="eastAsia"/>
                <w:sz w:val="22"/>
                <w:szCs w:val="21"/>
              </w:rPr>
              <w:t>保时间</w:t>
            </w:r>
            <w:proofErr w:type="gramEnd"/>
            <w:r w:rsidRPr="003D251E">
              <w:rPr>
                <w:rFonts w:ascii="宋体" w:hAnsi="宋体" w:hint="eastAsia"/>
                <w:sz w:val="22"/>
                <w:szCs w:val="21"/>
              </w:rPr>
              <w:t>6年</w:t>
            </w:r>
          </w:p>
          <w:p w:rsidR="003309B1" w:rsidRPr="003D251E" w:rsidRDefault="003309B1" w:rsidP="003309B1">
            <w:pPr>
              <w:jc w:val="left"/>
              <w:rPr>
                <w:rFonts w:ascii="宋体" w:hAnsi="宋体"/>
                <w:sz w:val="22"/>
                <w:szCs w:val="21"/>
              </w:rPr>
            </w:pPr>
            <w:r w:rsidRPr="003D251E">
              <w:rPr>
                <w:rFonts w:ascii="宋体" w:hAnsi="宋体" w:hint="eastAsia"/>
                <w:sz w:val="22"/>
                <w:szCs w:val="21"/>
              </w:rPr>
              <w:t>质保备注整</w:t>
            </w:r>
            <w:bookmarkStart w:id="0" w:name="_GoBack"/>
            <w:bookmarkEnd w:id="0"/>
            <w:r w:rsidRPr="003D251E">
              <w:rPr>
                <w:rFonts w:ascii="宋体" w:hAnsi="宋体" w:hint="eastAsia"/>
                <w:sz w:val="22"/>
                <w:szCs w:val="21"/>
              </w:rPr>
              <w:t>机及主要零部件均保修6年</w:t>
            </w:r>
          </w:p>
          <w:p w:rsidR="001168F3" w:rsidRPr="003309B1" w:rsidRDefault="001168F3">
            <w:pPr>
              <w:pStyle w:val="a3"/>
              <w:jc w:val="left"/>
              <w:rPr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0871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116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1168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168F3">
        <w:trPr>
          <w:trHeight w:val="73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其他费用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>所有</w:t>
            </w:r>
            <w:r>
              <w:rPr>
                <w:rFonts w:hint="eastAsia"/>
                <w:kern w:val="0"/>
                <w:sz w:val="24"/>
              </w:rPr>
              <w:t>相关</w:t>
            </w:r>
            <w:r>
              <w:rPr>
                <w:kern w:val="0"/>
                <w:sz w:val="24"/>
              </w:rPr>
              <w:t>的费用</w:t>
            </w:r>
            <w:r w:rsidR="003309B1">
              <w:rPr>
                <w:rFonts w:hint="eastAsia"/>
                <w:kern w:val="0"/>
                <w:sz w:val="24"/>
              </w:rPr>
              <w:t>（</w:t>
            </w:r>
            <w:r w:rsidR="003309B1">
              <w:rPr>
                <w:kern w:val="0"/>
                <w:sz w:val="24"/>
              </w:rPr>
              <w:t>包括安装等费用）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1168F3">
        <w:trPr>
          <w:trHeight w:val="119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</w:t>
            </w:r>
            <w:proofErr w:type="gramEnd"/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（¥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元）。</w:t>
            </w:r>
          </w:p>
        </w:tc>
      </w:tr>
      <w:tr w:rsidR="001168F3">
        <w:trPr>
          <w:trHeight w:val="139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8F3" w:rsidRDefault="00A743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68F3" w:rsidRDefault="00A74322">
            <w:pPr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保修政策全国联保，享受三包服务</w:t>
            </w:r>
          </w:p>
          <w:p w:rsidR="001168F3" w:rsidRDefault="00A74322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质</w:t>
            </w: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保时间</w:t>
            </w:r>
            <w:proofErr w:type="gramEnd"/>
            <w:r>
              <w:rPr>
                <w:rFonts w:ascii="宋体" w:hAnsi="宋体" w:hint="eastAsia"/>
                <w:sz w:val="22"/>
                <w:szCs w:val="21"/>
              </w:rPr>
              <w:t>6年</w:t>
            </w:r>
          </w:p>
        </w:tc>
      </w:tr>
    </w:tbl>
    <w:p w:rsidR="001168F3" w:rsidRDefault="00A74322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>注：1.</w:t>
      </w:r>
      <w:r>
        <w:rPr>
          <w:rFonts w:asciiTheme="minorEastAsia" w:eastAsiaTheme="minorEastAsia" w:hAnsiTheme="minorEastAsia" w:hint="eastAsia"/>
          <w:b/>
          <w:bCs/>
          <w:sz w:val="22"/>
        </w:rPr>
        <w:t>供货单位须提供整机及主要零部件均保修6年。</w:t>
      </w:r>
    </w:p>
    <w:p w:rsidR="001168F3" w:rsidRDefault="00A74322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lastRenderedPageBreak/>
        <w:t>报价单位：（公章）</w:t>
      </w:r>
    </w:p>
    <w:p w:rsidR="001168F3" w:rsidRDefault="001168F3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168F3" w:rsidRDefault="00A74322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联系人：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           </w:t>
      </w:r>
      <w:r>
        <w:rPr>
          <w:rFonts w:hint="eastAsia"/>
          <w:b/>
          <w:sz w:val="24"/>
        </w:rPr>
        <w:t>联系电话：</w:t>
      </w:r>
      <w:r>
        <w:rPr>
          <w:b/>
          <w:sz w:val="24"/>
        </w:rPr>
        <w:t xml:space="preserve"> </w:t>
      </w:r>
    </w:p>
    <w:p w:rsidR="001168F3" w:rsidRDefault="00A74322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</w:t>
      </w:r>
      <w:r>
        <w:rPr>
          <w:b/>
          <w:sz w:val="24"/>
        </w:rPr>
        <w:t xml:space="preserve">       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p w:rsidR="001168F3" w:rsidRDefault="001168F3">
      <w:pPr>
        <w:spacing w:line="300" w:lineRule="exact"/>
        <w:ind w:right="480"/>
        <w:jc w:val="center"/>
        <w:rPr>
          <w:b/>
          <w:sz w:val="24"/>
        </w:rPr>
      </w:pPr>
    </w:p>
    <w:p w:rsidR="001168F3" w:rsidRDefault="001168F3">
      <w:pPr>
        <w:spacing w:line="300" w:lineRule="exact"/>
        <w:ind w:right="480"/>
        <w:jc w:val="center"/>
        <w:rPr>
          <w:b/>
          <w:sz w:val="24"/>
        </w:rPr>
      </w:pPr>
    </w:p>
    <w:p w:rsidR="001168F3" w:rsidRDefault="001168F3">
      <w:pPr>
        <w:spacing w:line="300" w:lineRule="exact"/>
        <w:ind w:right="480"/>
        <w:jc w:val="center"/>
        <w:rPr>
          <w:b/>
          <w:sz w:val="24"/>
        </w:rPr>
      </w:pPr>
    </w:p>
    <w:p w:rsidR="001168F3" w:rsidRDefault="001168F3">
      <w:pPr>
        <w:spacing w:line="300" w:lineRule="exact"/>
        <w:ind w:right="480"/>
        <w:jc w:val="center"/>
        <w:rPr>
          <w:b/>
          <w:sz w:val="24"/>
        </w:rPr>
      </w:pPr>
    </w:p>
    <w:p w:rsidR="005A4D0F" w:rsidRDefault="005A4D0F" w:rsidP="00642F66">
      <w:pPr>
        <w:pStyle w:val="a8"/>
        <w:widowControl/>
        <w:shd w:val="clear" w:color="auto" w:fill="FFFFFF"/>
        <w:spacing w:before="225" w:beforeAutospacing="0" w:after="225" w:afterAutospacing="0" w:line="360" w:lineRule="auto"/>
        <w:rPr>
          <w:b/>
        </w:rPr>
      </w:pPr>
    </w:p>
    <w:sectPr w:rsidR="005A4D0F" w:rsidSect="00116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19" w:rsidRDefault="00540F19" w:rsidP="00B14E2A">
      <w:r>
        <w:separator/>
      </w:r>
    </w:p>
  </w:endnote>
  <w:endnote w:type="continuationSeparator" w:id="0">
    <w:p w:rsidR="00540F19" w:rsidRDefault="00540F19" w:rsidP="00B14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19" w:rsidRDefault="00540F19" w:rsidP="00B14E2A">
      <w:r>
        <w:separator/>
      </w:r>
    </w:p>
  </w:footnote>
  <w:footnote w:type="continuationSeparator" w:id="0">
    <w:p w:rsidR="00540F19" w:rsidRDefault="00540F19" w:rsidP="00B14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13DE"/>
    <w:rsid w:val="00045335"/>
    <w:rsid w:val="00060C90"/>
    <w:rsid w:val="00066A32"/>
    <w:rsid w:val="000758D4"/>
    <w:rsid w:val="00085891"/>
    <w:rsid w:val="000861AA"/>
    <w:rsid w:val="000871E5"/>
    <w:rsid w:val="00090F08"/>
    <w:rsid w:val="00096C78"/>
    <w:rsid w:val="000D0759"/>
    <w:rsid w:val="000D163D"/>
    <w:rsid w:val="000D1D00"/>
    <w:rsid w:val="000F708C"/>
    <w:rsid w:val="001168F3"/>
    <w:rsid w:val="0014427F"/>
    <w:rsid w:val="00153A3F"/>
    <w:rsid w:val="00155BC2"/>
    <w:rsid w:val="00156326"/>
    <w:rsid w:val="001574BA"/>
    <w:rsid w:val="00171CC4"/>
    <w:rsid w:val="0018527E"/>
    <w:rsid w:val="001A4B98"/>
    <w:rsid w:val="001C38CB"/>
    <w:rsid w:val="001C67E2"/>
    <w:rsid w:val="001E0E82"/>
    <w:rsid w:val="001E7498"/>
    <w:rsid w:val="001F397D"/>
    <w:rsid w:val="00202138"/>
    <w:rsid w:val="002229C6"/>
    <w:rsid w:val="002435F9"/>
    <w:rsid w:val="002459FF"/>
    <w:rsid w:val="00246B9C"/>
    <w:rsid w:val="00246F2B"/>
    <w:rsid w:val="0024798E"/>
    <w:rsid w:val="00250E1D"/>
    <w:rsid w:val="0029718C"/>
    <w:rsid w:val="002A10DE"/>
    <w:rsid w:val="002D284E"/>
    <w:rsid w:val="002E187D"/>
    <w:rsid w:val="002E3891"/>
    <w:rsid w:val="00317B92"/>
    <w:rsid w:val="0032099E"/>
    <w:rsid w:val="003220A5"/>
    <w:rsid w:val="003309B1"/>
    <w:rsid w:val="0034242E"/>
    <w:rsid w:val="00342A53"/>
    <w:rsid w:val="00361921"/>
    <w:rsid w:val="003730AB"/>
    <w:rsid w:val="00376C49"/>
    <w:rsid w:val="003801FF"/>
    <w:rsid w:val="003868FB"/>
    <w:rsid w:val="003B3090"/>
    <w:rsid w:val="003B6DF1"/>
    <w:rsid w:val="003C0D5D"/>
    <w:rsid w:val="003C5EC1"/>
    <w:rsid w:val="003E7CC9"/>
    <w:rsid w:val="004213A4"/>
    <w:rsid w:val="00451E34"/>
    <w:rsid w:val="00475D49"/>
    <w:rsid w:val="004925CD"/>
    <w:rsid w:val="00492ED1"/>
    <w:rsid w:val="004A743A"/>
    <w:rsid w:val="004E2B1E"/>
    <w:rsid w:val="004E3D22"/>
    <w:rsid w:val="005061D9"/>
    <w:rsid w:val="0053624C"/>
    <w:rsid w:val="00540F19"/>
    <w:rsid w:val="00543B18"/>
    <w:rsid w:val="00545E25"/>
    <w:rsid w:val="00546516"/>
    <w:rsid w:val="00557F95"/>
    <w:rsid w:val="00571B25"/>
    <w:rsid w:val="00596D5E"/>
    <w:rsid w:val="005A4D0F"/>
    <w:rsid w:val="005C5BF9"/>
    <w:rsid w:val="005C62E8"/>
    <w:rsid w:val="005D67EB"/>
    <w:rsid w:val="00603FCA"/>
    <w:rsid w:val="006165C9"/>
    <w:rsid w:val="00627E1B"/>
    <w:rsid w:val="00634FAB"/>
    <w:rsid w:val="00642F66"/>
    <w:rsid w:val="00644F6A"/>
    <w:rsid w:val="006555E5"/>
    <w:rsid w:val="00693473"/>
    <w:rsid w:val="006A6C33"/>
    <w:rsid w:val="006B0C5F"/>
    <w:rsid w:val="006F279E"/>
    <w:rsid w:val="006F2F34"/>
    <w:rsid w:val="007109AD"/>
    <w:rsid w:val="007227E0"/>
    <w:rsid w:val="00727B81"/>
    <w:rsid w:val="00731E56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0092A"/>
    <w:rsid w:val="00824E86"/>
    <w:rsid w:val="00840D15"/>
    <w:rsid w:val="008419E5"/>
    <w:rsid w:val="00854C6A"/>
    <w:rsid w:val="00854DA4"/>
    <w:rsid w:val="0086307C"/>
    <w:rsid w:val="00871E4C"/>
    <w:rsid w:val="00883600"/>
    <w:rsid w:val="00892849"/>
    <w:rsid w:val="008941F5"/>
    <w:rsid w:val="008B1B85"/>
    <w:rsid w:val="008B2B70"/>
    <w:rsid w:val="008C1547"/>
    <w:rsid w:val="008C6807"/>
    <w:rsid w:val="008D00E5"/>
    <w:rsid w:val="008D7E36"/>
    <w:rsid w:val="008E36B5"/>
    <w:rsid w:val="008E5A49"/>
    <w:rsid w:val="008F1186"/>
    <w:rsid w:val="009053F8"/>
    <w:rsid w:val="009522F3"/>
    <w:rsid w:val="00962EE0"/>
    <w:rsid w:val="00963192"/>
    <w:rsid w:val="00964DDE"/>
    <w:rsid w:val="0096683B"/>
    <w:rsid w:val="00977029"/>
    <w:rsid w:val="00984722"/>
    <w:rsid w:val="00984B09"/>
    <w:rsid w:val="009A12D1"/>
    <w:rsid w:val="009A1410"/>
    <w:rsid w:val="009B42F1"/>
    <w:rsid w:val="009C7543"/>
    <w:rsid w:val="009D6FD1"/>
    <w:rsid w:val="009E53D1"/>
    <w:rsid w:val="00A111AE"/>
    <w:rsid w:val="00A12C04"/>
    <w:rsid w:val="00A24324"/>
    <w:rsid w:val="00A24F6A"/>
    <w:rsid w:val="00A443E1"/>
    <w:rsid w:val="00A64AC5"/>
    <w:rsid w:val="00A7394F"/>
    <w:rsid w:val="00A74322"/>
    <w:rsid w:val="00A82307"/>
    <w:rsid w:val="00A92145"/>
    <w:rsid w:val="00AA2F8C"/>
    <w:rsid w:val="00AA71F4"/>
    <w:rsid w:val="00AB0FCF"/>
    <w:rsid w:val="00AD0781"/>
    <w:rsid w:val="00AF70B8"/>
    <w:rsid w:val="00B06BE4"/>
    <w:rsid w:val="00B07332"/>
    <w:rsid w:val="00B13CAF"/>
    <w:rsid w:val="00B14E2A"/>
    <w:rsid w:val="00B360EA"/>
    <w:rsid w:val="00B62510"/>
    <w:rsid w:val="00B8113F"/>
    <w:rsid w:val="00B841CC"/>
    <w:rsid w:val="00B84719"/>
    <w:rsid w:val="00BB58FE"/>
    <w:rsid w:val="00BD03AC"/>
    <w:rsid w:val="00BD74A2"/>
    <w:rsid w:val="00BE68E7"/>
    <w:rsid w:val="00BE7FC5"/>
    <w:rsid w:val="00BF1987"/>
    <w:rsid w:val="00BF1D33"/>
    <w:rsid w:val="00BF689A"/>
    <w:rsid w:val="00BF7D4A"/>
    <w:rsid w:val="00C13131"/>
    <w:rsid w:val="00C14ED6"/>
    <w:rsid w:val="00C17A78"/>
    <w:rsid w:val="00C21DD4"/>
    <w:rsid w:val="00C318AF"/>
    <w:rsid w:val="00C43451"/>
    <w:rsid w:val="00C53EB9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15FF"/>
    <w:rsid w:val="00D14A0F"/>
    <w:rsid w:val="00D17C0F"/>
    <w:rsid w:val="00D40F32"/>
    <w:rsid w:val="00D65FA5"/>
    <w:rsid w:val="00D7158B"/>
    <w:rsid w:val="00D810C6"/>
    <w:rsid w:val="00DF402A"/>
    <w:rsid w:val="00E12494"/>
    <w:rsid w:val="00E81AFD"/>
    <w:rsid w:val="00EA680C"/>
    <w:rsid w:val="00ED20EA"/>
    <w:rsid w:val="00EF3895"/>
    <w:rsid w:val="00F0721E"/>
    <w:rsid w:val="00F23A0E"/>
    <w:rsid w:val="00F24128"/>
    <w:rsid w:val="00F34415"/>
    <w:rsid w:val="00F464F4"/>
    <w:rsid w:val="00F668E7"/>
    <w:rsid w:val="00F94F46"/>
    <w:rsid w:val="00FA3BCE"/>
    <w:rsid w:val="00FC1C13"/>
    <w:rsid w:val="00FC2E3C"/>
    <w:rsid w:val="00FC65D5"/>
    <w:rsid w:val="00FE0A8F"/>
    <w:rsid w:val="00FE7686"/>
    <w:rsid w:val="0AEF5169"/>
    <w:rsid w:val="15345979"/>
    <w:rsid w:val="1A5763B5"/>
    <w:rsid w:val="1F0E2592"/>
    <w:rsid w:val="2EC556C0"/>
    <w:rsid w:val="32E35DCD"/>
    <w:rsid w:val="38CF1F75"/>
    <w:rsid w:val="3D0A3400"/>
    <w:rsid w:val="48C1745E"/>
    <w:rsid w:val="64FF55FA"/>
    <w:rsid w:val="72BC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168F3"/>
    <w:pPr>
      <w:jc w:val="center"/>
    </w:pPr>
  </w:style>
  <w:style w:type="paragraph" w:styleId="a4">
    <w:name w:val="Date"/>
    <w:basedOn w:val="a"/>
    <w:next w:val="a"/>
    <w:qFormat/>
    <w:rsid w:val="001168F3"/>
    <w:pPr>
      <w:ind w:leftChars="2500" w:left="100"/>
    </w:pPr>
  </w:style>
  <w:style w:type="paragraph" w:styleId="a5">
    <w:name w:val="Balloon Text"/>
    <w:basedOn w:val="a"/>
    <w:semiHidden/>
    <w:qFormat/>
    <w:rsid w:val="001168F3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116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116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rsid w:val="001168F3"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0"/>
    <w:qFormat/>
    <w:rsid w:val="001168F3"/>
    <w:rPr>
      <w:b/>
      <w:bCs/>
    </w:rPr>
  </w:style>
  <w:style w:type="character" w:customStyle="1" w:styleId="titleemph1">
    <w:name w:val="title_emph1"/>
    <w:basedOn w:val="a0"/>
    <w:qFormat/>
    <w:rsid w:val="001168F3"/>
    <w:rPr>
      <w:rFonts w:ascii="Arial" w:hAnsi="Arial" w:cs="Arial" w:hint="default"/>
      <w:b/>
      <w:bCs/>
      <w:sz w:val="18"/>
      <w:szCs w:val="18"/>
    </w:rPr>
  </w:style>
  <w:style w:type="character" w:customStyle="1" w:styleId="style101">
    <w:name w:val="style101"/>
    <w:basedOn w:val="a0"/>
    <w:qFormat/>
    <w:rsid w:val="001168F3"/>
    <w:rPr>
      <w:color w:val="000000"/>
    </w:rPr>
  </w:style>
  <w:style w:type="character" w:customStyle="1" w:styleId="xl5327884">
    <w:name w:val="xl5327884"/>
    <w:basedOn w:val="a0"/>
    <w:qFormat/>
    <w:rsid w:val="001168F3"/>
  </w:style>
  <w:style w:type="character" w:customStyle="1" w:styleId="style11">
    <w:name w:val="style11"/>
    <w:basedOn w:val="a0"/>
    <w:qFormat/>
    <w:rsid w:val="001168F3"/>
    <w:rPr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1168F3"/>
    <w:pPr>
      <w:ind w:firstLineChars="200" w:firstLine="420"/>
    </w:pPr>
  </w:style>
  <w:style w:type="character" w:customStyle="1" w:styleId="Char1">
    <w:name w:val="页眉 Char"/>
    <w:basedOn w:val="a0"/>
    <w:link w:val="a7"/>
    <w:qFormat/>
    <w:rsid w:val="001168F3"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rsid w:val="001168F3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sid w:val="001168F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96</Words>
  <Characters>552</Characters>
  <Application>Microsoft Office Word</Application>
  <DocSecurity>0</DocSecurity>
  <Lines>4</Lines>
  <Paragraphs>1</Paragraphs>
  <ScaleCrop>false</ScaleCrop>
  <Company>Microsoft China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PC</cp:lastModifiedBy>
  <cp:revision>73</cp:revision>
  <cp:lastPrinted>2017-09-11T00:21:00Z</cp:lastPrinted>
  <dcterms:created xsi:type="dcterms:W3CDTF">2017-03-01T04:30:00Z</dcterms:created>
  <dcterms:modified xsi:type="dcterms:W3CDTF">2018-06-27T01:10:00Z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