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B" w:rsidRPr="00DC6FE3" w:rsidRDefault="0047161A" w:rsidP="00DE2898">
      <w:pPr>
        <w:jc w:val="center"/>
        <w:rPr>
          <w:rFonts w:ascii="楷体_GB2312" w:eastAsia="楷体_GB2312" w:hAnsi="楷体"/>
          <w:b/>
          <w:bCs/>
          <w:spacing w:val="-20"/>
          <w:kern w:val="0"/>
          <w:sz w:val="32"/>
          <w:szCs w:val="32"/>
        </w:rPr>
      </w:pPr>
      <w:r w:rsidRPr="00DC6FE3">
        <w:rPr>
          <w:rFonts w:ascii="楷体_GB2312" w:eastAsia="楷体_GB2312" w:hAnsi="楷体" w:cs="楷体" w:hint="eastAsia"/>
          <w:b/>
          <w:bCs/>
          <w:spacing w:val="-20"/>
          <w:kern w:val="0"/>
          <w:sz w:val="32"/>
          <w:szCs w:val="32"/>
        </w:rPr>
        <w:t>盐城工业职业技术学院零星工程</w:t>
      </w:r>
      <w:r w:rsidR="008E67BB" w:rsidRPr="00DC6FE3">
        <w:rPr>
          <w:rFonts w:ascii="楷体_GB2312" w:eastAsia="楷体_GB2312" w:hAnsi="楷体" w:cs="楷体" w:hint="eastAsia"/>
          <w:b/>
          <w:bCs/>
          <w:spacing w:val="-20"/>
          <w:kern w:val="0"/>
          <w:sz w:val="32"/>
          <w:szCs w:val="32"/>
        </w:rPr>
        <w:t>监理服务</w:t>
      </w:r>
      <w:r w:rsidR="008E67BB" w:rsidRPr="00DC6FE3">
        <w:rPr>
          <w:rFonts w:ascii="楷体_GB2312" w:eastAsia="楷体_GB2312" w:hAnsi="楷体" w:cs="楷体" w:hint="eastAsia"/>
          <w:b/>
          <w:bCs/>
          <w:kern w:val="0"/>
          <w:sz w:val="32"/>
          <w:szCs w:val="32"/>
        </w:rPr>
        <w:t>招标公告</w:t>
      </w:r>
      <w:r w:rsidR="00A67710">
        <w:rPr>
          <w:rFonts w:ascii="楷体_GB2312" w:eastAsia="楷体_GB2312" w:hAnsi="楷体" w:cs="楷体" w:hint="eastAsia"/>
          <w:b/>
          <w:bCs/>
          <w:kern w:val="0"/>
          <w:sz w:val="32"/>
          <w:szCs w:val="32"/>
        </w:rPr>
        <w:t>（二次）</w:t>
      </w:r>
    </w:p>
    <w:p w:rsidR="008E67BB" w:rsidRPr="00DC6FE3" w:rsidRDefault="003F2D7A" w:rsidP="003F2D7A">
      <w:pPr>
        <w:widowControl/>
        <w:shd w:val="clear" w:color="auto" w:fill="FFFFFF"/>
        <w:spacing w:line="336" w:lineRule="auto"/>
        <w:ind w:right="-335" w:firstLineChars="200" w:firstLine="480"/>
        <w:jc w:val="left"/>
        <w:rPr>
          <w:rFonts w:ascii="楷体_GB2312" w:eastAsia="楷体_GB2312" w:hAnsi="楷体"/>
          <w:kern w:val="0"/>
          <w:sz w:val="24"/>
          <w:szCs w:val="24"/>
        </w:rPr>
      </w:pPr>
      <w:r w:rsidRPr="00DC6FE3">
        <w:rPr>
          <w:rFonts w:ascii="楷体_GB2312" w:eastAsia="楷体_GB2312" w:hAnsi="楷体" w:hint="eastAsia"/>
          <w:kern w:val="0"/>
          <w:sz w:val="24"/>
          <w:szCs w:val="24"/>
        </w:rPr>
        <w:t>为保证学院工程质量，确保工程工期，现面向社会招聘2家专业监理单位对学院工程进行质量及工期等监督管理。</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1、招标人名称：</w:t>
      </w:r>
      <w:r w:rsidR="008A0BD4">
        <w:rPr>
          <w:rFonts w:ascii="楷体_GB2312" w:eastAsia="楷体_GB2312" w:hAnsi="楷体" w:cs="楷体" w:hint="eastAsia"/>
          <w:kern w:val="0"/>
          <w:sz w:val="24"/>
          <w:szCs w:val="24"/>
        </w:rPr>
        <w:t>盐城工业职业技术学院</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2、项目名称：</w:t>
      </w:r>
      <w:r w:rsidR="0047161A" w:rsidRPr="00DC6FE3">
        <w:rPr>
          <w:rFonts w:ascii="楷体_GB2312" w:eastAsia="楷体_GB2312" w:hAnsi="楷体" w:cs="楷体" w:hint="eastAsia"/>
          <w:kern w:val="0"/>
          <w:sz w:val="24"/>
          <w:szCs w:val="24"/>
        </w:rPr>
        <w:t>盐城工业职业技术学院零星工程</w:t>
      </w:r>
      <w:r w:rsidRPr="00DC6FE3">
        <w:rPr>
          <w:rFonts w:ascii="楷体_GB2312" w:eastAsia="楷体_GB2312" w:hAnsi="楷体" w:cs="楷体" w:hint="eastAsia"/>
          <w:kern w:val="0"/>
          <w:sz w:val="24"/>
          <w:szCs w:val="24"/>
        </w:rPr>
        <w:t>监理服务</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3、招标代理机构：江苏双清工程造价咨询有限公司</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4、项目概况：</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4.1项目建设地点：</w:t>
      </w:r>
      <w:r w:rsidR="003F2D7A" w:rsidRPr="00DC6FE3">
        <w:rPr>
          <w:rFonts w:ascii="楷体_GB2312" w:eastAsia="楷体_GB2312" w:hAnsi="楷体" w:cs="楷体" w:hint="eastAsia"/>
          <w:kern w:val="0"/>
          <w:sz w:val="24"/>
          <w:szCs w:val="24"/>
        </w:rPr>
        <w:t>盐城工业职业技术学院（盐城市解放南路285号）</w:t>
      </w:r>
      <w:r w:rsidRPr="00DC6FE3">
        <w:rPr>
          <w:rFonts w:ascii="楷体_GB2312" w:eastAsia="楷体_GB2312" w:hAnsi="楷体" w:cs="楷体" w:hint="eastAsia"/>
          <w:kern w:val="0"/>
          <w:sz w:val="24"/>
          <w:szCs w:val="24"/>
        </w:rPr>
        <w:t>。</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4.2招标范围及内容：</w:t>
      </w:r>
      <w:r w:rsidR="0047161A" w:rsidRPr="00DC6FE3">
        <w:rPr>
          <w:rFonts w:ascii="楷体_GB2312" w:eastAsia="楷体_GB2312" w:hAnsi="楷体" w:cs="楷体" w:hint="eastAsia"/>
          <w:kern w:val="0"/>
          <w:sz w:val="24"/>
          <w:szCs w:val="24"/>
        </w:rPr>
        <w:t>盐城工业职业技术学院零星工程</w:t>
      </w:r>
      <w:r w:rsidRPr="00DC6FE3">
        <w:rPr>
          <w:rFonts w:ascii="楷体_GB2312" w:eastAsia="楷体_GB2312" w:hAnsi="楷体" w:cs="楷体" w:hint="eastAsia"/>
          <w:kern w:val="0"/>
          <w:sz w:val="24"/>
          <w:szCs w:val="24"/>
        </w:rPr>
        <w:t>监理服务，主要包含但不限于：对建设工程质量、安全、造价、进度进行控制，对合同、信息进行管理，对工程建设相关方的关系进行协调，并履行建设工程安全生产管理法定职责的服务活动。</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4.3招标规模：</w:t>
      </w:r>
      <w:r w:rsidR="003F2D7A" w:rsidRPr="00DC6FE3">
        <w:rPr>
          <w:rFonts w:ascii="楷体_GB2312" w:eastAsia="楷体_GB2312" w:hAnsi="楷体" w:cs="楷体" w:hint="eastAsia"/>
          <w:kern w:val="0"/>
          <w:sz w:val="24"/>
          <w:szCs w:val="24"/>
        </w:rPr>
        <w:t>具体以招标人的委托书为准</w:t>
      </w:r>
      <w:r w:rsidRPr="00DC6FE3">
        <w:rPr>
          <w:rFonts w:ascii="楷体_GB2312" w:eastAsia="楷体_GB2312" w:hAnsi="楷体" w:cs="楷体" w:hint="eastAsia"/>
          <w:kern w:val="0"/>
          <w:sz w:val="24"/>
          <w:szCs w:val="24"/>
        </w:rPr>
        <w:t>。</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4.4质量标准：确保所监理的工程能够达到该工程施工合同所约定的质量标准和质量目标。</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4.5工期要求：计划实施时间</w:t>
      </w:r>
      <w:r w:rsidR="003F2D7A" w:rsidRPr="00DC6FE3">
        <w:rPr>
          <w:rFonts w:ascii="楷体_GB2312" w:eastAsia="楷体_GB2312" w:hAnsi="楷体" w:cs="楷体" w:hint="eastAsia"/>
          <w:color w:val="FF0000"/>
          <w:kern w:val="0"/>
          <w:sz w:val="24"/>
          <w:szCs w:val="24"/>
        </w:rPr>
        <w:t>2018年11月至2020年12月31日</w:t>
      </w:r>
      <w:r w:rsidRPr="00DC6FE3">
        <w:rPr>
          <w:rFonts w:ascii="楷体_GB2312" w:eastAsia="楷体_GB2312" w:hAnsi="楷体" w:cs="楷体" w:hint="eastAsia"/>
          <w:kern w:val="0"/>
          <w:sz w:val="24"/>
          <w:szCs w:val="24"/>
        </w:rPr>
        <w:t>，具体日期服从招标人建设工期要求。确保承包人能够按照时间节点，完成每个阶段工作计划中的工作内容；最终按建设工程施工合同中要求的合同工期完成任务并及时交付招标人使用。</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4.6服务期限：工程项目建设期全过程及保修期。</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4.7资金来源及落实情况：国有100%且已落实</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5、标段划分：本次招标项目共为一个标段。</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6、特殊要求：该项目较为零散琐碎，地点分散，数量较多，单体工程量较小，监理工作总量较大。请各投标人根据实际情况，结合企业自身综合实力，自主决策参与投标，确保服务满足招标人的要求。</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7、投标人资格要求：</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7.1资质等级和范围：投标人须具备建设行政主管部门核发的</w:t>
      </w:r>
      <w:r w:rsidR="003F2D7A" w:rsidRPr="00DC6FE3">
        <w:rPr>
          <w:rFonts w:ascii="楷体_GB2312" w:eastAsia="楷体_GB2312" w:hAnsi="楷体" w:cs="楷体" w:hint="eastAsia"/>
          <w:sz w:val="24"/>
          <w:szCs w:val="24"/>
        </w:rPr>
        <w:t>市政公用工程专业或房屋建筑工程专业丙级及以上</w:t>
      </w:r>
      <w:r w:rsidRPr="00DC6FE3">
        <w:rPr>
          <w:rFonts w:ascii="楷体_GB2312" w:eastAsia="楷体_GB2312" w:hAnsi="楷体" w:cs="楷体" w:hint="eastAsia"/>
          <w:sz w:val="24"/>
          <w:szCs w:val="24"/>
        </w:rPr>
        <w:t>监理资质或综合监理资质的独立法人。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7.2拟投入工程项目的现场监理机构主要成员的资质和要求：</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7.2.1总监理工程师资质和要求：总监理工程师必须具有住建部核发的</w:t>
      </w:r>
      <w:r w:rsidR="003F2D7A" w:rsidRPr="00DC6FE3">
        <w:rPr>
          <w:rFonts w:ascii="楷体_GB2312" w:eastAsia="楷体_GB2312" w:hAnsi="楷体" w:cs="楷体" w:hint="eastAsia"/>
          <w:sz w:val="24"/>
          <w:szCs w:val="24"/>
        </w:rPr>
        <w:t>注册专业为市政公用工程或房屋建筑工程</w:t>
      </w:r>
      <w:r w:rsidRPr="00DC6FE3">
        <w:rPr>
          <w:rFonts w:ascii="楷体_GB2312" w:eastAsia="楷体_GB2312" w:hAnsi="楷体" w:cs="楷体" w:hint="eastAsia"/>
          <w:sz w:val="24"/>
          <w:szCs w:val="24"/>
        </w:rPr>
        <w:t>的《注册监理工程师注册执业证书》（以注册专业为准）。</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7.2.2其他专业的监理人员根据施工实际情况以及甲方要求增加或更换。</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注：项目监理机构其他主要管理人员要求：项目监理机构主要管理人员配备须合理，人员配备不得低于省住房城乡建设厅关于印发《江苏省建设工程项目监理机构主要管理人员配备标准》的公告【2017】第35号文件要求的最低配备标准。专业监理工程师和监理员必须符合在监工程监理规划监理人员进退场计划要求。</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省外监理人员的从业资格按盐城市城乡建设局核发的《盐城市建筑业企业信用管理手册》的规定执行。</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7.3投标申请人须保证代理人、本工程投标项目监理机构主要管理人员均为本单位的正式职工，并确保</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均在本单位缴纳养老保险。</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7.4本项目招标人不接受投标人的企业法定代表人担任项目负责人。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7.5本项目招标人不接受企业退休人员担任项目负责人。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7.6本招标项目不接受联合体投标。</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8、资格审查办法：资格后审</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9、评标办法：</w:t>
      </w:r>
      <w:r w:rsidR="002946B9" w:rsidRPr="00DC6FE3">
        <w:rPr>
          <w:rFonts w:ascii="楷体_GB2312" w:eastAsia="楷体_GB2312" w:hAnsi="楷体" w:cs="楷体" w:hint="eastAsia"/>
          <w:kern w:val="0"/>
          <w:sz w:val="24"/>
          <w:szCs w:val="24"/>
        </w:rPr>
        <w:t>经评审的最低投标价法</w:t>
      </w:r>
      <w:r w:rsidRPr="00DC6FE3">
        <w:rPr>
          <w:rFonts w:ascii="楷体_GB2312" w:eastAsia="楷体_GB2312" w:hAnsi="楷体" w:cs="楷体" w:hint="eastAsia"/>
          <w:kern w:val="0"/>
          <w:sz w:val="24"/>
          <w:szCs w:val="24"/>
        </w:rPr>
        <w:t>，详见招标文件。</w:t>
      </w:r>
    </w:p>
    <w:p w:rsidR="003F2D7A" w:rsidRPr="00DC6FE3" w:rsidRDefault="008E67BB" w:rsidP="003F2D7A">
      <w:pPr>
        <w:spacing w:line="500" w:lineRule="exact"/>
        <w:ind w:firstLineChars="200" w:firstLine="480"/>
        <w:rPr>
          <w:rFonts w:ascii="楷体_GB2312" w:eastAsia="楷体_GB2312" w:hAnsi="宋体" w:cs="宋体"/>
          <w:b/>
          <w:bCs/>
          <w:sz w:val="24"/>
          <w:szCs w:val="24"/>
        </w:rPr>
      </w:pPr>
      <w:r w:rsidRPr="00DC6FE3">
        <w:rPr>
          <w:rFonts w:ascii="楷体_GB2312" w:eastAsia="楷体_GB2312" w:hAnsi="楷体" w:cs="楷体" w:hint="eastAsia"/>
          <w:kern w:val="0"/>
          <w:sz w:val="24"/>
          <w:szCs w:val="24"/>
        </w:rPr>
        <w:t>10、</w:t>
      </w:r>
      <w:r w:rsidR="003F2D7A" w:rsidRPr="00DC6FE3">
        <w:rPr>
          <w:rFonts w:ascii="楷体_GB2312" w:eastAsia="楷体_GB2312" w:hAnsi="宋体" w:cs="宋体" w:hint="eastAsia"/>
          <w:b/>
          <w:bCs/>
          <w:sz w:val="24"/>
          <w:szCs w:val="24"/>
        </w:rPr>
        <w:t>招标文件提供信息</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w:t>
      </w:r>
      <w:r w:rsidR="00DC6FE3" w:rsidRPr="00DC6FE3">
        <w:rPr>
          <w:rFonts w:ascii="楷体_GB2312" w:eastAsia="楷体_GB2312" w:hAnsi="宋体" w:cs="宋体" w:hint="eastAsia"/>
          <w:sz w:val="24"/>
        </w:rPr>
        <w:t>5</w:t>
      </w:r>
      <w:r w:rsidRPr="00DC6FE3">
        <w:rPr>
          <w:rFonts w:ascii="楷体_GB2312" w:eastAsia="楷体_GB2312" w:hAnsi="宋体" w:cs="宋体" w:hint="eastAsia"/>
          <w:sz w:val="24"/>
        </w:rPr>
        <w:t>00元在开标现场现金交纳），</w:t>
      </w:r>
      <w:r w:rsidR="00184E62">
        <w:rPr>
          <w:rFonts w:ascii="楷体_GB2312" w:eastAsia="楷体_GB2312" w:hAnsi="宋体" w:cs="宋体" w:hint="eastAsia"/>
          <w:sz w:val="24"/>
        </w:rPr>
        <w:t>投标人</w:t>
      </w:r>
      <w:r w:rsidRPr="00DC6FE3">
        <w:rPr>
          <w:rFonts w:ascii="楷体_GB2312" w:eastAsia="楷体_GB2312" w:hAnsi="宋体" w:cs="宋体" w:hint="eastAsia"/>
          <w:sz w:val="24"/>
        </w:rPr>
        <w:t>如确定参加投标，请如实填写参与《投标确认函》并在投标文件截止时间三天前按要求送达或邮件回复（邮箱号码：</w:t>
      </w:r>
      <w:hyperlink r:id="rId7" w:history="1">
        <w:r w:rsidR="00A700EA" w:rsidRPr="00DC5289">
          <w:rPr>
            <w:rStyle w:val="ae"/>
            <w:rFonts w:ascii="楷体_GB2312" w:eastAsia="楷体_GB2312" w:hAnsi="宋体" w:cs="宋体" w:hint="eastAsia"/>
            <w:sz w:val="24"/>
          </w:rPr>
          <w:t>310920981@qq.com</w:t>
        </w:r>
      </w:hyperlink>
      <w:r w:rsidRPr="00DC6FE3">
        <w:rPr>
          <w:rFonts w:ascii="楷体_GB2312" w:eastAsia="楷体_GB2312" w:hAnsi="宋体" w:cs="宋体" w:hint="eastAsia"/>
          <w:sz w:val="24"/>
        </w:rPr>
        <w:t>）。</w:t>
      </w:r>
    </w:p>
    <w:p w:rsidR="003F2D7A" w:rsidRPr="00DC6FE3" w:rsidRDefault="003F2D7A" w:rsidP="007666F7">
      <w:pPr>
        <w:tabs>
          <w:tab w:val="left" w:pos="900"/>
        </w:tabs>
        <w:spacing w:line="500" w:lineRule="exact"/>
        <w:ind w:firstLineChars="200" w:firstLine="480"/>
        <w:rPr>
          <w:rFonts w:ascii="楷体_GB2312" w:eastAsia="楷体_GB2312" w:hAnsi="宋体" w:cs="宋体"/>
          <w:b/>
          <w:sz w:val="24"/>
        </w:rPr>
      </w:pPr>
      <w:r w:rsidRPr="00DC6FE3">
        <w:rPr>
          <w:rFonts w:ascii="楷体_GB2312" w:eastAsia="楷体_GB2312" w:hAnsi="宋体" w:cs="宋体" w:hint="eastAsia"/>
          <w:b/>
          <w:sz w:val="24"/>
        </w:rPr>
        <w:t>如</w:t>
      </w:r>
      <w:r w:rsidR="00184E62">
        <w:rPr>
          <w:rFonts w:ascii="楷体_GB2312" w:eastAsia="楷体_GB2312" w:hAnsi="宋体" w:cs="宋体" w:hint="eastAsia"/>
          <w:b/>
          <w:sz w:val="24"/>
        </w:rPr>
        <w:t>投标人</w:t>
      </w:r>
      <w:r w:rsidRPr="00DC6FE3">
        <w:rPr>
          <w:rFonts w:ascii="楷体_GB2312" w:eastAsia="楷体_GB2312" w:hAnsi="宋体" w:cs="宋体" w:hint="eastAsia"/>
          <w:b/>
          <w:sz w:val="24"/>
        </w:rPr>
        <w:t>未按上述要求发送《投标确认函》而直接参加投标的，其投标文件将不予接收。</w:t>
      </w:r>
    </w:p>
    <w:p w:rsidR="003F2D7A"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有关本次招标的事项若存在变动或修改，敬请及时关注“盐城市政府采购网”和“盐城工业职业技术学院招标采购网”发布的信息更正公告。</w:t>
      </w:r>
    </w:p>
    <w:p w:rsidR="00A67710" w:rsidRPr="004D4DA8" w:rsidRDefault="004D4DA8" w:rsidP="007666F7">
      <w:pPr>
        <w:tabs>
          <w:tab w:val="left" w:pos="900"/>
        </w:tabs>
        <w:spacing w:line="500" w:lineRule="exact"/>
        <w:ind w:firstLineChars="200" w:firstLine="480"/>
        <w:rPr>
          <w:rFonts w:ascii="楷体_GB2312" w:eastAsia="楷体_GB2312" w:hAnsi="宋体" w:cs="宋体"/>
          <w:b/>
          <w:color w:val="FF0000"/>
          <w:sz w:val="24"/>
        </w:rPr>
      </w:pPr>
      <w:r w:rsidRPr="004D4DA8">
        <w:rPr>
          <w:rFonts w:ascii="楷体_GB2312" w:eastAsia="楷体_GB2312" w:hAnsi="宋体" w:cs="宋体" w:hint="eastAsia"/>
          <w:b/>
          <w:color w:val="FF0000"/>
          <w:sz w:val="24"/>
        </w:rPr>
        <w:t>注：</w:t>
      </w:r>
      <w:r w:rsidR="00A67710" w:rsidRPr="004D4DA8">
        <w:rPr>
          <w:rFonts w:ascii="楷体_GB2312" w:eastAsia="楷体_GB2312" w:hAnsi="宋体" w:cs="宋体" w:hint="eastAsia"/>
          <w:b/>
          <w:color w:val="FF0000"/>
          <w:sz w:val="24"/>
        </w:rPr>
        <w:t>本项目第一次招标</w:t>
      </w:r>
      <w:r w:rsidRPr="004D4DA8">
        <w:rPr>
          <w:rFonts w:ascii="楷体_GB2312" w:eastAsia="楷体_GB2312" w:hAnsi="宋体" w:cs="宋体" w:hint="eastAsia"/>
          <w:b/>
          <w:color w:val="FF0000"/>
          <w:sz w:val="24"/>
        </w:rPr>
        <w:t>时发送《投标确认函》</w:t>
      </w:r>
      <w:r w:rsidR="00A700EA">
        <w:rPr>
          <w:rFonts w:ascii="楷体_GB2312" w:eastAsia="楷体_GB2312" w:hAnsi="宋体" w:cs="宋体" w:hint="eastAsia"/>
          <w:b/>
          <w:color w:val="FF0000"/>
          <w:sz w:val="24"/>
        </w:rPr>
        <w:t>但没有参加投标的投标人，谢绝</w:t>
      </w:r>
      <w:r w:rsidR="00A67710" w:rsidRPr="004D4DA8">
        <w:rPr>
          <w:rFonts w:ascii="楷体_GB2312" w:eastAsia="楷体_GB2312" w:hAnsi="宋体" w:cs="宋体" w:hint="eastAsia"/>
          <w:b/>
          <w:color w:val="FF0000"/>
          <w:sz w:val="24"/>
        </w:rPr>
        <w:t>再次参加本项目第二次招标的</w:t>
      </w:r>
      <w:r w:rsidR="00B34742">
        <w:rPr>
          <w:rFonts w:ascii="楷体_GB2312" w:eastAsia="楷体_GB2312" w:hAnsi="宋体" w:cs="宋体" w:hint="eastAsia"/>
          <w:b/>
          <w:color w:val="FF0000"/>
          <w:sz w:val="24"/>
        </w:rPr>
        <w:t>投标</w:t>
      </w:r>
      <w:r w:rsidR="00A67710" w:rsidRPr="004D4DA8">
        <w:rPr>
          <w:rFonts w:ascii="楷体_GB2312" w:eastAsia="楷体_GB2312" w:hAnsi="宋体" w:cs="宋体" w:hint="eastAsia"/>
          <w:b/>
          <w:color w:val="FF0000"/>
          <w:sz w:val="24"/>
        </w:rPr>
        <w:t>报名。</w:t>
      </w:r>
    </w:p>
    <w:p w:rsidR="003F2D7A" w:rsidRPr="00DC6FE3" w:rsidRDefault="00DC6FE3" w:rsidP="007666F7">
      <w:pPr>
        <w:spacing w:line="500" w:lineRule="exact"/>
        <w:ind w:firstLineChars="200" w:firstLine="480"/>
        <w:rPr>
          <w:rFonts w:ascii="楷体_GB2312" w:eastAsia="楷体_GB2312" w:hAnsi="宋体" w:cs="宋体"/>
          <w:b/>
          <w:bCs/>
          <w:sz w:val="24"/>
        </w:rPr>
      </w:pPr>
      <w:r w:rsidRPr="00DC6FE3">
        <w:rPr>
          <w:rFonts w:ascii="楷体_GB2312" w:eastAsia="楷体_GB2312" w:hAnsi="宋体" w:cs="宋体" w:hint="eastAsia"/>
          <w:b/>
          <w:bCs/>
          <w:sz w:val="24"/>
        </w:rPr>
        <w:t>11、</w:t>
      </w:r>
      <w:r w:rsidR="003F2D7A" w:rsidRPr="00DC6FE3">
        <w:rPr>
          <w:rFonts w:ascii="楷体_GB2312" w:eastAsia="楷体_GB2312" w:hAnsi="宋体" w:cs="宋体" w:hint="eastAsia"/>
          <w:b/>
          <w:bCs/>
          <w:sz w:val="24"/>
        </w:rPr>
        <w:t>本次招标投标保证金</w:t>
      </w:r>
    </w:p>
    <w:p w:rsidR="003F2D7A" w:rsidRPr="00DC6FE3" w:rsidRDefault="003F2D7A" w:rsidP="003F2D7A">
      <w:pPr>
        <w:spacing w:line="500" w:lineRule="exact"/>
        <w:ind w:firstLineChars="200" w:firstLine="480"/>
        <w:outlineLvl w:val="1"/>
        <w:rPr>
          <w:rFonts w:ascii="楷体_GB2312" w:eastAsia="楷体_GB2312" w:hAnsi="宋体" w:cs="宋体"/>
          <w:sz w:val="24"/>
        </w:rPr>
      </w:pPr>
      <w:r w:rsidRPr="00DC6FE3">
        <w:rPr>
          <w:rFonts w:ascii="楷体_GB2312" w:eastAsia="楷体_GB2312" w:hAnsi="宋体" w:cs="宋体" w:hint="eastAsia"/>
          <w:sz w:val="24"/>
        </w:rPr>
        <w:t>本次投标收取保证金。本次投标保证金金额为人民币</w:t>
      </w:r>
      <w:r w:rsidR="00DC6FE3" w:rsidRPr="00DC6FE3">
        <w:rPr>
          <w:rFonts w:ascii="楷体_GB2312" w:eastAsia="楷体_GB2312" w:hAnsi="宋体" w:cs="宋体" w:hint="eastAsia"/>
          <w:sz w:val="24"/>
          <w:u w:val="single"/>
        </w:rPr>
        <w:t>叁</w:t>
      </w:r>
      <w:r w:rsidRPr="00DC6FE3">
        <w:rPr>
          <w:rFonts w:ascii="楷体_GB2312" w:eastAsia="楷体_GB2312" w:hAnsi="宋体" w:cs="宋体" w:hint="eastAsia"/>
          <w:sz w:val="24"/>
          <w:u w:val="single"/>
        </w:rPr>
        <w:t>仟元整</w:t>
      </w:r>
      <w:r w:rsidRPr="00DC6FE3">
        <w:rPr>
          <w:rFonts w:ascii="楷体_GB2312" w:eastAsia="楷体_GB2312" w:hAnsi="宋体" w:cs="宋体" w:hint="eastAsia"/>
          <w:sz w:val="24"/>
        </w:rPr>
        <w:t>，投标保证金必须在</w:t>
      </w:r>
      <w:r w:rsidRPr="00DC6FE3">
        <w:rPr>
          <w:rFonts w:ascii="楷体_GB2312" w:eastAsia="楷体_GB2312" w:hAnsi="宋体" w:cs="宋体" w:hint="eastAsia"/>
          <w:bCs/>
          <w:sz w:val="24"/>
        </w:rPr>
        <w:t>投标文件接收截止时间</w:t>
      </w:r>
      <w:r w:rsidRPr="00DC6FE3">
        <w:rPr>
          <w:rFonts w:ascii="楷体_GB2312" w:eastAsia="楷体_GB2312" w:hAnsi="宋体" w:cs="宋体" w:hint="eastAsia"/>
          <w:sz w:val="24"/>
        </w:rPr>
        <w:t>前与投标文件一起送达投标文件接收地点（不要密封在响应文件中）。</w:t>
      </w:r>
    </w:p>
    <w:p w:rsidR="003F2D7A" w:rsidRPr="00DC6FE3" w:rsidRDefault="003F2D7A" w:rsidP="007666F7">
      <w:pPr>
        <w:spacing w:line="500" w:lineRule="exact"/>
        <w:ind w:firstLineChars="200" w:firstLine="480"/>
        <w:outlineLvl w:val="1"/>
        <w:rPr>
          <w:rFonts w:ascii="楷体_GB2312" w:eastAsia="楷体_GB2312" w:hAnsi="宋体" w:cs="宋体"/>
          <w:sz w:val="24"/>
        </w:rPr>
      </w:pPr>
      <w:r w:rsidRPr="00DC6FE3">
        <w:rPr>
          <w:rFonts w:ascii="楷体_GB2312" w:eastAsia="楷体_GB2312" w:hAnsi="宋体" w:cs="Arial" w:hint="eastAsia"/>
          <w:b/>
          <w:kern w:val="0"/>
          <w:sz w:val="24"/>
        </w:rPr>
        <w:lastRenderedPageBreak/>
        <w:t>投标保证金必须采用有效银行本票或银行汇票，不接受电汇、转账、现金、现金交款单、支票或其他形式的保证金。</w:t>
      </w:r>
      <w:r w:rsidRPr="00DC6FE3">
        <w:rPr>
          <w:rFonts w:ascii="楷体_GB2312" w:eastAsia="楷体_GB2312" w:hAnsi="宋体" w:cs="Arial" w:hint="eastAsia"/>
          <w:kern w:val="0"/>
          <w:sz w:val="24"/>
        </w:rPr>
        <w:t>各投标人须在</w:t>
      </w:r>
      <w:r w:rsidRPr="00DC6FE3">
        <w:rPr>
          <w:rFonts w:ascii="楷体_GB2312" w:eastAsia="楷体_GB2312" w:hAnsi="宋体" w:cs="宋体" w:hint="eastAsia"/>
          <w:bCs/>
          <w:sz w:val="24"/>
        </w:rPr>
        <w:t>投标文件接收截止时间</w:t>
      </w:r>
      <w:r w:rsidRPr="00DC6FE3">
        <w:rPr>
          <w:rFonts w:ascii="楷体_GB2312" w:eastAsia="楷体_GB2312" w:hAnsi="宋体" w:cs="Arial" w:hint="eastAsia"/>
          <w:kern w:val="0"/>
          <w:sz w:val="24"/>
        </w:rPr>
        <w:t>前将投标保证金从投标人本单位的基本账户上汇出（不入账），以投标人汇出资金的银行日期为准，且保证金汇出单位必须与投标人名称一致，收款人名称：</w:t>
      </w:r>
      <w:r w:rsidRPr="00DC6FE3">
        <w:rPr>
          <w:rFonts w:ascii="楷体_GB2312" w:eastAsia="楷体_GB2312" w:hAnsi="宋体" w:cs="宋体" w:hint="eastAsia"/>
          <w:sz w:val="24"/>
        </w:rPr>
        <w:t>江苏双清工程造价咨询有限公司，开户行：中国银行股份有限公司盐城分行，账号：513158208001</w:t>
      </w:r>
      <w:r w:rsidRPr="00DC6FE3">
        <w:rPr>
          <w:rFonts w:ascii="楷体_GB2312" w:eastAsia="楷体_GB2312" w:hAnsi="宋体" w:cs="Arial" w:hint="eastAsia"/>
          <w:kern w:val="0"/>
          <w:sz w:val="24"/>
        </w:rPr>
        <w:t>。</w:t>
      </w:r>
      <w:r w:rsidRPr="00DC6FE3">
        <w:rPr>
          <w:rFonts w:ascii="楷体_GB2312" w:eastAsia="楷体_GB2312" w:hAnsi="宋体" w:cs="宋体" w:hint="eastAsia"/>
          <w:bCs/>
          <w:sz w:val="24"/>
        </w:rPr>
        <w:t>投标文件接收截止时间前</w:t>
      </w:r>
      <w:r w:rsidRPr="00DC6FE3">
        <w:rPr>
          <w:rFonts w:ascii="楷体_GB2312" w:eastAsia="楷体_GB2312" w:hAnsi="宋体" w:cs="Arial" w:hint="eastAsia"/>
          <w:kern w:val="0"/>
          <w:sz w:val="24"/>
        </w:rPr>
        <w:t>，各投标人将有效银行本票或银行汇票原件、基本帐户的银行开户许可证复印件（加盖单位公章）带至开标现场交工作人员核验，未按上述要求交纳投标保证金的，</w:t>
      </w:r>
      <w:r w:rsidRPr="00DC6FE3">
        <w:rPr>
          <w:rFonts w:ascii="楷体_GB2312" w:eastAsia="楷体_GB2312" w:hAnsi="宋体" w:cs="宋体" w:hint="eastAsia"/>
          <w:sz w:val="24"/>
        </w:rPr>
        <w:t>将被视为非响应性投标而予以拒绝。</w:t>
      </w:r>
    </w:p>
    <w:p w:rsidR="003F2D7A" w:rsidRPr="00DC6FE3" w:rsidRDefault="003F2D7A" w:rsidP="003F2D7A">
      <w:pPr>
        <w:spacing w:line="500" w:lineRule="exact"/>
        <w:ind w:firstLineChars="200" w:firstLine="480"/>
        <w:outlineLvl w:val="1"/>
        <w:rPr>
          <w:rFonts w:ascii="楷体_GB2312" w:eastAsia="楷体_GB2312" w:hAnsi="宋体" w:cs="Arial"/>
          <w:kern w:val="0"/>
          <w:sz w:val="24"/>
        </w:rPr>
      </w:pPr>
      <w:r w:rsidRPr="00DC6FE3">
        <w:rPr>
          <w:rFonts w:ascii="楷体_GB2312" w:eastAsia="楷体_GB2312"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1</w:t>
      </w:r>
      <w:r w:rsidR="00DC6FE3" w:rsidRPr="00DC6FE3">
        <w:rPr>
          <w:rFonts w:ascii="楷体_GB2312" w:eastAsia="楷体_GB2312" w:hAnsi="楷体" w:cs="楷体" w:hint="eastAsia"/>
          <w:kern w:val="0"/>
          <w:sz w:val="24"/>
          <w:szCs w:val="24"/>
        </w:rPr>
        <w:t>2</w:t>
      </w:r>
      <w:r w:rsidRPr="00DC6FE3">
        <w:rPr>
          <w:rFonts w:ascii="楷体_GB2312" w:eastAsia="楷体_GB2312" w:hAnsi="楷体" w:cs="楷体" w:hint="eastAsia"/>
          <w:kern w:val="0"/>
          <w:sz w:val="24"/>
          <w:szCs w:val="24"/>
        </w:rPr>
        <w:t>、投标人有违反《盐城市市场廉政准则规定（试行）》中规定情形的，不予通过资格审查。</w:t>
      </w:r>
    </w:p>
    <w:p w:rsidR="008E67BB" w:rsidRPr="00DC6FE3" w:rsidRDefault="00DC6FE3"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hint="eastAsia"/>
          <w:kern w:val="0"/>
          <w:sz w:val="24"/>
          <w:szCs w:val="24"/>
        </w:rPr>
        <w:t>13、联系方式：</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采购人项目联系人：倪一虎，联系电话：0515-88583100；</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采购人招标联系人：赵萌，联系电话：0515-88588707；</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采购人地址：盐城工业职业技术学院图文信息中心六楼604室；</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采购代理机构联系人：尤鸿望， 联系电话：0515-88200316；</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 xml:space="preserve">采购代理机构联系地址：盐城市紫薇广场C区7楼。 </w:t>
      </w:r>
    </w:p>
    <w:p w:rsidR="008E67BB" w:rsidRPr="00DC6FE3" w:rsidRDefault="008E67BB" w:rsidP="00BF5F72">
      <w:pPr>
        <w:widowControl/>
        <w:shd w:val="clear" w:color="auto" w:fill="FFFFFF"/>
        <w:spacing w:line="440" w:lineRule="exact"/>
        <w:ind w:firstLineChars="2200" w:firstLine="5280"/>
        <w:jc w:val="right"/>
        <w:rPr>
          <w:rFonts w:ascii="楷体_GB2312" w:eastAsia="楷体_GB2312" w:hAnsi="楷体"/>
          <w:kern w:val="0"/>
          <w:sz w:val="24"/>
          <w:szCs w:val="24"/>
        </w:rPr>
      </w:pPr>
      <w:r w:rsidRPr="00DC6FE3">
        <w:rPr>
          <w:rFonts w:ascii="楷体_GB2312" w:eastAsia="楷体_GB2312" w:hAnsi="楷体" w:cs="楷体" w:hint="eastAsia"/>
          <w:kern w:val="0"/>
          <w:sz w:val="24"/>
          <w:szCs w:val="24"/>
        </w:rPr>
        <w:t>2018年</w:t>
      </w:r>
      <w:r w:rsidR="003F2D7A" w:rsidRPr="00DC6FE3">
        <w:rPr>
          <w:rFonts w:ascii="楷体_GB2312" w:eastAsia="楷体_GB2312" w:hAnsi="楷体" w:cs="楷体" w:hint="eastAsia"/>
          <w:kern w:val="0"/>
          <w:sz w:val="24"/>
          <w:szCs w:val="24"/>
        </w:rPr>
        <w:t>1</w:t>
      </w:r>
      <w:r w:rsidR="00950635">
        <w:rPr>
          <w:rFonts w:ascii="楷体_GB2312" w:eastAsia="楷体_GB2312" w:hAnsi="楷体" w:cs="楷体" w:hint="eastAsia"/>
          <w:kern w:val="0"/>
          <w:sz w:val="24"/>
          <w:szCs w:val="24"/>
        </w:rPr>
        <w:t>1</w:t>
      </w:r>
      <w:r w:rsidRPr="00DC6FE3">
        <w:rPr>
          <w:rFonts w:ascii="楷体_GB2312" w:eastAsia="楷体_GB2312" w:hAnsi="楷体" w:cs="楷体" w:hint="eastAsia"/>
          <w:kern w:val="0"/>
          <w:sz w:val="24"/>
          <w:szCs w:val="24"/>
        </w:rPr>
        <w:t>月</w:t>
      </w:r>
      <w:r w:rsidR="00A67710">
        <w:rPr>
          <w:rFonts w:ascii="楷体_GB2312" w:eastAsia="楷体_GB2312" w:hAnsi="楷体" w:cs="楷体" w:hint="eastAsia"/>
          <w:kern w:val="0"/>
          <w:sz w:val="24"/>
          <w:szCs w:val="24"/>
        </w:rPr>
        <w:t>2</w:t>
      </w:r>
      <w:r w:rsidR="007666F7">
        <w:rPr>
          <w:rFonts w:ascii="楷体_GB2312" w:eastAsia="楷体_GB2312" w:hAnsi="楷体" w:cs="楷体" w:hint="eastAsia"/>
          <w:kern w:val="0"/>
          <w:sz w:val="24"/>
          <w:szCs w:val="24"/>
        </w:rPr>
        <w:t>１</w:t>
      </w:r>
      <w:r w:rsidRPr="00DC6FE3">
        <w:rPr>
          <w:rFonts w:ascii="楷体_GB2312" w:eastAsia="楷体_GB2312" w:hAnsi="楷体" w:cs="楷体" w:hint="eastAsia"/>
          <w:kern w:val="0"/>
          <w:sz w:val="24"/>
          <w:szCs w:val="24"/>
        </w:rPr>
        <w:t>日</w:t>
      </w:r>
    </w:p>
    <w:p w:rsidR="008E67BB" w:rsidRPr="00DC6FE3" w:rsidRDefault="008E67BB" w:rsidP="009F1F52">
      <w:pPr>
        <w:spacing w:line="500" w:lineRule="exact"/>
        <w:rPr>
          <w:rFonts w:ascii="楷体_GB2312" w:eastAsia="楷体_GB2312" w:hAnsi="楷体"/>
          <w:b/>
          <w:bCs/>
          <w:spacing w:val="-10"/>
          <w:sz w:val="18"/>
          <w:szCs w:val="18"/>
        </w:rPr>
      </w:pPr>
    </w:p>
    <w:p w:rsidR="008E67BB" w:rsidRPr="00DC6FE3" w:rsidRDefault="008E67BB" w:rsidP="00001795">
      <w:pPr>
        <w:widowControl/>
        <w:jc w:val="center"/>
        <w:rPr>
          <w:rFonts w:ascii="楷体_GB2312" w:eastAsia="楷体_GB2312" w:hAnsi="楷体"/>
          <w:b/>
          <w:bCs/>
          <w:kern w:val="0"/>
          <w:sz w:val="32"/>
          <w:szCs w:val="32"/>
        </w:rPr>
      </w:pPr>
      <w:bookmarkStart w:id="0" w:name="说明"/>
      <w:bookmarkEnd w:id="0"/>
    </w:p>
    <w:p w:rsidR="00DC6FE3" w:rsidRDefault="00DC6FE3">
      <w:pPr>
        <w:widowControl/>
        <w:jc w:val="left"/>
        <w:rPr>
          <w:rFonts w:ascii="楷体_GB2312" w:eastAsia="楷体_GB2312" w:hAnsi="楷体"/>
          <w:b/>
          <w:bCs/>
          <w:kern w:val="0"/>
          <w:sz w:val="32"/>
          <w:szCs w:val="32"/>
        </w:rPr>
      </w:pPr>
      <w:r>
        <w:rPr>
          <w:rFonts w:ascii="楷体_GB2312" w:eastAsia="楷体_GB2312" w:hAnsi="楷体"/>
          <w:b/>
          <w:bCs/>
          <w:kern w:val="0"/>
          <w:sz w:val="32"/>
          <w:szCs w:val="32"/>
        </w:rPr>
        <w:br w:type="page"/>
      </w:r>
    </w:p>
    <w:p w:rsidR="00DC6FE3" w:rsidRPr="002F59C4" w:rsidRDefault="00184E62" w:rsidP="00DC6FE3">
      <w:pPr>
        <w:jc w:val="center"/>
        <w:rPr>
          <w:rFonts w:ascii="宋体" w:hAnsi="宋体"/>
          <w:sz w:val="44"/>
          <w:szCs w:val="44"/>
        </w:rPr>
      </w:pPr>
      <w:r w:rsidRPr="002F59C4">
        <w:rPr>
          <w:rFonts w:ascii="宋体" w:hAnsi="宋体" w:hint="eastAsia"/>
          <w:sz w:val="44"/>
          <w:szCs w:val="44"/>
        </w:rPr>
        <w:lastRenderedPageBreak/>
        <w:t>投标人</w:t>
      </w:r>
      <w:r w:rsidR="00DC6FE3" w:rsidRPr="002F59C4">
        <w:rPr>
          <w:rFonts w:ascii="宋体" w:hAnsi="宋体" w:hint="eastAsia"/>
          <w:sz w:val="44"/>
          <w:szCs w:val="44"/>
        </w:rPr>
        <w:t>参与投标确认函</w:t>
      </w:r>
    </w:p>
    <w:p w:rsidR="00DC6FE3" w:rsidRPr="002F59C4" w:rsidRDefault="00DC6FE3" w:rsidP="00DC6FE3">
      <w:pPr>
        <w:jc w:val="left"/>
        <w:rPr>
          <w:rFonts w:ascii="宋体" w:hAnsi="宋体"/>
          <w:sz w:val="32"/>
          <w:szCs w:val="32"/>
        </w:rPr>
      </w:pPr>
    </w:p>
    <w:p w:rsidR="00DC6FE3" w:rsidRPr="002F59C4" w:rsidRDefault="00DC6FE3" w:rsidP="00DC6FE3">
      <w:pPr>
        <w:jc w:val="left"/>
        <w:rPr>
          <w:rFonts w:ascii="宋体" w:hAnsi="宋体"/>
          <w:sz w:val="32"/>
          <w:szCs w:val="32"/>
        </w:rPr>
      </w:pPr>
      <w:r w:rsidRPr="002F59C4">
        <w:rPr>
          <w:rFonts w:ascii="宋体" w:hAnsi="宋体" w:hint="eastAsia"/>
          <w:sz w:val="32"/>
          <w:szCs w:val="32"/>
        </w:rPr>
        <w:t>盐城工业职业技术学院</w:t>
      </w:r>
    </w:p>
    <w:p w:rsidR="00DC6FE3" w:rsidRPr="002F59C4" w:rsidRDefault="00DC6FE3" w:rsidP="00DC6FE3">
      <w:pPr>
        <w:jc w:val="left"/>
        <w:rPr>
          <w:rFonts w:ascii="宋体" w:hAnsi="宋体"/>
          <w:sz w:val="32"/>
          <w:szCs w:val="32"/>
        </w:rPr>
      </w:pPr>
      <w:r w:rsidRPr="002F59C4">
        <w:rPr>
          <w:rFonts w:ascii="宋体" w:hAnsi="宋体" w:hint="eastAsia"/>
          <w:sz w:val="32"/>
          <w:szCs w:val="32"/>
        </w:rPr>
        <w:t>江苏双清工程造价咨询有限公司：</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w:t>
      </w:r>
    </w:p>
    <w:p w:rsidR="00DC6FE3" w:rsidRPr="002F59C4" w:rsidRDefault="00DC6FE3" w:rsidP="00DC6FE3">
      <w:pPr>
        <w:ind w:firstLineChars="200" w:firstLine="640"/>
        <w:rPr>
          <w:rFonts w:ascii="宋体" w:hAnsi="宋体"/>
          <w:sz w:val="32"/>
          <w:szCs w:val="32"/>
        </w:rPr>
      </w:pPr>
      <w:r w:rsidRPr="002F59C4">
        <w:rPr>
          <w:rFonts w:ascii="宋体" w:hAnsi="宋体" w:hint="eastAsia"/>
          <w:sz w:val="32"/>
          <w:szCs w:val="32"/>
        </w:rPr>
        <w:t>本单位将参与＿＿＿＿＿编号＿＿＿＿＿项目的投标，已在网站上下载标书，特发函确认。</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单位名称：</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项目负责人：</w:t>
      </w:r>
    </w:p>
    <w:p w:rsidR="00DC6FE3" w:rsidRPr="002F59C4" w:rsidRDefault="00DC6FE3" w:rsidP="00DC6FE3">
      <w:pPr>
        <w:ind w:firstLineChars="200" w:firstLine="640"/>
        <w:rPr>
          <w:rFonts w:ascii="宋体" w:hAnsi="宋体"/>
          <w:sz w:val="32"/>
          <w:szCs w:val="32"/>
        </w:rPr>
      </w:pPr>
      <w:r w:rsidRPr="002F59C4">
        <w:rPr>
          <w:rFonts w:ascii="宋体" w:hAnsi="宋体" w:hint="eastAsia"/>
          <w:sz w:val="32"/>
          <w:szCs w:val="32"/>
        </w:rPr>
        <w:t>联系电话：</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法人授权代表（投标代表）：</w:t>
      </w:r>
    </w:p>
    <w:p w:rsidR="00DC6FE3" w:rsidRPr="002F59C4" w:rsidRDefault="00DC6FE3" w:rsidP="00DC6FE3">
      <w:pPr>
        <w:ind w:firstLine="645"/>
        <w:rPr>
          <w:rFonts w:ascii="宋体" w:hAnsi="宋体"/>
          <w:sz w:val="32"/>
          <w:szCs w:val="32"/>
        </w:rPr>
      </w:pPr>
      <w:r w:rsidRPr="002F59C4">
        <w:rPr>
          <w:rFonts w:ascii="宋体" w:hAnsi="宋体" w:hint="eastAsia"/>
          <w:sz w:val="32"/>
          <w:szCs w:val="32"/>
        </w:rPr>
        <w:t>联系电话：                  传真：</w:t>
      </w:r>
    </w:p>
    <w:p w:rsidR="00DC6FE3" w:rsidRPr="002F59C4" w:rsidRDefault="00DC6FE3" w:rsidP="00DC6FE3">
      <w:pPr>
        <w:ind w:firstLine="645"/>
        <w:rPr>
          <w:rFonts w:ascii="宋体" w:hAnsi="宋体"/>
          <w:sz w:val="32"/>
          <w:szCs w:val="32"/>
        </w:rPr>
      </w:pPr>
      <w:r w:rsidRPr="002F59C4">
        <w:rPr>
          <w:rFonts w:ascii="宋体" w:hAnsi="宋体" w:hint="eastAsia"/>
          <w:sz w:val="32"/>
          <w:szCs w:val="32"/>
        </w:rPr>
        <w:t>邮箱：</w:t>
      </w:r>
    </w:p>
    <w:p w:rsidR="00DC6FE3" w:rsidRPr="002F59C4" w:rsidRDefault="00DC6FE3" w:rsidP="00DC6FE3">
      <w:pPr>
        <w:ind w:left="4160" w:hangingChars="1300" w:hanging="4160"/>
        <w:rPr>
          <w:rFonts w:ascii="宋体" w:hAnsi="宋体"/>
          <w:sz w:val="32"/>
          <w:szCs w:val="32"/>
        </w:rPr>
      </w:pPr>
      <w:r w:rsidRPr="002F59C4">
        <w:rPr>
          <w:rFonts w:ascii="宋体" w:hAnsi="宋体" w:hint="eastAsia"/>
          <w:sz w:val="32"/>
          <w:szCs w:val="32"/>
        </w:rPr>
        <w:t xml:space="preserve">　　　　　　　　　　　　　　　　　　　　　　　　　　　＿＿＿＿＿＿＿（单位公章）</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　　　　　　　　　　　　　　　　　　　　　　　　　　　　　年　　　月　　　日</w:t>
      </w:r>
    </w:p>
    <w:p w:rsidR="00DC6FE3" w:rsidRPr="002F59C4" w:rsidRDefault="00DC6FE3" w:rsidP="00DC6FE3">
      <w:pPr>
        <w:ind w:left="5280" w:hangingChars="1650" w:hanging="5280"/>
        <w:rPr>
          <w:rFonts w:ascii="宋体" w:hAnsi="宋体"/>
          <w:sz w:val="32"/>
          <w:szCs w:val="32"/>
        </w:rPr>
      </w:pP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采购人联系人：赵萌</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联系电话：0515-88588707　　　　　　　　　　　　　　　　　　　　　　　　　　</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采购代理机构联系人：尤鸿望 </w:t>
      </w:r>
    </w:p>
    <w:p w:rsidR="00DC6FE3" w:rsidRPr="002F59C4" w:rsidRDefault="00DC6FE3" w:rsidP="00DC6FE3">
      <w:pPr>
        <w:ind w:left="5280" w:hangingChars="1650" w:hanging="5280"/>
        <w:rPr>
          <w:rFonts w:ascii="宋体" w:hAnsi="宋体"/>
        </w:rPr>
      </w:pPr>
      <w:r w:rsidRPr="002F59C4">
        <w:rPr>
          <w:rFonts w:ascii="宋体" w:hAnsi="宋体" w:hint="eastAsia"/>
          <w:sz w:val="32"/>
          <w:szCs w:val="32"/>
        </w:rPr>
        <w:t>联系电话：0515-88200316</w:t>
      </w:r>
    </w:p>
    <w:p w:rsidR="008E67BB" w:rsidRPr="00DC6FE3" w:rsidRDefault="00DC6FE3" w:rsidP="00DC6FE3">
      <w:pPr>
        <w:widowControl/>
        <w:jc w:val="center"/>
        <w:rPr>
          <w:rFonts w:ascii="楷体_GB2312" w:eastAsia="楷体_GB2312" w:hAnsi="楷体"/>
          <w:b/>
          <w:bCs/>
          <w:kern w:val="0"/>
          <w:sz w:val="32"/>
          <w:szCs w:val="32"/>
        </w:rPr>
      </w:pPr>
      <w:r w:rsidRPr="00B2500C">
        <w:rPr>
          <w:rFonts w:ascii="宋体" w:hAnsi="宋体" w:cs="宋体" w:hint="eastAsia"/>
        </w:rPr>
        <w:lastRenderedPageBreak/>
        <w:br w:type="page"/>
      </w:r>
    </w:p>
    <w:p w:rsidR="00D0246C" w:rsidRDefault="00D0246C" w:rsidP="00001795">
      <w:pPr>
        <w:widowControl/>
        <w:jc w:val="center"/>
        <w:rPr>
          <w:rFonts w:ascii="楷体_GB2312" w:eastAsia="楷体_GB2312" w:hAnsi="楷体" w:cs="楷体"/>
          <w:b/>
          <w:bCs/>
          <w:kern w:val="0"/>
          <w:sz w:val="32"/>
          <w:szCs w:val="32"/>
        </w:rPr>
      </w:pPr>
    </w:p>
    <w:p w:rsidR="00D0246C" w:rsidRDefault="00D0246C" w:rsidP="00001795">
      <w:pPr>
        <w:widowControl/>
        <w:jc w:val="center"/>
        <w:rPr>
          <w:rFonts w:ascii="楷体_GB2312" w:eastAsia="楷体_GB2312" w:hAnsi="楷体" w:cs="楷体"/>
          <w:b/>
          <w:bCs/>
          <w:kern w:val="0"/>
          <w:sz w:val="32"/>
          <w:szCs w:val="32"/>
        </w:rPr>
      </w:pPr>
    </w:p>
    <w:p w:rsidR="008E67BB" w:rsidRPr="00D0246C" w:rsidRDefault="0047161A" w:rsidP="00001795">
      <w:pPr>
        <w:widowControl/>
        <w:jc w:val="center"/>
        <w:rPr>
          <w:rFonts w:ascii="楷体_GB2312" w:eastAsia="楷体_GB2312" w:hAnsi="楷体"/>
          <w:b/>
          <w:bCs/>
          <w:spacing w:val="-20"/>
          <w:kern w:val="0"/>
          <w:sz w:val="44"/>
          <w:szCs w:val="44"/>
        </w:rPr>
      </w:pPr>
      <w:r w:rsidRPr="00D0246C">
        <w:rPr>
          <w:rFonts w:ascii="楷体_GB2312" w:eastAsia="楷体_GB2312" w:hAnsi="楷体" w:cs="楷体" w:hint="eastAsia"/>
          <w:b/>
          <w:bCs/>
          <w:kern w:val="0"/>
          <w:sz w:val="44"/>
          <w:szCs w:val="44"/>
        </w:rPr>
        <w:t>盐城工业职业技术学院零星工程</w:t>
      </w:r>
      <w:r w:rsidR="008E67BB" w:rsidRPr="00D0246C">
        <w:rPr>
          <w:rFonts w:ascii="楷体_GB2312" w:eastAsia="楷体_GB2312" w:hAnsi="楷体" w:cs="楷体" w:hint="eastAsia"/>
          <w:b/>
          <w:bCs/>
          <w:kern w:val="0"/>
          <w:sz w:val="44"/>
          <w:szCs w:val="44"/>
        </w:rPr>
        <w:t>监理服务</w:t>
      </w:r>
    </w:p>
    <w:p w:rsidR="008E67BB" w:rsidRPr="00DC6FE3" w:rsidRDefault="008E67BB" w:rsidP="009F1F52">
      <w:pPr>
        <w:spacing w:line="480" w:lineRule="auto"/>
        <w:jc w:val="center"/>
        <w:rPr>
          <w:rFonts w:ascii="楷体_GB2312" w:eastAsia="楷体_GB2312" w:hAnsi="楷体"/>
          <w:b/>
          <w:bCs/>
          <w:sz w:val="28"/>
          <w:szCs w:val="28"/>
        </w:rPr>
      </w:pPr>
    </w:p>
    <w:p w:rsidR="008E67BB" w:rsidRPr="00DC6FE3" w:rsidRDefault="008E67BB" w:rsidP="009F1F52">
      <w:pPr>
        <w:spacing w:line="480" w:lineRule="auto"/>
        <w:jc w:val="center"/>
        <w:rPr>
          <w:rFonts w:ascii="楷体_GB2312" w:eastAsia="楷体_GB2312" w:hAnsi="楷体"/>
          <w:b/>
          <w:bCs/>
          <w:sz w:val="28"/>
          <w:szCs w:val="28"/>
        </w:rPr>
      </w:pPr>
    </w:p>
    <w:p w:rsidR="008E67BB" w:rsidRPr="00DC6FE3" w:rsidRDefault="008E67BB" w:rsidP="009F1F52">
      <w:pPr>
        <w:spacing w:line="480" w:lineRule="auto"/>
        <w:jc w:val="center"/>
        <w:rPr>
          <w:rFonts w:ascii="楷体_GB2312" w:eastAsia="楷体_GB2312" w:hAnsi="楷体"/>
          <w:b/>
          <w:bCs/>
          <w:sz w:val="72"/>
          <w:szCs w:val="72"/>
        </w:rPr>
      </w:pPr>
    </w:p>
    <w:p w:rsidR="008E67BB" w:rsidRPr="00DC6FE3" w:rsidRDefault="008E67BB" w:rsidP="009F1F52">
      <w:pPr>
        <w:spacing w:line="480" w:lineRule="auto"/>
        <w:jc w:val="center"/>
        <w:rPr>
          <w:rFonts w:ascii="楷体_GB2312" w:eastAsia="楷体_GB2312" w:hAnsi="楷体"/>
          <w:b/>
          <w:bCs/>
          <w:sz w:val="72"/>
          <w:szCs w:val="72"/>
        </w:rPr>
      </w:pPr>
      <w:r w:rsidRPr="00DC6FE3">
        <w:rPr>
          <w:rFonts w:ascii="楷体_GB2312" w:eastAsia="楷体_GB2312" w:hAnsi="楷体" w:cs="楷体" w:hint="eastAsia"/>
          <w:b/>
          <w:bCs/>
          <w:sz w:val="72"/>
          <w:szCs w:val="72"/>
        </w:rPr>
        <w:t>招  标  文  件</w:t>
      </w:r>
    </w:p>
    <w:p w:rsidR="008E67BB" w:rsidRPr="00DC6FE3" w:rsidRDefault="008E67BB" w:rsidP="009F1F52">
      <w:pPr>
        <w:spacing w:line="500" w:lineRule="exact"/>
        <w:jc w:val="center"/>
        <w:rPr>
          <w:rFonts w:ascii="楷体_GB2312" w:eastAsia="楷体_GB2312" w:hAnsi="楷体"/>
          <w:b/>
          <w:bCs/>
          <w:sz w:val="28"/>
          <w:szCs w:val="28"/>
        </w:rPr>
      </w:pPr>
    </w:p>
    <w:p w:rsidR="008E67BB" w:rsidRPr="00DC6FE3" w:rsidRDefault="008E67BB" w:rsidP="009F1F52">
      <w:pPr>
        <w:spacing w:line="400" w:lineRule="exact"/>
        <w:rPr>
          <w:rFonts w:ascii="楷体_GB2312" w:eastAsia="楷体_GB2312" w:hAnsi="楷体"/>
        </w:rPr>
      </w:pPr>
    </w:p>
    <w:p w:rsidR="008E67BB" w:rsidRPr="00DC6FE3" w:rsidRDefault="008E67BB" w:rsidP="009F1F52">
      <w:pPr>
        <w:spacing w:line="4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 xml:space="preserve"> </w:t>
      </w:r>
    </w:p>
    <w:p w:rsidR="008E67BB" w:rsidRPr="00DC6FE3" w:rsidRDefault="008E67BB" w:rsidP="00BF5F72">
      <w:pPr>
        <w:spacing w:line="400" w:lineRule="exact"/>
        <w:ind w:firstLineChars="400" w:firstLine="1120"/>
        <w:rPr>
          <w:rFonts w:ascii="楷体_GB2312" w:eastAsia="楷体_GB2312" w:hAnsi="楷体"/>
          <w:sz w:val="28"/>
          <w:szCs w:val="28"/>
          <w:u w:val="single"/>
        </w:rPr>
      </w:pPr>
      <w:r w:rsidRPr="00DC6FE3">
        <w:rPr>
          <w:rFonts w:ascii="楷体_GB2312" w:eastAsia="楷体_GB2312" w:hAnsi="楷体" w:cs="楷体" w:hint="eastAsia"/>
          <w:sz w:val="28"/>
          <w:szCs w:val="28"/>
        </w:rPr>
        <w:t>招    标   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b/>
          <w:bCs/>
          <w:sz w:val="28"/>
          <w:szCs w:val="28"/>
          <w:u w:val="single"/>
        </w:rPr>
        <w:t xml:space="preserve">                       </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(盖章)</w:t>
      </w: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BF5F72">
      <w:pPr>
        <w:spacing w:line="400" w:lineRule="exact"/>
        <w:ind w:firstLineChars="300" w:firstLine="1140"/>
        <w:rPr>
          <w:rFonts w:ascii="楷体_GB2312" w:eastAsia="楷体_GB2312" w:hAnsi="楷体"/>
          <w:spacing w:val="50"/>
          <w:sz w:val="28"/>
          <w:szCs w:val="28"/>
        </w:rPr>
      </w:pPr>
      <w:r w:rsidRPr="00DC6FE3">
        <w:rPr>
          <w:rFonts w:ascii="楷体_GB2312" w:eastAsia="楷体_GB2312" w:hAnsi="楷体" w:cs="楷体" w:hint="eastAsia"/>
          <w:spacing w:val="50"/>
          <w:sz w:val="28"/>
          <w:szCs w:val="28"/>
        </w:rPr>
        <w:t>法定代表人</w:t>
      </w:r>
    </w:p>
    <w:p w:rsidR="008E67BB" w:rsidRPr="00DC6FE3" w:rsidRDefault="008E67BB" w:rsidP="009F1F52">
      <w:pPr>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(或委托代理人)：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(签字或盖章)</w:t>
      </w: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9F1F52">
      <w:pPr>
        <w:tabs>
          <w:tab w:val="left" w:pos="900"/>
        </w:tabs>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招标代理机构：</w:t>
      </w:r>
      <w:r w:rsidRPr="00DC6FE3">
        <w:rPr>
          <w:rFonts w:ascii="楷体_GB2312" w:eastAsia="楷体_GB2312" w:hAnsi="楷体" w:cs="楷体" w:hint="eastAsia"/>
          <w:b/>
          <w:bCs/>
          <w:sz w:val="28"/>
          <w:szCs w:val="28"/>
          <w:u w:val="single"/>
        </w:rPr>
        <w:t xml:space="preserve">                         </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(盖章)</w:t>
      </w: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BF5F72">
      <w:pPr>
        <w:spacing w:line="400" w:lineRule="exact"/>
        <w:ind w:firstLineChars="300" w:firstLine="1140"/>
        <w:rPr>
          <w:rFonts w:ascii="楷体_GB2312" w:eastAsia="楷体_GB2312" w:hAnsi="楷体"/>
          <w:spacing w:val="50"/>
          <w:sz w:val="28"/>
          <w:szCs w:val="28"/>
        </w:rPr>
      </w:pPr>
      <w:r w:rsidRPr="00DC6FE3">
        <w:rPr>
          <w:rFonts w:ascii="楷体_GB2312" w:eastAsia="楷体_GB2312" w:hAnsi="楷体" w:cs="楷体" w:hint="eastAsia"/>
          <w:spacing w:val="50"/>
          <w:sz w:val="28"/>
          <w:szCs w:val="28"/>
        </w:rPr>
        <w:t>法定代表人</w:t>
      </w:r>
    </w:p>
    <w:p w:rsidR="008E67BB" w:rsidRPr="00DC6FE3" w:rsidRDefault="008E67BB" w:rsidP="009F1F52">
      <w:pPr>
        <w:tabs>
          <w:tab w:val="left" w:pos="1260"/>
        </w:tabs>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(或委托代理人)：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(签字或盖章)</w:t>
      </w: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9F1F52">
      <w:pPr>
        <w:spacing w:line="400" w:lineRule="exact"/>
        <w:rPr>
          <w:rFonts w:ascii="楷体_GB2312" w:eastAsia="楷体_GB2312" w:hAnsi="楷体"/>
          <w:sz w:val="28"/>
          <w:szCs w:val="28"/>
          <w:u w:val="single"/>
        </w:rPr>
      </w:pPr>
    </w:p>
    <w:p w:rsidR="008E67BB" w:rsidRPr="00DC6FE3" w:rsidRDefault="008E67BB" w:rsidP="009F1F52">
      <w:pPr>
        <w:spacing w:line="400" w:lineRule="exact"/>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b/>
          <w:bCs/>
          <w:sz w:val="36"/>
          <w:szCs w:val="36"/>
        </w:rPr>
      </w:pPr>
      <w:r w:rsidRPr="00DC6FE3">
        <w:rPr>
          <w:rFonts w:ascii="楷体_GB2312" w:eastAsia="楷体_GB2312" w:hAnsi="楷体" w:cs="楷体" w:hint="eastAsia"/>
          <w:b/>
          <w:bCs/>
          <w:sz w:val="36"/>
          <w:szCs w:val="36"/>
        </w:rPr>
        <w:t>二O一八年</w:t>
      </w:r>
      <w:r w:rsidR="00D0246C">
        <w:rPr>
          <w:rFonts w:ascii="楷体_GB2312" w:eastAsia="楷体_GB2312" w:hAnsi="楷体" w:cs="楷体" w:hint="eastAsia"/>
          <w:b/>
          <w:bCs/>
          <w:sz w:val="36"/>
          <w:szCs w:val="36"/>
        </w:rPr>
        <w:t>十</w:t>
      </w:r>
      <w:r w:rsidR="00950635">
        <w:rPr>
          <w:rFonts w:ascii="楷体_GB2312" w:eastAsia="楷体_GB2312" w:hAnsi="楷体" w:cs="楷体" w:hint="eastAsia"/>
          <w:b/>
          <w:bCs/>
          <w:sz w:val="36"/>
          <w:szCs w:val="36"/>
        </w:rPr>
        <w:t>一</w:t>
      </w:r>
      <w:r w:rsidRPr="00DC6FE3">
        <w:rPr>
          <w:rFonts w:ascii="楷体_GB2312" w:eastAsia="楷体_GB2312" w:hAnsi="楷体" w:cs="楷体" w:hint="eastAsia"/>
          <w:b/>
          <w:bCs/>
          <w:sz w:val="36"/>
          <w:szCs w:val="36"/>
        </w:rPr>
        <w:t>月</w:t>
      </w:r>
    </w:p>
    <w:p w:rsidR="008E67BB" w:rsidRPr="00DC6FE3" w:rsidRDefault="008E67BB" w:rsidP="009F1F52">
      <w:pPr>
        <w:pStyle w:val="21"/>
        <w:jc w:val="both"/>
        <w:rPr>
          <w:rFonts w:ascii="楷体_GB2312" w:eastAsia="楷体_GB2312" w:hAnsi="楷体" w:cs="Times New Roman"/>
        </w:rPr>
        <w:sectPr w:rsidR="008E67BB" w:rsidRPr="00DC6FE3" w:rsidSect="0047161A">
          <w:headerReference w:type="default" r:id="rId8"/>
          <w:headerReference w:type="first" r:id="rId9"/>
          <w:pgSz w:w="11906" w:h="16838"/>
          <w:pgMar w:top="1418" w:right="1286" w:bottom="1134" w:left="1622" w:header="851" w:footer="901" w:gutter="0"/>
          <w:pgNumType w:fmt="upperRoman" w:start="1"/>
          <w:cols w:space="720"/>
          <w:docGrid w:type="lines" w:linePitch="312"/>
        </w:sectPr>
      </w:pPr>
    </w:p>
    <w:p w:rsidR="008E67BB" w:rsidRPr="00DC6FE3" w:rsidRDefault="008E67BB">
      <w:pPr>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第一部分  投标须知</w:t>
      </w:r>
    </w:p>
    <w:p w:rsidR="008E67BB" w:rsidRPr="00DC6FE3" w:rsidRDefault="008E67BB">
      <w:pPr>
        <w:spacing w:line="400" w:lineRule="exact"/>
        <w:jc w:val="center"/>
        <w:rPr>
          <w:rFonts w:ascii="楷体_GB2312" w:eastAsia="楷体_GB2312" w:hAnsi="楷体"/>
          <w:b/>
          <w:bCs/>
          <w:sz w:val="28"/>
          <w:szCs w:val="28"/>
        </w:rPr>
      </w:pPr>
      <w:r w:rsidRPr="00DC6FE3">
        <w:rPr>
          <w:rFonts w:ascii="楷体_GB2312" w:eastAsia="楷体_GB2312" w:hAnsi="楷体" w:cs="楷体" w:hint="eastAsia"/>
          <w:b/>
          <w:bCs/>
          <w:sz w:val="28"/>
          <w:szCs w:val="28"/>
        </w:rPr>
        <w:t>前附表</w:t>
      </w:r>
    </w:p>
    <w:tbl>
      <w:tblPr>
        <w:tblW w:w="9921"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37"/>
        <w:gridCol w:w="9084"/>
      </w:tblGrid>
      <w:tr w:rsidR="008E67BB" w:rsidRPr="00DC6FE3" w:rsidTr="002F59C4">
        <w:trPr>
          <w:trHeight w:val="803"/>
        </w:trPr>
        <w:tc>
          <w:tcPr>
            <w:tcW w:w="837" w:type="dxa"/>
            <w:tcBorders>
              <w:top w:val="single" w:sz="8"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序号</w:t>
            </w:r>
          </w:p>
        </w:tc>
        <w:tc>
          <w:tcPr>
            <w:tcW w:w="9084" w:type="dxa"/>
            <w:tcBorders>
              <w:top w:val="single" w:sz="8" w:space="0" w:color="auto"/>
              <w:left w:val="single" w:sz="4" w:space="0" w:color="auto"/>
              <w:bottom w:val="single" w:sz="4" w:space="0" w:color="auto"/>
              <w:right w:val="single" w:sz="8"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招标概况</w:t>
            </w:r>
          </w:p>
        </w:tc>
      </w:tr>
      <w:tr w:rsidR="008E67BB" w:rsidRPr="00DC6FE3">
        <w:trPr>
          <w:trHeight w:val="5446"/>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1</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项目名称</w:t>
            </w:r>
            <w:bookmarkStart w:id="1" w:name="OLE_LINK6"/>
            <w:r w:rsidRPr="00DC6FE3">
              <w:rPr>
                <w:rFonts w:ascii="楷体_GB2312" w:eastAsia="楷体_GB2312" w:hAnsi="楷体" w:cs="楷体" w:hint="eastAsia"/>
                <w:sz w:val="24"/>
                <w:szCs w:val="24"/>
              </w:rPr>
              <w:t>：</w:t>
            </w:r>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w:t>
            </w:r>
            <w:bookmarkEnd w:id="1"/>
          </w:p>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招标人名称：</w:t>
            </w:r>
            <w:r w:rsidR="008A0BD4">
              <w:rPr>
                <w:rFonts w:ascii="楷体_GB2312" w:eastAsia="楷体_GB2312" w:hAnsi="楷体" w:cs="楷体" w:hint="eastAsia"/>
                <w:sz w:val="24"/>
                <w:szCs w:val="24"/>
              </w:rPr>
              <w:t>盐城工业职业技术学院</w:t>
            </w:r>
          </w:p>
          <w:p w:rsidR="008E67BB" w:rsidRPr="00DC6FE3" w:rsidRDefault="008E67BB" w:rsidP="00E0027C">
            <w:pPr>
              <w:spacing w:line="400" w:lineRule="exact"/>
              <w:rPr>
                <w:rFonts w:ascii="楷体_GB2312" w:eastAsia="楷体_GB2312" w:hAnsi="楷体"/>
                <w:sz w:val="24"/>
                <w:szCs w:val="24"/>
              </w:rPr>
            </w:pPr>
            <w:bookmarkStart w:id="2" w:name="OLE_LINK25"/>
            <w:bookmarkStart w:id="3" w:name="OLE_LINK8"/>
            <w:r w:rsidRPr="00DC6FE3">
              <w:rPr>
                <w:rFonts w:ascii="楷体_GB2312" w:eastAsia="楷体_GB2312" w:hAnsi="楷体" w:cs="楷体" w:hint="eastAsia"/>
                <w:sz w:val="24"/>
                <w:szCs w:val="24"/>
              </w:rPr>
              <w:t>招标范围及内容</w:t>
            </w:r>
            <w:bookmarkEnd w:id="2"/>
            <w:r w:rsidRPr="00DC6FE3">
              <w:rPr>
                <w:rFonts w:ascii="楷体_GB2312" w:eastAsia="楷体_GB2312" w:hAnsi="楷体" w:cs="楷体" w:hint="eastAsia"/>
                <w:sz w:val="24"/>
                <w:szCs w:val="24"/>
              </w:rPr>
              <w:t>：</w:t>
            </w:r>
            <w:bookmarkStart w:id="4" w:name="OLE_LINK24"/>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监理服务，主要包含但不限于：</w:t>
            </w:r>
            <w:bookmarkStart w:id="5" w:name="OLE_LINK15"/>
            <w:r w:rsidRPr="00DC6FE3">
              <w:rPr>
                <w:rFonts w:ascii="楷体_GB2312" w:eastAsia="楷体_GB2312" w:hAnsi="楷体" w:cs="楷体" w:hint="eastAsia"/>
                <w:sz w:val="24"/>
                <w:szCs w:val="24"/>
              </w:rPr>
              <w:t>对建设工程质量、安全、造价、进度进行控制，对合同、信息进行管理，对工程建设相关方的关系进行协调，并履行建设工程安全生产管理法定职责的服务活动。</w:t>
            </w:r>
          </w:p>
          <w:bookmarkEnd w:id="3"/>
          <w:bookmarkEnd w:id="4"/>
          <w:bookmarkEnd w:id="5"/>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招标规模：</w:t>
            </w:r>
            <w:bookmarkStart w:id="6" w:name="OLE_LINK5"/>
            <w:r w:rsidR="003F2D7A" w:rsidRPr="00DC6FE3">
              <w:rPr>
                <w:rFonts w:ascii="楷体_GB2312" w:eastAsia="楷体_GB2312" w:hAnsi="楷体" w:cs="楷体" w:hint="eastAsia"/>
                <w:sz w:val="24"/>
                <w:szCs w:val="24"/>
              </w:rPr>
              <w:t>具体以招标人的委托书为准</w:t>
            </w:r>
            <w:r w:rsidRPr="00DC6FE3">
              <w:rPr>
                <w:rFonts w:ascii="楷体_GB2312" w:eastAsia="楷体_GB2312" w:hAnsi="楷体" w:cs="楷体" w:hint="eastAsia"/>
                <w:sz w:val="24"/>
                <w:szCs w:val="24"/>
              </w:rPr>
              <w:t>。</w:t>
            </w:r>
            <w:bookmarkEnd w:id="6"/>
          </w:p>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质量标准：</w:t>
            </w:r>
            <w:bookmarkStart w:id="7" w:name="OLE_LINK22"/>
            <w:r w:rsidRPr="00DC6FE3">
              <w:rPr>
                <w:rFonts w:ascii="楷体_GB2312" w:eastAsia="楷体_GB2312" w:hAnsi="楷体" w:cs="楷体" w:hint="eastAsia"/>
                <w:kern w:val="2"/>
                <w:sz w:val="24"/>
                <w:szCs w:val="24"/>
              </w:rPr>
              <w:t>确保所监理的工程能够达到该工程施工合同所约定的质量标准和质量目标。</w:t>
            </w:r>
            <w:bookmarkEnd w:id="7"/>
          </w:p>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工期要求：计划实施时间</w:t>
            </w:r>
            <w:r w:rsidR="003F2D7A" w:rsidRPr="00DC6FE3">
              <w:rPr>
                <w:rFonts w:ascii="楷体_GB2312" w:eastAsia="楷体_GB2312" w:hAnsi="楷体" w:cs="楷体" w:hint="eastAsia"/>
                <w:kern w:val="2"/>
                <w:sz w:val="24"/>
                <w:szCs w:val="24"/>
              </w:rPr>
              <w:t>2018年11月至2020年12月31日</w:t>
            </w:r>
            <w:r w:rsidRPr="00DC6FE3">
              <w:rPr>
                <w:rFonts w:ascii="楷体_GB2312" w:eastAsia="楷体_GB2312" w:hAnsi="楷体" w:cs="楷体" w:hint="eastAsia"/>
                <w:kern w:val="2"/>
                <w:sz w:val="24"/>
                <w:szCs w:val="24"/>
              </w:rPr>
              <w:t>，具体日期服从招标人建设工期要求。确保承包人能够按照时间节点，完成每个阶段工作计划中的工作内容；最终按建设工程施工合同中要求的合同工期完成任务并及时交付招标人使用。</w:t>
            </w:r>
          </w:p>
          <w:p w:rsidR="008E67BB" w:rsidRPr="00DC6FE3" w:rsidRDefault="008E67BB" w:rsidP="00E0027C">
            <w:pPr>
              <w:pStyle w:val="a6"/>
              <w:adjustRightInd w:val="0"/>
              <w:snapToGrid w:val="0"/>
              <w:spacing w:line="400" w:lineRule="exact"/>
              <w:rPr>
                <w:rFonts w:ascii="楷体_GB2312" w:eastAsia="楷体_GB2312" w:hAnsi="楷体" w:cs="Times New Roman"/>
                <w:sz w:val="24"/>
                <w:szCs w:val="24"/>
              </w:rPr>
            </w:pPr>
            <w:r w:rsidRPr="00DC6FE3">
              <w:rPr>
                <w:rFonts w:ascii="楷体_GB2312" w:eastAsia="楷体_GB2312" w:hAnsi="楷体" w:cs="楷体" w:hint="eastAsia"/>
                <w:kern w:val="2"/>
                <w:sz w:val="24"/>
                <w:szCs w:val="24"/>
              </w:rPr>
              <w:t>服务期限：工程项目建设期全过程及保修期。</w:t>
            </w:r>
          </w:p>
        </w:tc>
      </w:tr>
      <w:tr w:rsidR="008E67BB" w:rsidRPr="00DC6FE3" w:rsidTr="002F59C4">
        <w:trPr>
          <w:trHeight w:val="926"/>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Style9"/>
              <w:adjustRightInd w:val="0"/>
              <w:snapToGrid w:val="0"/>
              <w:spacing w:line="5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2</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2F59C4">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本招标项目投标保证金金额为人民币</w:t>
            </w:r>
            <w:r w:rsidR="002F59C4">
              <w:rPr>
                <w:rFonts w:ascii="楷体_GB2312" w:eastAsia="楷体_GB2312" w:hAnsi="楷体" w:cs="楷体" w:hint="eastAsia"/>
                <w:kern w:val="2"/>
                <w:sz w:val="24"/>
                <w:szCs w:val="24"/>
              </w:rPr>
              <w:t>叁</w:t>
            </w:r>
            <w:r w:rsidRPr="00DC6FE3">
              <w:rPr>
                <w:rFonts w:ascii="楷体_GB2312" w:eastAsia="楷体_GB2312" w:hAnsi="楷体" w:cs="楷体" w:hint="eastAsia"/>
                <w:kern w:val="2"/>
                <w:sz w:val="24"/>
                <w:szCs w:val="24"/>
              </w:rPr>
              <w:t>仟元。</w:t>
            </w:r>
            <w:r w:rsidR="002F59C4">
              <w:rPr>
                <w:rFonts w:ascii="楷体_GB2312" w:eastAsia="楷体_GB2312" w:hAnsi="楷体" w:cs="楷体" w:hint="eastAsia"/>
                <w:sz w:val="24"/>
                <w:szCs w:val="24"/>
              </w:rPr>
              <w:t>详按招标公告。</w:t>
            </w:r>
          </w:p>
        </w:tc>
      </w:tr>
      <w:tr w:rsidR="008E67BB" w:rsidRPr="00DC6FE3" w:rsidTr="002F59C4">
        <w:trPr>
          <w:trHeight w:val="2399"/>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Style9"/>
              <w:adjustRightInd w:val="0"/>
              <w:snapToGrid w:val="0"/>
              <w:spacing w:line="5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3</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sz w:val="24"/>
                <w:szCs w:val="24"/>
              </w:rPr>
            </w:pPr>
            <w:r w:rsidRPr="00DC6FE3">
              <w:rPr>
                <w:rFonts w:ascii="楷体_GB2312" w:eastAsia="楷体_GB2312" w:hAnsi="楷体" w:cs="楷体" w:hint="eastAsia"/>
                <w:sz w:val="24"/>
                <w:szCs w:val="24"/>
              </w:rPr>
              <w:t>递交疑问时间：</w:t>
            </w:r>
            <w:r w:rsidRPr="00DC6FE3">
              <w:rPr>
                <w:rFonts w:ascii="楷体_GB2312" w:eastAsia="楷体_GB2312" w:hAnsi="楷体" w:cs="楷体" w:hint="eastAsia"/>
                <w:sz w:val="24"/>
                <w:szCs w:val="24"/>
                <w:u w:val="single"/>
              </w:rPr>
              <w:t>2018</w:t>
            </w:r>
            <w:r w:rsidRPr="00DC6FE3">
              <w:rPr>
                <w:rFonts w:ascii="楷体_GB2312" w:eastAsia="楷体_GB2312" w:hAnsi="楷体" w:cs="楷体" w:hint="eastAsia"/>
                <w:sz w:val="24"/>
                <w:szCs w:val="24"/>
              </w:rPr>
              <w:t>年</w:t>
            </w:r>
            <w:r w:rsidR="00950635">
              <w:rPr>
                <w:rFonts w:ascii="楷体_GB2312" w:eastAsia="楷体_GB2312" w:hAnsi="楷体" w:cs="楷体" w:hint="eastAsia"/>
                <w:sz w:val="24"/>
                <w:szCs w:val="24"/>
                <w:u w:val="single"/>
              </w:rPr>
              <w:t>11</w:t>
            </w:r>
            <w:r w:rsidRPr="00DC6FE3">
              <w:rPr>
                <w:rFonts w:ascii="楷体_GB2312" w:eastAsia="楷体_GB2312" w:hAnsi="楷体" w:cs="楷体" w:hint="eastAsia"/>
                <w:sz w:val="24"/>
                <w:szCs w:val="24"/>
              </w:rPr>
              <w:t>月</w:t>
            </w:r>
            <w:r w:rsidR="006C45DE">
              <w:rPr>
                <w:rFonts w:ascii="楷体_GB2312" w:eastAsia="楷体_GB2312" w:hAnsi="楷体" w:cs="楷体" w:hint="eastAsia"/>
                <w:sz w:val="24"/>
                <w:szCs w:val="24"/>
                <w:u w:val="single"/>
              </w:rPr>
              <w:t>28</w:t>
            </w:r>
            <w:r w:rsidRPr="00DC6FE3">
              <w:rPr>
                <w:rFonts w:ascii="楷体_GB2312" w:eastAsia="楷体_GB2312" w:hAnsi="楷体" w:cs="楷体" w:hint="eastAsia"/>
                <w:sz w:val="24"/>
                <w:szCs w:val="24"/>
              </w:rPr>
              <w:t>日</w:t>
            </w:r>
            <w:r w:rsidR="002270A8">
              <w:rPr>
                <w:rFonts w:ascii="楷体_GB2312" w:eastAsia="楷体_GB2312" w:hAnsi="楷体" w:cs="楷体" w:hint="eastAsia"/>
                <w:sz w:val="24"/>
                <w:szCs w:val="24"/>
                <w:u w:val="single"/>
              </w:rPr>
              <w:t>9</w:t>
            </w:r>
            <w:r w:rsidRPr="00DC6FE3">
              <w:rPr>
                <w:rFonts w:ascii="楷体_GB2312" w:eastAsia="楷体_GB2312" w:hAnsi="楷体" w:cs="楷体" w:hint="eastAsia"/>
                <w:sz w:val="24"/>
                <w:szCs w:val="24"/>
              </w:rPr>
              <w:t>时前；</w:t>
            </w:r>
          </w:p>
          <w:p w:rsidR="008E67BB" w:rsidRPr="00DC6FE3" w:rsidRDefault="008E67BB" w:rsidP="00B51DDB">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sz w:val="24"/>
                <w:szCs w:val="24"/>
              </w:rPr>
              <w:t>递交方式：应以书面形式将投标疑问加盖投标人公章后，在上述时间前递交（或传真）至江苏双清工程造价咨询有限公司（地址：盐城市紫薇广场C区7楼 ，联系人：尤鸿望，联系号码：0515-88200316），如在规定期限内未递交疑问或未按规定报送投标疑问的，则视为该投标人无疑问。</w:t>
            </w:r>
          </w:p>
        </w:tc>
      </w:tr>
      <w:tr w:rsidR="008E67BB" w:rsidRPr="00DC6FE3" w:rsidTr="002F59C4">
        <w:trPr>
          <w:trHeight w:val="1399"/>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4</w:t>
            </w:r>
          </w:p>
        </w:tc>
        <w:tc>
          <w:tcPr>
            <w:tcW w:w="9084" w:type="dxa"/>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投标文件递交截止时间：</w:t>
            </w:r>
            <w:r w:rsidR="00950635" w:rsidRPr="00DC6FE3">
              <w:rPr>
                <w:rFonts w:ascii="楷体_GB2312" w:eastAsia="楷体_GB2312" w:hAnsi="楷体" w:cs="楷体" w:hint="eastAsia"/>
                <w:sz w:val="24"/>
                <w:szCs w:val="24"/>
                <w:u w:val="single"/>
              </w:rPr>
              <w:t>2018</w:t>
            </w:r>
            <w:r w:rsidR="00950635" w:rsidRPr="00DC6FE3">
              <w:rPr>
                <w:rFonts w:ascii="楷体_GB2312" w:eastAsia="楷体_GB2312" w:hAnsi="楷体" w:cs="楷体" w:hint="eastAsia"/>
                <w:kern w:val="2"/>
                <w:sz w:val="24"/>
                <w:szCs w:val="24"/>
              </w:rPr>
              <w:t>年</w:t>
            </w:r>
            <w:r w:rsidR="00950635">
              <w:rPr>
                <w:rFonts w:ascii="楷体_GB2312" w:eastAsia="楷体_GB2312" w:hAnsi="楷体" w:cs="楷体" w:hint="eastAsia"/>
                <w:kern w:val="2"/>
                <w:sz w:val="24"/>
                <w:szCs w:val="24"/>
                <w:u w:val="single"/>
              </w:rPr>
              <w:t>11</w:t>
            </w:r>
            <w:r w:rsidR="00950635" w:rsidRPr="00DC6FE3">
              <w:rPr>
                <w:rFonts w:ascii="楷体_GB2312" w:eastAsia="楷体_GB2312" w:hAnsi="楷体" w:cs="楷体" w:hint="eastAsia"/>
                <w:kern w:val="2"/>
                <w:sz w:val="24"/>
                <w:szCs w:val="24"/>
              </w:rPr>
              <w:t>月</w:t>
            </w:r>
            <w:r w:rsidR="006C45DE">
              <w:rPr>
                <w:rFonts w:ascii="楷体_GB2312" w:eastAsia="楷体_GB2312" w:hAnsi="楷体" w:cs="楷体" w:hint="eastAsia"/>
                <w:kern w:val="2"/>
                <w:sz w:val="24"/>
                <w:szCs w:val="24"/>
                <w:u w:val="single"/>
              </w:rPr>
              <w:t>30</w:t>
            </w:r>
            <w:r w:rsidR="00950635" w:rsidRPr="00DC6FE3">
              <w:rPr>
                <w:rFonts w:ascii="楷体_GB2312" w:eastAsia="楷体_GB2312" w:hAnsi="楷体" w:cs="楷体" w:hint="eastAsia"/>
                <w:kern w:val="2"/>
                <w:sz w:val="24"/>
                <w:szCs w:val="24"/>
              </w:rPr>
              <w:t>日</w:t>
            </w:r>
            <w:r w:rsidR="006C45DE">
              <w:rPr>
                <w:rFonts w:ascii="楷体_GB2312" w:eastAsia="楷体_GB2312" w:hAnsi="楷体" w:cs="楷体" w:hint="eastAsia"/>
                <w:kern w:val="2"/>
                <w:sz w:val="24"/>
                <w:szCs w:val="24"/>
                <w:u w:val="single"/>
              </w:rPr>
              <w:t>9</w:t>
            </w:r>
            <w:r w:rsidR="00950635" w:rsidRPr="00DC6FE3">
              <w:rPr>
                <w:rFonts w:ascii="楷体_GB2312" w:eastAsia="楷体_GB2312" w:hAnsi="楷体" w:cs="楷体" w:hint="eastAsia"/>
                <w:kern w:val="2"/>
                <w:sz w:val="24"/>
                <w:szCs w:val="24"/>
              </w:rPr>
              <w:t>时</w:t>
            </w:r>
          </w:p>
          <w:p w:rsidR="008E67BB" w:rsidRPr="00DC6FE3" w:rsidRDefault="008E67BB" w:rsidP="008160AE">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sidR="008A0BD4">
              <w:rPr>
                <w:rFonts w:ascii="楷体_GB2312" w:eastAsia="楷体_GB2312" w:hAnsi="楷体" w:cs="楷体" w:hint="eastAsia"/>
                <w:sz w:val="24"/>
                <w:szCs w:val="24"/>
              </w:rPr>
              <w:t>盐城工业职业技术学院（盐城市解放南路285号）图书馆三楼第二会议室</w:t>
            </w:r>
          </w:p>
        </w:tc>
      </w:tr>
      <w:tr w:rsidR="008E67BB" w:rsidRPr="00DC6FE3" w:rsidTr="002F59C4">
        <w:trPr>
          <w:trHeight w:val="1291"/>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5</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开标时间：</w:t>
            </w:r>
            <w:r w:rsidRPr="00DC6FE3">
              <w:rPr>
                <w:rFonts w:ascii="楷体_GB2312" w:eastAsia="楷体_GB2312" w:hAnsi="楷体" w:cs="楷体" w:hint="eastAsia"/>
                <w:sz w:val="24"/>
                <w:szCs w:val="24"/>
                <w:u w:val="single"/>
              </w:rPr>
              <w:t>2018</w:t>
            </w:r>
            <w:r w:rsidRPr="00DC6FE3">
              <w:rPr>
                <w:rFonts w:ascii="楷体_GB2312" w:eastAsia="楷体_GB2312" w:hAnsi="楷体" w:cs="楷体" w:hint="eastAsia"/>
                <w:kern w:val="2"/>
                <w:sz w:val="24"/>
                <w:szCs w:val="24"/>
              </w:rPr>
              <w:t>年</w:t>
            </w:r>
            <w:r w:rsidR="00950635">
              <w:rPr>
                <w:rFonts w:ascii="楷体_GB2312" w:eastAsia="楷体_GB2312" w:hAnsi="楷体" w:cs="楷体" w:hint="eastAsia"/>
                <w:kern w:val="2"/>
                <w:sz w:val="24"/>
                <w:szCs w:val="24"/>
                <w:u w:val="single"/>
              </w:rPr>
              <w:t>11</w:t>
            </w:r>
            <w:r w:rsidRPr="00DC6FE3">
              <w:rPr>
                <w:rFonts w:ascii="楷体_GB2312" w:eastAsia="楷体_GB2312" w:hAnsi="楷体" w:cs="楷体" w:hint="eastAsia"/>
                <w:kern w:val="2"/>
                <w:sz w:val="24"/>
                <w:szCs w:val="24"/>
              </w:rPr>
              <w:t>月</w:t>
            </w:r>
            <w:r w:rsidR="006C45DE">
              <w:rPr>
                <w:rFonts w:ascii="楷体_GB2312" w:eastAsia="楷体_GB2312" w:hAnsi="楷体" w:cs="楷体" w:hint="eastAsia"/>
                <w:kern w:val="2"/>
                <w:sz w:val="24"/>
                <w:szCs w:val="24"/>
                <w:u w:val="single"/>
              </w:rPr>
              <w:t>30</w:t>
            </w:r>
            <w:r w:rsidR="006C45DE" w:rsidRPr="00DC6FE3">
              <w:rPr>
                <w:rFonts w:ascii="楷体_GB2312" w:eastAsia="楷体_GB2312" w:hAnsi="楷体" w:cs="楷体" w:hint="eastAsia"/>
                <w:kern w:val="2"/>
                <w:sz w:val="24"/>
                <w:szCs w:val="24"/>
              </w:rPr>
              <w:t>日</w:t>
            </w:r>
            <w:r w:rsidR="006C45DE">
              <w:rPr>
                <w:rFonts w:ascii="楷体_GB2312" w:eastAsia="楷体_GB2312" w:hAnsi="楷体" w:cs="楷体" w:hint="eastAsia"/>
                <w:kern w:val="2"/>
                <w:sz w:val="24"/>
                <w:szCs w:val="24"/>
                <w:u w:val="single"/>
              </w:rPr>
              <w:t>9</w:t>
            </w:r>
            <w:r w:rsidR="006C45DE" w:rsidRPr="00DC6FE3">
              <w:rPr>
                <w:rFonts w:ascii="楷体_GB2312" w:eastAsia="楷体_GB2312" w:hAnsi="楷体" w:cs="楷体" w:hint="eastAsia"/>
                <w:kern w:val="2"/>
                <w:sz w:val="24"/>
                <w:szCs w:val="24"/>
              </w:rPr>
              <w:t>时</w:t>
            </w:r>
          </w:p>
          <w:p w:rsidR="008E67BB" w:rsidRPr="00DC6FE3" w:rsidRDefault="008E67BB" w:rsidP="008160AE">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sidR="008A0BD4">
              <w:rPr>
                <w:rFonts w:ascii="楷体_GB2312" w:eastAsia="楷体_GB2312" w:hAnsi="楷体" w:cs="楷体" w:hint="eastAsia"/>
                <w:sz w:val="24"/>
                <w:szCs w:val="24"/>
              </w:rPr>
              <w:t>盐城工业职业技术学院（盐城市解放南路285号）图书馆三楼第二会议室</w:t>
            </w:r>
          </w:p>
        </w:tc>
      </w:tr>
    </w:tbl>
    <w:p w:rsidR="008E67BB" w:rsidRPr="00DC6FE3" w:rsidRDefault="008E67BB" w:rsidP="007666F7">
      <w:pPr>
        <w:spacing w:line="500" w:lineRule="exact"/>
        <w:ind w:firstLineChars="200" w:firstLine="480"/>
        <w:jc w:val="center"/>
        <w:rPr>
          <w:rFonts w:ascii="楷体_GB2312" w:eastAsia="楷体_GB2312" w:hAnsi="楷体"/>
          <w:b/>
          <w:bCs/>
          <w:sz w:val="44"/>
          <w:szCs w:val="44"/>
        </w:rPr>
      </w:pPr>
      <w:r w:rsidRPr="00DC6FE3">
        <w:rPr>
          <w:rFonts w:ascii="楷体_GB2312" w:eastAsia="楷体_GB2312" w:hAnsi="楷体" w:hint="eastAsia"/>
          <w:b/>
          <w:bCs/>
          <w:sz w:val="24"/>
          <w:szCs w:val="24"/>
        </w:rPr>
        <w:br w:type="page"/>
      </w:r>
      <w:r w:rsidRPr="00DC6FE3">
        <w:rPr>
          <w:rFonts w:ascii="楷体_GB2312" w:eastAsia="楷体_GB2312" w:hAnsi="楷体" w:cs="楷体" w:hint="eastAsia"/>
          <w:b/>
          <w:bCs/>
          <w:sz w:val="44"/>
          <w:szCs w:val="44"/>
        </w:rPr>
        <w:lastRenderedPageBreak/>
        <w:t>第二部分  总则</w:t>
      </w:r>
    </w:p>
    <w:p w:rsidR="008E67BB" w:rsidRPr="00DC6FE3" w:rsidRDefault="008E67BB">
      <w:pPr>
        <w:spacing w:line="500" w:lineRule="exact"/>
        <w:ind w:left="482"/>
        <w:rPr>
          <w:rFonts w:ascii="楷体_GB2312" w:eastAsia="楷体_GB2312" w:hAnsi="楷体"/>
          <w:b/>
          <w:bCs/>
          <w:sz w:val="24"/>
          <w:szCs w:val="24"/>
        </w:rPr>
      </w:pPr>
      <w:r w:rsidRPr="00DC6FE3">
        <w:rPr>
          <w:rFonts w:ascii="楷体_GB2312" w:eastAsia="楷体_GB2312" w:hAnsi="楷体" w:cs="楷体" w:hint="eastAsia"/>
          <w:b/>
          <w:bCs/>
          <w:sz w:val="24"/>
          <w:szCs w:val="24"/>
        </w:rPr>
        <w:t>1、综合说明</w:t>
      </w:r>
    </w:p>
    <w:p w:rsidR="008E67BB" w:rsidRPr="00DC6FE3" w:rsidRDefault="008E67BB" w:rsidP="007666F7">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b/>
          <w:bCs/>
          <w:sz w:val="24"/>
          <w:szCs w:val="24"/>
        </w:rPr>
        <w:t>1.1招标规模：</w:t>
      </w:r>
      <w:bookmarkStart w:id="8" w:name="OLE_LINK23"/>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w:t>
      </w:r>
      <w:bookmarkEnd w:id="8"/>
      <w:r w:rsidRPr="00DC6FE3">
        <w:rPr>
          <w:rFonts w:ascii="楷体_GB2312" w:eastAsia="楷体_GB2312" w:hAnsi="楷体" w:cs="楷体" w:hint="eastAsia"/>
          <w:sz w:val="24"/>
          <w:szCs w:val="24"/>
        </w:rPr>
        <w:t>。</w:t>
      </w:r>
      <w:r w:rsidR="003F2D7A" w:rsidRPr="00DC6FE3">
        <w:rPr>
          <w:rFonts w:ascii="楷体_GB2312" w:eastAsia="楷体_GB2312" w:hAnsi="楷体" w:cs="楷体" w:hint="eastAsia"/>
          <w:sz w:val="24"/>
          <w:szCs w:val="24"/>
        </w:rPr>
        <w:t>具体以招标人的委托书为准</w:t>
      </w:r>
      <w:r w:rsidRPr="00DC6FE3">
        <w:rPr>
          <w:rFonts w:ascii="楷体_GB2312" w:eastAsia="楷体_GB2312" w:hAnsi="楷体" w:cs="楷体" w:hint="eastAsia"/>
          <w:sz w:val="24"/>
          <w:szCs w:val="24"/>
        </w:rPr>
        <w:t>。</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招标范围及内容：</w:t>
      </w:r>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监理服务，对建设工程质量、安全、造价、进度进行控制，对合同、信息进行管理，对工程建设相关方的关系进行协调，并履行建设工程安全生产管理法定职责的服务活动。</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特殊要求：该项目较为零散琐碎，地点分散，数量较多，单体工程量较小，监理工作总量较大。请各投标人根据实际情况，结合企业自身综合实力，自主决策参与投标，确保服务满足招标人的要求。</w:t>
      </w:r>
    </w:p>
    <w:p w:rsidR="008E67BB" w:rsidRPr="00DC6FE3" w:rsidRDefault="008E67BB" w:rsidP="007666F7">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b/>
          <w:bCs/>
          <w:sz w:val="24"/>
          <w:szCs w:val="24"/>
        </w:rPr>
        <w:t>1.2 标段划分：</w:t>
      </w:r>
      <w:r w:rsidRPr="00DC6FE3">
        <w:rPr>
          <w:rFonts w:ascii="楷体_GB2312" w:eastAsia="楷体_GB2312" w:hAnsi="楷体" w:cs="楷体" w:hint="eastAsia"/>
          <w:sz w:val="24"/>
          <w:szCs w:val="24"/>
        </w:rPr>
        <w:t>本项目共为一个标段。</w:t>
      </w:r>
    </w:p>
    <w:p w:rsidR="008E67BB" w:rsidRPr="00DC6FE3" w:rsidRDefault="008E67BB" w:rsidP="007666F7">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b/>
          <w:bCs/>
          <w:sz w:val="24"/>
          <w:szCs w:val="24"/>
        </w:rPr>
        <w:t>1.3项目地点：</w:t>
      </w:r>
      <w:r w:rsidR="008A0BD4">
        <w:rPr>
          <w:rFonts w:ascii="楷体_GB2312" w:eastAsia="楷体_GB2312" w:hAnsi="楷体" w:cs="楷体" w:hint="eastAsia"/>
          <w:sz w:val="24"/>
          <w:szCs w:val="24"/>
        </w:rPr>
        <w:t>盐城工业职业技术学院（盐城市解放南路285号）</w:t>
      </w:r>
    </w:p>
    <w:p w:rsidR="008E67BB" w:rsidRPr="00DC6FE3" w:rsidRDefault="008E67BB">
      <w:pPr>
        <w:spacing w:line="500" w:lineRule="exact"/>
        <w:ind w:left="482"/>
        <w:rPr>
          <w:rFonts w:ascii="楷体_GB2312" w:eastAsia="楷体_GB2312" w:hAnsi="楷体"/>
          <w:b/>
          <w:bCs/>
          <w:sz w:val="24"/>
          <w:szCs w:val="24"/>
        </w:rPr>
      </w:pPr>
      <w:r w:rsidRPr="00DC6FE3">
        <w:rPr>
          <w:rFonts w:ascii="楷体_GB2312" w:eastAsia="楷体_GB2312" w:hAnsi="楷体" w:cs="楷体" w:hint="eastAsia"/>
          <w:b/>
          <w:bCs/>
          <w:sz w:val="24"/>
          <w:szCs w:val="24"/>
        </w:rPr>
        <w:t>1.4资金来源及比例：</w:t>
      </w:r>
      <w:r w:rsidR="008A0BD4">
        <w:rPr>
          <w:rFonts w:ascii="楷体_GB2312" w:eastAsia="楷体_GB2312" w:hAnsi="楷体" w:cs="楷体" w:hint="eastAsia"/>
          <w:sz w:val="24"/>
          <w:szCs w:val="24"/>
        </w:rPr>
        <w:t>国有</w:t>
      </w:r>
      <w:r w:rsidRPr="00DC6FE3">
        <w:rPr>
          <w:rFonts w:ascii="楷体_GB2312" w:eastAsia="楷体_GB2312" w:hAnsi="楷体" w:cs="楷体" w:hint="eastAsia"/>
          <w:sz w:val="24"/>
          <w:szCs w:val="24"/>
        </w:rPr>
        <w:t>100%且已落实</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2、招标方式</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2.1 本项目招标方式：公开招标</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2.2 招标文件的组成：本项目招标文件由投标须知、总则、技术参数、投标文件编制方法及要求、开标、评标、定标、合同主要条款、评标定标办法、附件等八部分内容组成。</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3、投标人资格要求</w:t>
      </w:r>
    </w:p>
    <w:p w:rsidR="008E67BB" w:rsidRPr="00DC6FE3" w:rsidRDefault="008E67BB" w:rsidP="00BF5F72">
      <w:pPr>
        <w:spacing w:line="500" w:lineRule="exact"/>
        <w:ind w:firstLineChars="200" w:firstLine="480"/>
        <w:rPr>
          <w:rFonts w:ascii="楷体_GB2312" w:eastAsia="楷体_GB2312" w:hAnsi="楷体"/>
          <w:sz w:val="24"/>
          <w:szCs w:val="24"/>
        </w:rPr>
      </w:pPr>
      <w:bookmarkStart w:id="9" w:name="OLE_LINK26"/>
      <w:r w:rsidRPr="00DC6FE3">
        <w:rPr>
          <w:rFonts w:ascii="楷体_GB2312" w:eastAsia="楷体_GB2312" w:hAnsi="楷体" w:cs="楷体" w:hint="eastAsia"/>
          <w:sz w:val="24"/>
          <w:szCs w:val="24"/>
        </w:rPr>
        <w:t>3.1资质等级和范围：</w:t>
      </w:r>
      <w:bookmarkStart w:id="10" w:name="OLE_LINK4"/>
      <w:r w:rsidRPr="00DC6FE3">
        <w:rPr>
          <w:rFonts w:ascii="楷体_GB2312" w:eastAsia="楷体_GB2312" w:hAnsi="楷体" w:cs="楷体" w:hint="eastAsia"/>
          <w:sz w:val="24"/>
          <w:szCs w:val="24"/>
        </w:rPr>
        <w:t>投标人须</w:t>
      </w:r>
      <w:bookmarkEnd w:id="10"/>
      <w:r w:rsidRPr="00DC6FE3">
        <w:rPr>
          <w:rFonts w:ascii="楷体_GB2312" w:eastAsia="楷体_GB2312" w:hAnsi="楷体" w:cs="楷体" w:hint="eastAsia"/>
          <w:sz w:val="24"/>
          <w:szCs w:val="24"/>
        </w:rPr>
        <w:t>具备建设行政主管部门核发的</w:t>
      </w:r>
      <w:r w:rsidR="003F2D7A" w:rsidRPr="00DC6FE3">
        <w:rPr>
          <w:rFonts w:ascii="楷体_GB2312" w:eastAsia="楷体_GB2312" w:hAnsi="楷体" w:cs="楷体" w:hint="eastAsia"/>
          <w:sz w:val="24"/>
          <w:szCs w:val="24"/>
        </w:rPr>
        <w:t>市政公用工程专业或房屋建筑工程专业丙级及以上</w:t>
      </w:r>
      <w:r w:rsidRPr="00DC6FE3">
        <w:rPr>
          <w:rFonts w:ascii="楷体_GB2312" w:eastAsia="楷体_GB2312" w:hAnsi="楷体" w:cs="楷体" w:hint="eastAsia"/>
          <w:sz w:val="24"/>
          <w:szCs w:val="24"/>
        </w:rPr>
        <w:t>监理资质或综合监理资质的独立法人。</w:t>
      </w:r>
    </w:p>
    <w:p w:rsidR="008E67BB" w:rsidRPr="00DC6FE3" w:rsidRDefault="008E67BB" w:rsidP="00BF5F72">
      <w:pPr>
        <w:spacing w:line="500" w:lineRule="exact"/>
        <w:ind w:left="-1" w:firstLineChars="200" w:firstLine="480"/>
        <w:rPr>
          <w:rFonts w:ascii="楷体_GB2312" w:eastAsia="楷体_GB2312" w:hAnsi="楷体"/>
          <w:sz w:val="24"/>
          <w:szCs w:val="24"/>
        </w:rPr>
      </w:pPr>
      <w:bookmarkStart w:id="11" w:name="OLE_LINK28"/>
      <w:r w:rsidRPr="00DC6FE3">
        <w:rPr>
          <w:rFonts w:ascii="楷体_GB2312" w:eastAsia="楷体_GB2312" w:hAnsi="楷体" w:cs="楷体" w:hint="eastAsia"/>
          <w:sz w:val="24"/>
          <w:szCs w:val="24"/>
        </w:rPr>
        <w:t>3.2拟投入工程项目的现场监理机构主要成员的资质和要求：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3.2.1总监理工程师资质和要求：总监理工程师必须具有住建部核发的</w:t>
      </w:r>
      <w:r w:rsidR="003F2D7A" w:rsidRPr="00DC6FE3">
        <w:rPr>
          <w:rFonts w:ascii="楷体_GB2312" w:eastAsia="楷体_GB2312" w:hAnsi="楷体" w:cs="楷体" w:hint="eastAsia"/>
          <w:sz w:val="24"/>
          <w:szCs w:val="24"/>
        </w:rPr>
        <w:t>注册专业为市政公用工程或房屋建筑工程</w:t>
      </w:r>
      <w:r w:rsidRPr="00DC6FE3">
        <w:rPr>
          <w:rFonts w:ascii="楷体_GB2312" w:eastAsia="楷体_GB2312" w:hAnsi="楷体" w:cs="楷体" w:hint="eastAsia"/>
          <w:sz w:val="24"/>
          <w:szCs w:val="24"/>
        </w:rPr>
        <w:t>的《注册监理工程师注册执业证书》（以注册专业为准）。</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3.2.2其他专业的监理人员根据施工实际情况以及甲方要求增加或更换。</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注：项目监理机构其他主要管理人员要求：项目监理机构主要管理人员配备须合理，人员配备不得低于省住房城乡建设厅关于印发《江苏省建设工程项目监理机构主要管理</w:t>
      </w:r>
      <w:r w:rsidRPr="00DC6FE3">
        <w:rPr>
          <w:rFonts w:ascii="楷体_GB2312" w:eastAsia="楷体_GB2312" w:hAnsi="楷体" w:cs="楷体" w:hint="eastAsia"/>
          <w:sz w:val="24"/>
          <w:szCs w:val="24"/>
        </w:rPr>
        <w:lastRenderedPageBreak/>
        <w:t>人员配备标准》的公告【2017】第35号文件要求的最低配备标准。专业监理工程师和监理员必须符合在监工程监理规划监理人员进退场计划要求。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省外监理人员的从业资格按盐城市城乡建设局核发的《盐城市建筑业企业信用管理手册》的规定执行。</w:t>
      </w:r>
    </w:p>
    <w:bookmarkEnd w:id="11"/>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3.3投标申请人须保证代理人、本工程投标项目监理机构主要管理人员均为本单位的正式职工，并确保</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均在本单位缴纳养老保险。</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3.4本项目招标人不接受投标人的企业法定代表人担任项目负责人。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3.5本项目招标人不接受企业退休人员担任项目负责人。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3.6本招标项目不接受联合体投标。</w:t>
      </w:r>
    </w:p>
    <w:bookmarkEnd w:id="9"/>
    <w:p w:rsidR="008E67BB" w:rsidRPr="00DC6FE3" w:rsidRDefault="008E67BB" w:rsidP="007666F7">
      <w:pPr>
        <w:spacing w:line="50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4、资格审查方式</w:t>
      </w:r>
    </w:p>
    <w:p w:rsidR="008E67BB" w:rsidRPr="00DC6FE3" w:rsidRDefault="008E67BB" w:rsidP="00BF5F72">
      <w:pPr>
        <w:snapToGrid w:val="0"/>
        <w:spacing w:line="500" w:lineRule="exact"/>
        <w:ind w:right="-335"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4.1本招标项目资格审查方式：采用</w:t>
      </w:r>
      <w:r w:rsidRPr="00DC6FE3">
        <w:rPr>
          <w:rFonts w:ascii="楷体_GB2312" w:eastAsia="楷体_GB2312" w:hAnsi="楷体" w:cs="楷体" w:hint="eastAsia"/>
          <w:b/>
          <w:bCs/>
          <w:sz w:val="24"/>
          <w:szCs w:val="24"/>
          <w:u w:val="single"/>
        </w:rPr>
        <w:t>资格后审</w:t>
      </w:r>
      <w:r w:rsidRPr="00DC6FE3">
        <w:rPr>
          <w:rFonts w:ascii="楷体_GB2312" w:eastAsia="楷体_GB2312" w:hAnsi="楷体" w:cs="楷体" w:hint="eastAsia"/>
          <w:sz w:val="24"/>
          <w:szCs w:val="24"/>
        </w:rPr>
        <w:t>办法。</w:t>
      </w:r>
    </w:p>
    <w:p w:rsidR="008E67BB" w:rsidRPr="00DC6FE3" w:rsidRDefault="008E67BB" w:rsidP="007666F7">
      <w:pPr>
        <w:snapToGrid w:val="0"/>
        <w:spacing w:line="500" w:lineRule="exact"/>
        <w:ind w:right="-335" w:firstLineChars="196" w:firstLine="470"/>
        <w:jc w:val="left"/>
        <w:rPr>
          <w:rFonts w:ascii="楷体_GB2312" w:eastAsia="楷体_GB2312" w:hAnsi="楷体"/>
          <w:b/>
          <w:bCs/>
          <w:sz w:val="24"/>
          <w:szCs w:val="24"/>
        </w:rPr>
      </w:pPr>
      <w:r w:rsidRPr="00DC6FE3">
        <w:rPr>
          <w:rFonts w:ascii="楷体_GB2312" w:eastAsia="楷体_GB2312" w:hAnsi="楷体" w:cs="楷体" w:hint="eastAsia"/>
          <w:b/>
          <w:bCs/>
          <w:sz w:val="24"/>
          <w:szCs w:val="24"/>
        </w:rPr>
        <w:t>5、投标有效期</w:t>
      </w:r>
    </w:p>
    <w:p w:rsidR="008E67BB" w:rsidRPr="00DC6FE3" w:rsidRDefault="008E67BB" w:rsidP="00BF5F72">
      <w:pPr>
        <w:spacing w:line="500" w:lineRule="exact"/>
        <w:ind w:leftChars="-171" w:left="-359" w:firstLineChars="350" w:firstLine="840"/>
        <w:rPr>
          <w:rFonts w:ascii="楷体_GB2312" w:eastAsia="楷体_GB2312" w:hAnsi="楷体"/>
          <w:sz w:val="24"/>
          <w:szCs w:val="24"/>
        </w:rPr>
      </w:pPr>
      <w:r w:rsidRPr="00DC6FE3">
        <w:rPr>
          <w:rFonts w:ascii="楷体_GB2312" w:eastAsia="楷体_GB2312" w:hAnsi="楷体" w:cs="楷体" w:hint="eastAsia"/>
          <w:sz w:val="24"/>
          <w:szCs w:val="24"/>
        </w:rPr>
        <w:t>本招标项目投标有效期为</w:t>
      </w:r>
      <w:r w:rsidRPr="00DC6FE3">
        <w:rPr>
          <w:rFonts w:ascii="楷体_GB2312" w:eastAsia="楷体_GB2312" w:hAnsi="楷体" w:cs="楷体" w:hint="eastAsia"/>
          <w:sz w:val="24"/>
          <w:szCs w:val="24"/>
          <w:u w:val="single"/>
        </w:rPr>
        <w:t>45</w:t>
      </w:r>
      <w:r w:rsidRPr="00DC6FE3">
        <w:rPr>
          <w:rFonts w:ascii="楷体_GB2312" w:eastAsia="楷体_GB2312" w:hAnsi="楷体" w:cs="楷体" w:hint="eastAsia"/>
          <w:sz w:val="24"/>
          <w:szCs w:val="24"/>
        </w:rPr>
        <w:t>日历天。</w:t>
      </w:r>
    </w:p>
    <w:p w:rsidR="008E67BB" w:rsidRPr="00DC6FE3" w:rsidRDefault="008E67BB" w:rsidP="007666F7">
      <w:pPr>
        <w:spacing w:beforeLines="50" w:line="50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6、投标保证金</w:t>
      </w:r>
    </w:p>
    <w:p w:rsidR="008E67BB" w:rsidRPr="00DC6FE3" w:rsidRDefault="008E67BB" w:rsidP="00BF5F72">
      <w:pPr>
        <w:topLinePunct/>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6.1投标保证金：</w:t>
      </w:r>
      <w:r w:rsidR="00572D1B">
        <w:rPr>
          <w:rFonts w:ascii="楷体_GB2312" w:eastAsia="楷体_GB2312" w:hAnsi="楷体" w:cs="楷体" w:hint="eastAsia"/>
          <w:sz w:val="24"/>
          <w:szCs w:val="24"/>
        </w:rPr>
        <w:t>详按招标公告执行。</w:t>
      </w:r>
    </w:p>
    <w:p w:rsidR="008E67BB" w:rsidRPr="00DC6FE3" w:rsidRDefault="008E67BB" w:rsidP="00BF5F72">
      <w:pPr>
        <w:tabs>
          <w:tab w:val="left" w:pos="1580"/>
        </w:tabs>
        <w:spacing w:line="480" w:lineRule="exact"/>
        <w:ind w:firstLineChars="199" w:firstLine="478"/>
        <w:rPr>
          <w:rFonts w:ascii="楷体_GB2312" w:eastAsia="楷体_GB2312" w:hAnsi="楷体"/>
          <w:sz w:val="24"/>
          <w:szCs w:val="24"/>
        </w:rPr>
      </w:pPr>
      <w:r w:rsidRPr="00DC6FE3">
        <w:rPr>
          <w:rFonts w:ascii="楷体_GB2312" w:eastAsia="楷体_GB2312" w:hAnsi="楷体" w:cs="楷体" w:hint="eastAsia"/>
          <w:sz w:val="24"/>
          <w:szCs w:val="24"/>
        </w:rPr>
        <w:t>6.2 履约保证金：</w:t>
      </w:r>
      <w:r w:rsidR="00572D1B">
        <w:rPr>
          <w:rFonts w:ascii="楷体_GB2312" w:eastAsia="楷体_GB2312" w:hAnsi="楷体" w:cs="楷体" w:hint="eastAsia"/>
          <w:sz w:val="24"/>
          <w:szCs w:val="24"/>
        </w:rPr>
        <w:t>中标价的5%</w:t>
      </w:r>
      <w:r w:rsidRPr="00DC6FE3">
        <w:rPr>
          <w:rFonts w:ascii="楷体_GB2312" w:eastAsia="楷体_GB2312" w:hAnsi="楷体" w:cs="楷体" w:hint="eastAsia"/>
          <w:sz w:val="24"/>
          <w:szCs w:val="24"/>
        </w:rPr>
        <w:t>，</w:t>
      </w:r>
      <w:r w:rsidR="002F59C4">
        <w:rPr>
          <w:rFonts w:ascii="楷体_GB2312" w:eastAsia="楷体_GB2312" w:hAnsi="楷体" w:cs="楷体" w:hint="eastAsia"/>
          <w:sz w:val="24"/>
          <w:szCs w:val="24"/>
        </w:rPr>
        <w:t>服务期满无任何质量问题后一次性</w:t>
      </w:r>
      <w:r w:rsidRPr="00DC6FE3">
        <w:rPr>
          <w:rFonts w:ascii="楷体_GB2312" w:eastAsia="楷体_GB2312" w:hAnsi="楷体" w:cs="楷体" w:hint="eastAsia"/>
          <w:sz w:val="24"/>
          <w:szCs w:val="24"/>
        </w:rPr>
        <w:t>退还。</w:t>
      </w:r>
    </w:p>
    <w:p w:rsidR="008E67BB" w:rsidRPr="00DC6FE3" w:rsidRDefault="008E67BB" w:rsidP="00BF5F72">
      <w:pPr>
        <w:adjustRightInd w:val="0"/>
        <w:snapToGrid w:val="0"/>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6.3除不可抗力情况外，投标人出现下列情形之一的，没收其投标保证金，已中标的，取消其中标资格，给招标人造成的损失超过投标保证金数额的，中标人还应当对超过部分予以赔偿：  </w:t>
      </w:r>
    </w:p>
    <w:p w:rsidR="008E67BB" w:rsidRPr="00DC6FE3" w:rsidRDefault="008E67BB" w:rsidP="00BF5F72">
      <w:pPr>
        <w:adjustRightInd w:val="0"/>
        <w:snapToGrid w:val="0"/>
        <w:spacing w:line="500" w:lineRule="exact"/>
        <w:ind w:leftChars="228" w:left="479"/>
        <w:rPr>
          <w:rFonts w:ascii="楷体_GB2312" w:eastAsia="楷体_GB2312" w:hAnsi="楷体"/>
          <w:sz w:val="24"/>
          <w:szCs w:val="24"/>
        </w:rPr>
      </w:pPr>
      <w:r w:rsidRPr="00DC6FE3">
        <w:rPr>
          <w:rFonts w:ascii="楷体_GB2312" w:eastAsia="楷体_GB2312" w:hAnsi="楷体" w:cs="楷体" w:hint="eastAsia"/>
          <w:sz w:val="24"/>
          <w:szCs w:val="24"/>
        </w:rPr>
        <w:t>6.3.1投标人在投标有效期内撤回或修改其投标文件的；</w:t>
      </w:r>
    </w:p>
    <w:p w:rsidR="008E67BB" w:rsidRPr="00DC6FE3" w:rsidRDefault="008E67BB" w:rsidP="00BF5F72">
      <w:pPr>
        <w:adjustRightInd w:val="0"/>
        <w:snapToGrid w:val="0"/>
        <w:spacing w:line="500" w:lineRule="exact"/>
        <w:ind w:leftChars="228" w:left="479"/>
        <w:rPr>
          <w:rFonts w:ascii="楷体_GB2312" w:eastAsia="楷体_GB2312" w:hAnsi="楷体"/>
          <w:sz w:val="24"/>
          <w:szCs w:val="24"/>
        </w:rPr>
      </w:pPr>
      <w:r w:rsidRPr="00DC6FE3">
        <w:rPr>
          <w:rFonts w:ascii="楷体_GB2312" w:eastAsia="楷体_GB2312" w:hAnsi="楷体" w:cs="楷体" w:hint="eastAsia"/>
          <w:sz w:val="24"/>
          <w:szCs w:val="24"/>
        </w:rPr>
        <w:t>6.3.2中标后无正当理由放弃中标项目的；</w:t>
      </w:r>
    </w:p>
    <w:p w:rsidR="008E67BB" w:rsidRPr="00DC6FE3" w:rsidRDefault="008E67BB" w:rsidP="00BF5F72">
      <w:pPr>
        <w:adjustRightInd w:val="0"/>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6.3.3中标后拒不按照招标文件的要求提交履约保证金的；</w:t>
      </w:r>
    </w:p>
    <w:p w:rsidR="008E67BB" w:rsidRPr="00DC6FE3" w:rsidRDefault="008E67BB" w:rsidP="00BF5F72">
      <w:pPr>
        <w:adjustRightInd w:val="0"/>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6.3.4中标后无正当理由不与招标人签订合同，或者在签订合同时向招标人提出附加条件或者更改合同实质性内容要求的；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6.3.5投标有效期间，投标人在中国行政区域有不良行为记录且在公示期内，经查属实的。</w:t>
      </w:r>
    </w:p>
    <w:p w:rsidR="008E67BB" w:rsidRPr="00DC6FE3" w:rsidRDefault="008E67BB">
      <w:pPr>
        <w:spacing w:line="500" w:lineRule="exact"/>
        <w:jc w:val="center"/>
        <w:rPr>
          <w:rFonts w:ascii="楷体_GB2312" w:eastAsia="楷体_GB2312" w:hAnsi="楷体"/>
          <w:b/>
          <w:bCs/>
          <w:sz w:val="24"/>
          <w:szCs w:val="24"/>
        </w:rPr>
      </w:pPr>
    </w:p>
    <w:p w:rsidR="008E67BB" w:rsidRPr="00DC6FE3" w:rsidRDefault="008E67BB" w:rsidP="00AB12BF">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第三部分  技术参数</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1、计税方式</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本项目采用增值税一般计税方法。</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2、合同定价方式</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2.1本项目合同采用“固定费率”。</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投标人应根据《建设工程监理与相关服务收费标准》（发改价格[2007]670号），并结合市场行情、自身综合实力、管理水平、充分考虑到项目实施期间各类市场风险等各项因素自主确定不低于成本价进行投标报价。</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本监理服务项目招标时按监理费费率进行投标报价，在工程实施期间和竣工结算时无论发生投资规模增减或遇国家政策性文件调整，中标时的</w:t>
      </w:r>
      <w:bookmarkStart w:id="12" w:name="OLE_LINK13"/>
      <w:r w:rsidRPr="00DC6FE3">
        <w:rPr>
          <w:rFonts w:ascii="楷体_GB2312" w:eastAsia="楷体_GB2312" w:hAnsi="楷体" w:cs="楷体" w:hint="eastAsia"/>
          <w:sz w:val="24"/>
          <w:szCs w:val="24"/>
        </w:rPr>
        <w:t>监理费费率</w:t>
      </w:r>
      <w:bookmarkEnd w:id="12"/>
      <w:r w:rsidRPr="00DC6FE3">
        <w:rPr>
          <w:rFonts w:ascii="楷体_GB2312" w:eastAsia="楷体_GB2312" w:hAnsi="楷体" w:cs="楷体" w:hint="eastAsia"/>
          <w:sz w:val="24"/>
          <w:szCs w:val="24"/>
        </w:rPr>
        <w:t>不作调整。</w:t>
      </w:r>
    </w:p>
    <w:p w:rsidR="0047161A" w:rsidRPr="00DC6FE3" w:rsidRDefault="008E67BB" w:rsidP="007666F7">
      <w:pPr>
        <w:autoSpaceDE w:val="0"/>
        <w:autoSpaceDN w:val="0"/>
        <w:adjustRightInd w:val="0"/>
        <w:spacing w:line="500" w:lineRule="exact"/>
        <w:ind w:firstLineChars="200" w:firstLine="480"/>
        <w:jc w:val="left"/>
        <w:rPr>
          <w:rFonts w:ascii="楷体_GB2312" w:eastAsia="楷体_GB2312" w:hAnsi="宋体" w:cs="宋体"/>
          <w:kern w:val="0"/>
          <w:sz w:val="24"/>
        </w:rPr>
      </w:pPr>
      <w:r w:rsidRPr="00DC6FE3">
        <w:rPr>
          <w:rFonts w:ascii="楷体_GB2312" w:eastAsia="楷体_GB2312" w:hAnsi="楷体" w:cs="楷体" w:hint="eastAsia"/>
          <w:b/>
          <w:bCs/>
          <w:sz w:val="24"/>
          <w:szCs w:val="24"/>
        </w:rPr>
        <w:t>2.3</w:t>
      </w:r>
      <w:r w:rsidR="0047161A" w:rsidRPr="00DC6FE3">
        <w:rPr>
          <w:rFonts w:ascii="楷体_GB2312" w:eastAsia="楷体_GB2312" w:hAnsi="楷体" w:cs="楷体" w:hint="eastAsia"/>
          <w:b/>
          <w:bCs/>
          <w:sz w:val="24"/>
          <w:szCs w:val="24"/>
        </w:rPr>
        <w:t>最高限价：</w:t>
      </w:r>
      <w:r w:rsidR="0047161A" w:rsidRPr="00DC6FE3">
        <w:rPr>
          <w:rFonts w:ascii="楷体_GB2312" w:eastAsia="楷体_GB2312" w:hAnsi="宋体" w:cs="宋体" w:hint="eastAsia"/>
          <w:b/>
          <w:bCs/>
          <w:kern w:val="0"/>
          <w:sz w:val="24"/>
        </w:rPr>
        <w:t>本次招标只接受费率报价，各投标企业根据自身情况结合本工程的实际特点等所有因素自主报价，但不得高于国家发展改革委《建设工程监理与相关服务收费标准》发改价格【2007】670号文件规定计取监理费用的</w:t>
      </w:r>
      <w:r w:rsidR="0047161A" w:rsidRPr="004B1625">
        <w:rPr>
          <w:rFonts w:ascii="楷体_GB2312" w:eastAsia="楷体_GB2312" w:hAnsi="宋体" w:cs="宋体" w:hint="eastAsia"/>
          <w:b/>
          <w:bCs/>
          <w:color w:val="FF0000"/>
          <w:kern w:val="0"/>
          <w:sz w:val="24"/>
          <w:u w:val="single"/>
        </w:rPr>
        <w:t>60%</w:t>
      </w:r>
      <w:r w:rsidR="0047161A" w:rsidRPr="00DC6FE3">
        <w:rPr>
          <w:rFonts w:ascii="楷体_GB2312" w:eastAsia="楷体_GB2312" w:hAnsi="宋体" w:cs="宋体" w:hint="eastAsia"/>
          <w:b/>
          <w:bCs/>
          <w:kern w:val="0"/>
          <w:sz w:val="24"/>
        </w:rPr>
        <w:t>（结算时中标费率不再调整，监理计费基础按监理范围内经审计审定的工程结算价计算，不包括土地征用、设备投资、设计费用等其它费用）。</w:t>
      </w:r>
    </w:p>
    <w:p w:rsidR="008E67BB" w:rsidRPr="00DC6FE3" w:rsidRDefault="008E67BB" w:rsidP="0047161A">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各投标人应在最高限价以下进行投标报价，高于最高限价的投标报价，招标人将不予接受，视为无效标书。</w:t>
      </w:r>
    </w:p>
    <w:p w:rsidR="008E67BB" w:rsidRPr="004B1625" w:rsidRDefault="008E67BB" w:rsidP="007666F7">
      <w:pPr>
        <w:snapToGrid w:val="0"/>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注：最终监理费取费基数为所监理项目审定价，</w:t>
      </w:r>
      <w:bookmarkStart w:id="13" w:name="OLE_LINK20"/>
      <w:r w:rsidR="0047161A" w:rsidRPr="00DC6FE3">
        <w:rPr>
          <w:rFonts w:ascii="楷体_GB2312" w:eastAsia="楷体_GB2312" w:hAnsi="宋体" w:cs="宋体" w:hint="eastAsia"/>
          <w:sz w:val="24"/>
        </w:rPr>
        <w:t>按</w:t>
      </w:r>
      <w:r w:rsidR="0047161A" w:rsidRPr="004B1625">
        <w:rPr>
          <w:rFonts w:ascii="楷体_GB2312" w:eastAsia="楷体_GB2312" w:hAnsi="宋体" w:cs="宋体" w:hint="eastAsia"/>
          <w:sz w:val="24"/>
        </w:rPr>
        <w:t>国家发展改革委《建设工程监理与相关服务收费标准》发改价格【2007】670号文件规定计算的监理费用×</w:t>
      </w:r>
      <w:r w:rsidR="0047161A" w:rsidRPr="004B1625">
        <w:rPr>
          <w:rFonts w:ascii="楷体_GB2312" w:eastAsia="楷体_GB2312" w:hAnsi="宋体" w:cs="宋体" w:hint="eastAsia"/>
          <w:sz w:val="24"/>
          <w:u w:val="single"/>
        </w:rPr>
        <w:t xml:space="preserve">      </w:t>
      </w:r>
      <w:r w:rsidR="0047161A" w:rsidRPr="004B1625">
        <w:rPr>
          <w:rFonts w:ascii="楷体_GB2312" w:eastAsia="楷体_GB2312" w:hAnsi="宋体" w:cs="宋体" w:hint="eastAsia"/>
          <w:sz w:val="24"/>
        </w:rPr>
        <w:t>%</w:t>
      </w:r>
      <w:r w:rsidR="00B36A01">
        <w:rPr>
          <w:rFonts w:ascii="楷体_GB2312" w:eastAsia="楷体_GB2312" w:hAnsi="宋体" w:cs="宋体" w:hint="eastAsia"/>
          <w:sz w:val="24"/>
        </w:rPr>
        <w:t>（中标费率）</w:t>
      </w:r>
      <w:r w:rsidR="0047161A" w:rsidRPr="004B1625">
        <w:rPr>
          <w:rFonts w:ascii="楷体_GB2312" w:eastAsia="楷体_GB2312" w:hAnsi="宋体" w:cs="宋体" w:hint="eastAsia"/>
          <w:sz w:val="24"/>
        </w:rPr>
        <w:t>。</w:t>
      </w:r>
    </w:p>
    <w:bookmarkEnd w:id="13"/>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投标人投标报价的监理费为完成本次项目要求的监理内容所发生的全部费用，主要包括（但不限于）：投标报价应包括投标人完成招标文件所确定的委托监理的范围内和完成所有监理工作所需的全部费用，投标人应充分考虑为完成本项目监理服务所必须的一切费用（包括风险因素），合同实施期间，无论国家监理收费标准有任何变动，本项目的中标费率均不再调整，招标人不再另行支付任何费用。</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3、投标报价的编制依据：</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3.1招标人提供的招标文件、答疑文件及补充通知；</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lastRenderedPageBreak/>
        <w:t>3.2 《建设工程监理与相关服务收费标准》（发改价格[2007]670号）有关文件规定；</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3.3  服务项目特点、情况；</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  投标人的经营状况及行业市场行情。</w:t>
      </w: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hint="eastAsia"/>
          <w:b/>
          <w:bCs/>
          <w:sz w:val="44"/>
          <w:szCs w:val="44"/>
        </w:rPr>
        <w:br w:type="page"/>
      </w:r>
      <w:r w:rsidRPr="00DC6FE3">
        <w:rPr>
          <w:rFonts w:ascii="楷体_GB2312" w:eastAsia="楷体_GB2312" w:hAnsi="楷体" w:cs="楷体" w:hint="eastAsia"/>
          <w:b/>
          <w:bCs/>
          <w:sz w:val="44"/>
          <w:szCs w:val="44"/>
        </w:rPr>
        <w:lastRenderedPageBreak/>
        <w:t>第四部分  投标文件编制方法及要求</w:t>
      </w:r>
    </w:p>
    <w:p w:rsidR="008E67BB" w:rsidRPr="00DC6FE3" w:rsidRDefault="008E67BB" w:rsidP="007666F7">
      <w:pPr>
        <w:spacing w:line="500" w:lineRule="exact"/>
        <w:ind w:firstLineChars="200" w:firstLine="480"/>
        <w:rPr>
          <w:rFonts w:ascii="楷体_GB2312" w:eastAsia="楷体_GB2312" w:hAnsi="楷体"/>
          <w:b/>
          <w:bCs/>
          <w:sz w:val="24"/>
          <w:szCs w:val="24"/>
        </w:rPr>
      </w:pPr>
    </w:p>
    <w:p w:rsidR="008E67BB" w:rsidRPr="00DC6FE3" w:rsidRDefault="008E67BB" w:rsidP="007666F7">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1、投标报价文件的编制依据及要求</w:t>
      </w:r>
    </w:p>
    <w:p w:rsidR="008E67BB" w:rsidRPr="00DC6FE3" w:rsidRDefault="008E67BB" w:rsidP="007666F7">
      <w:pPr>
        <w:spacing w:line="46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1.1投标报价文件编制的依据：</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1.1.1招标人发出的招标文件编制说明、答疑文件、补充通知；</w:t>
      </w:r>
    </w:p>
    <w:p w:rsidR="008E67BB" w:rsidRPr="00DC6FE3" w:rsidRDefault="008E67BB" w:rsidP="00BF5F72">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1.1.2设定的最高限价；</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1.1.3省、市现行其他相关配套文件；</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1.1.4 与建设项目相关的标准、规范等技术资料。</w:t>
      </w:r>
    </w:p>
    <w:p w:rsidR="008E67BB" w:rsidRPr="00DC6FE3" w:rsidRDefault="008E67BB" w:rsidP="007666F7">
      <w:pPr>
        <w:spacing w:line="46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1.2投标报价文件编制的要求：</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1.2.1按照投标承诺书的格式填报投标报价。</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1.2.2投标人在投标报价时，不得进行投标总价或合价的优惠（或降价、让利）或隐性提价，上述情况中如有，招标人将认为投标人违背了诚信的原则，后果由投标人自负。</w:t>
      </w:r>
    </w:p>
    <w:p w:rsidR="008E67BB" w:rsidRPr="00DC6FE3" w:rsidRDefault="008E67BB" w:rsidP="007666F7">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2、投标文件的编制方法及要求</w:t>
      </w:r>
    </w:p>
    <w:p w:rsidR="008E67BB" w:rsidRPr="00DC6FE3" w:rsidRDefault="008E67BB" w:rsidP="007666F7">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投标人应认真仔细阅读下述所有内容，如未按下列要求编制投标文件的视为未实质性响应招标文件要求，招标人有权拒收其投标文件或视为无效投标。</w:t>
      </w:r>
    </w:p>
    <w:p w:rsidR="008E67BB" w:rsidRPr="00DC6FE3" w:rsidRDefault="008E67BB" w:rsidP="007666F7">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2.1本次招标的投标文件</w:t>
      </w:r>
      <w:r w:rsidRPr="00DC6FE3">
        <w:rPr>
          <w:rFonts w:ascii="楷体_GB2312" w:eastAsia="楷体_GB2312" w:hAnsi="楷体" w:cs="楷体" w:hint="eastAsia"/>
          <w:sz w:val="24"/>
          <w:szCs w:val="24"/>
        </w:rPr>
        <w:t>为</w:t>
      </w:r>
      <w:r w:rsidRPr="00DC6FE3">
        <w:rPr>
          <w:rFonts w:ascii="楷体_GB2312" w:eastAsia="楷体_GB2312" w:hAnsi="楷体" w:cs="楷体" w:hint="eastAsia"/>
          <w:sz w:val="24"/>
          <w:szCs w:val="24"/>
          <w:u w:val="single"/>
        </w:rPr>
        <w:t xml:space="preserve"> 一 </w:t>
      </w:r>
      <w:r w:rsidRPr="00DC6FE3">
        <w:rPr>
          <w:rFonts w:ascii="楷体_GB2312" w:eastAsia="楷体_GB2312" w:hAnsi="楷体" w:cs="楷体" w:hint="eastAsia"/>
          <w:sz w:val="24"/>
          <w:szCs w:val="24"/>
        </w:rPr>
        <w:t>个标书，正本一份，副本三份。</w:t>
      </w:r>
      <w:r w:rsidRPr="00DC6FE3">
        <w:rPr>
          <w:rFonts w:ascii="楷体_GB2312" w:eastAsia="楷体_GB2312" w:hAnsi="楷体" w:cs="楷体" w:hint="eastAsia"/>
          <w:b/>
          <w:bCs/>
          <w:sz w:val="24"/>
          <w:szCs w:val="24"/>
        </w:rPr>
        <w:t>。</w:t>
      </w:r>
    </w:p>
    <w:p w:rsidR="008E67BB" w:rsidRPr="00DC6FE3" w:rsidRDefault="008E67BB" w:rsidP="007666F7">
      <w:pPr>
        <w:spacing w:line="500" w:lineRule="exact"/>
        <w:ind w:left="-1"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2.2 标书应包括的内容：</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2.2.1 封面（样式见附件）；</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2.2.2 法定代表人身份证明书（样式见附件）；</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2.2.3 授权委托书（如有授权，样式见附件）；</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2.2.4 投标承诺书（样式见附件，允许另附一个详细说明）。</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2.2.5投标人营业执照（副本）复印件、投标人资质证书（副本）复印件加盖公章；</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2.2.6总监理工程师的</w:t>
      </w:r>
      <w:r w:rsidRPr="00150F9F">
        <w:rPr>
          <w:rFonts w:ascii="楷体_GB2312" w:eastAsia="楷体_GB2312" w:hAnsi="楷体" w:cs="楷体" w:hint="eastAsia"/>
          <w:sz w:val="24"/>
          <w:szCs w:val="24"/>
        </w:rPr>
        <w:t>《注册监理工程师注册执业证书》复印件、拟投入工程项目的</w:t>
      </w:r>
      <w:r w:rsidR="00150F9F" w:rsidRPr="00150F9F">
        <w:rPr>
          <w:rFonts w:ascii="楷体_GB2312" w:eastAsia="楷体_GB2312" w:hAnsi="楷体" w:cs="楷体" w:hint="eastAsia"/>
          <w:sz w:val="24"/>
          <w:szCs w:val="24"/>
        </w:rPr>
        <w:t>专业监理人员</w:t>
      </w:r>
      <w:r w:rsidRPr="00150F9F">
        <w:rPr>
          <w:rFonts w:ascii="楷体_GB2312" w:eastAsia="楷体_GB2312" w:hAnsi="楷体" w:cs="楷体" w:hint="eastAsia"/>
          <w:sz w:val="24"/>
          <w:szCs w:val="24"/>
        </w:rPr>
        <w:t>的</w:t>
      </w:r>
      <w:r w:rsidR="00150F9F" w:rsidRPr="00150F9F">
        <w:rPr>
          <w:rFonts w:ascii="楷体_GB2312" w:eastAsia="楷体_GB2312" w:hAnsi="楷体" w:cs="楷体" w:hint="eastAsia"/>
          <w:sz w:val="24"/>
          <w:szCs w:val="24"/>
        </w:rPr>
        <w:t>相关证书</w:t>
      </w:r>
      <w:r w:rsidRPr="00150F9F">
        <w:rPr>
          <w:rFonts w:ascii="楷体_GB2312" w:eastAsia="楷体_GB2312" w:hAnsi="楷体" w:cs="楷体" w:hint="eastAsia"/>
          <w:sz w:val="24"/>
          <w:szCs w:val="24"/>
        </w:rPr>
        <w:t>复印件。</w:t>
      </w:r>
    </w:p>
    <w:p w:rsidR="008E67BB" w:rsidRPr="00DC6FE3" w:rsidRDefault="008E67BB" w:rsidP="00BF5F72">
      <w:pPr>
        <w:widowControl/>
        <w:adjustRightInd w:val="0"/>
        <w:snapToGrid w:val="0"/>
        <w:spacing w:line="520" w:lineRule="exact"/>
        <w:ind w:firstLineChars="200" w:firstLine="480"/>
        <w:jc w:val="left"/>
        <w:rPr>
          <w:rFonts w:ascii="楷体_GB2312" w:eastAsia="楷体_GB2312" w:hAnsi="楷体" w:cs="楷体"/>
          <w:sz w:val="24"/>
          <w:szCs w:val="24"/>
        </w:rPr>
      </w:pPr>
      <w:r w:rsidRPr="00DC6FE3">
        <w:rPr>
          <w:rFonts w:ascii="楷体_GB2312" w:eastAsia="楷体_GB2312" w:hAnsi="楷体" w:cs="楷体" w:hint="eastAsia"/>
          <w:sz w:val="24"/>
          <w:szCs w:val="24"/>
        </w:rPr>
        <w:t>2.2.7委托代理人、本工程投标项目监理机构主要管理人员的</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 xml:space="preserve">在本单位向投标人所在地劳动保险部门交纳的养老保险复印件加盖公章； </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2.2.8拟参加项目组人员一览表（样式见附件）；</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2.2.9拟参加项目负责人履历表（样式见附件）；</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2.2.10评标办法规定审查以及投标人认为应该提供的其他资料。</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以上材料复印件装订成册。</w:t>
      </w:r>
    </w:p>
    <w:p w:rsidR="008E67BB" w:rsidRPr="00DC6FE3" w:rsidRDefault="008E67BB" w:rsidP="007666F7">
      <w:pPr>
        <w:widowControl/>
        <w:adjustRightInd w:val="0"/>
        <w:snapToGrid w:val="0"/>
        <w:spacing w:line="52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另2.2.5～2.2.7原件单独密封（袋内附原件清单，资质证书副本可为复印件加盖公章），随投标文件一并提交。</w:t>
      </w:r>
    </w:p>
    <w:p w:rsidR="008E67BB" w:rsidRPr="00DC6FE3" w:rsidRDefault="008E67BB" w:rsidP="007666F7">
      <w:pPr>
        <w:spacing w:line="500" w:lineRule="exact"/>
        <w:ind w:firstLineChars="196" w:firstLine="470"/>
        <w:rPr>
          <w:rFonts w:ascii="楷体_GB2312" w:eastAsia="楷体_GB2312" w:hAnsi="楷体"/>
          <w:b/>
          <w:bCs/>
          <w:sz w:val="24"/>
          <w:szCs w:val="24"/>
        </w:rPr>
      </w:pPr>
      <w:r w:rsidRPr="00DC6FE3">
        <w:rPr>
          <w:rFonts w:ascii="楷体_GB2312" w:eastAsia="楷体_GB2312" w:hAnsi="楷体" w:cs="楷体" w:hint="eastAsia"/>
          <w:b/>
          <w:bCs/>
          <w:sz w:val="24"/>
          <w:szCs w:val="24"/>
        </w:rPr>
        <w:t>2.4投标文件编制的其他要求：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2.4.1招标文件提供的表式投标人应使用，但表式可以按同样格式拓展。</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2.4.2投标文件须用不能擦去的黑字书写或打印，正、副本装订成册，并在封面上正确标明“正本”、“副本”字样。</w:t>
      </w:r>
    </w:p>
    <w:p w:rsidR="008E67BB" w:rsidRPr="00DC6FE3" w:rsidRDefault="008E67BB" w:rsidP="007666F7">
      <w:pPr>
        <w:spacing w:line="50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3、投标有效期</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3.1本招标项目投标有效期见第一部分投标须知。</w:t>
      </w:r>
    </w:p>
    <w:p w:rsidR="008E67BB" w:rsidRPr="00DC6FE3" w:rsidRDefault="008E67BB" w:rsidP="00BF5F72">
      <w:pPr>
        <w:spacing w:line="500" w:lineRule="exact"/>
        <w:ind w:left="-1"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3.2在投标有效期内，投标人不得要求撤销或修改其投标文件。     </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4、投标文件的密封与标志</w:t>
      </w:r>
    </w:p>
    <w:p w:rsidR="008E67BB" w:rsidRPr="00DC6FE3" w:rsidRDefault="008E67BB" w:rsidP="00BF5F72">
      <w:pPr>
        <w:spacing w:line="500" w:lineRule="exact"/>
        <w:ind w:firstLineChars="200" w:firstLine="480"/>
        <w:rPr>
          <w:rFonts w:ascii="楷体_GB2312" w:eastAsia="楷体_GB2312" w:hAnsi="楷体"/>
          <w:sz w:val="24"/>
          <w:szCs w:val="24"/>
          <w:u w:val="single"/>
        </w:rPr>
      </w:pPr>
      <w:r w:rsidRPr="00DC6FE3">
        <w:rPr>
          <w:rFonts w:ascii="楷体_GB2312" w:eastAsia="楷体_GB2312" w:hAnsi="楷体" w:cs="楷体" w:hint="eastAsia"/>
          <w:sz w:val="24"/>
          <w:szCs w:val="24"/>
        </w:rPr>
        <w:t>4.1投标文件按招标文件的格式、样式要求装订、签署和盖章后装入封袋、封袋大小根据需要自行制作，在每个封袋上正确标明工程名称、投标人名称。</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4.2所有投标文件装入封袋后都必须在封口处密封并加盖投标人公章。</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5、投标文件的递交</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5.1投标人必须在招标文件规定的投标文件递交截止时间前完成投标文件的递交。</w:t>
      </w:r>
    </w:p>
    <w:p w:rsidR="008E67BB" w:rsidRPr="00DC6FE3" w:rsidRDefault="008E67BB" w:rsidP="00BF5F72">
      <w:pPr>
        <w:snapToGrid w:val="0"/>
        <w:spacing w:line="44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5.2投标人递交投标文件的地点：见投标须知前附表。</w:t>
      </w:r>
    </w:p>
    <w:p w:rsidR="008E67BB" w:rsidRPr="00DC6FE3" w:rsidRDefault="008E67BB" w:rsidP="007666F7">
      <w:pPr>
        <w:pStyle w:val="a6"/>
        <w:adjustRightInd w:val="0"/>
        <w:snapToGrid w:val="0"/>
        <w:spacing w:line="440" w:lineRule="exact"/>
        <w:ind w:firstLineChars="200" w:firstLine="480"/>
        <w:rPr>
          <w:rFonts w:ascii="楷体_GB2312" w:eastAsia="楷体_GB2312" w:hAnsi="楷体" w:cs="Times New Roman"/>
          <w:b/>
          <w:bCs/>
          <w:sz w:val="24"/>
          <w:szCs w:val="24"/>
        </w:rPr>
      </w:pPr>
      <w:r w:rsidRPr="00DC6FE3">
        <w:rPr>
          <w:rFonts w:ascii="楷体_GB2312" w:eastAsia="楷体_GB2312" w:hAnsi="楷体" w:cs="楷体" w:hint="eastAsia"/>
          <w:b/>
          <w:bCs/>
          <w:sz w:val="24"/>
          <w:szCs w:val="24"/>
        </w:rPr>
        <w:t>6、投标文件的修改与撤回</w:t>
      </w:r>
    </w:p>
    <w:p w:rsidR="008E67BB" w:rsidRPr="00DC6FE3" w:rsidRDefault="008E67BB" w:rsidP="00BF5F72">
      <w:pPr>
        <w:spacing w:line="500" w:lineRule="exact"/>
        <w:ind w:left="-1"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6.1在招标文件规定的投标截止时间之前，投标人可对所递交的投标文件进行修改或撤回，但必须以书面形式通知招标人。     </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6.2所递交的修改或撤回通知必须按照本招标文件中对投标文件的要求进行编制、装订、密封、标志（在包封上标明“修改”或“撤回”字样，并注明修改或撤回的时间）</w:t>
      </w:r>
      <w:r w:rsidRPr="00DC6FE3">
        <w:rPr>
          <w:rFonts w:ascii="楷体_GB2312" w:eastAsia="楷体_GB2312" w:hAnsi="楷体" w:cs="楷体" w:hint="eastAsia"/>
          <w:sz w:val="24"/>
          <w:szCs w:val="24"/>
        </w:rPr>
        <w:lastRenderedPageBreak/>
        <w:t>和递交。</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6.3修改的内容为投标文件的组成部分。</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7、投标费用</w:t>
      </w:r>
    </w:p>
    <w:p w:rsidR="005D5C96"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投标人应承担其编制和递交投标文件所涉及的一切费用，无论投标结果如何，招标人对上述费用不负任何责任。</w:t>
      </w:r>
    </w:p>
    <w:p w:rsidR="008E67BB" w:rsidRPr="00DC6FE3" w:rsidRDefault="005D5C96" w:rsidP="00BF5F72">
      <w:pPr>
        <w:spacing w:line="500" w:lineRule="exact"/>
        <w:ind w:firstLineChars="200" w:firstLine="480"/>
        <w:rPr>
          <w:rFonts w:ascii="楷体_GB2312" w:eastAsia="楷体_GB2312" w:hAnsi="楷体"/>
          <w:sz w:val="24"/>
          <w:szCs w:val="24"/>
        </w:rPr>
      </w:pPr>
      <w:r>
        <w:rPr>
          <w:rFonts w:ascii="楷体_GB2312" w:eastAsia="楷体_GB2312" w:hAnsi="楷体" w:cs="楷体" w:hint="eastAsia"/>
          <w:sz w:val="24"/>
          <w:szCs w:val="24"/>
        </w:rPr>
        <w:t>本项目</w:t>
      </w:r>
      <w:r w:rsidR="00A6631B">
        <w:rPr>
          <w:rFonts w:ascii="楷体_GB2312" w:eastAsia="楷体_GB2312" w:hAnsi="楷体" w:cs="楷体" w:hint="eastAsia"/>
          <w:sz w:val="24"/>
          <w:szCs w:val="24"/>
        </w:rPr>
        <w:t>中标人与招标</w:t>
      </w:r>
      <w:r w:rsidRPr="005D5C96">
        <w:rPr>
          <w:rFonts w:ascii="楷体_GB2312" w:eastAsia="楷体_GB2312" w:hAnsi="楷体" w:cs="楷体" w:hint="eastAsia"/>
          <w:sz w:val="24"/>
          <w:szCs w:val="24"/>
        </w:rPr>
        <w:t>人签订合同前，均</w:t>
      </w:r>
      <w:r w:rsidR="00A6631B">
        <w:rPr>
          <w:rFonts w:ascii="楷体_GB2312" w:eastAsia="楷体_GB2312" w:hAnsi="楷体" w:cs="楷体" w:hint="eastAsia"/>
          <w:sz w:val="24"/>
          <w:szCs w:val="24"/>
        </w:rPr>
        <w:t>须向招标</w:t>
      </w:r>
      <w:r w:rsidRPr="005D5C96">
        <w:rPr>
          <w:rFonts w:ascii="楷体_GB2312" w:eastAsia="楷体_GB2312" w:hAnsi="楷体" w:cs="楷体" w:hint="eastAsia"/>
          <w:sz w:val="24"/>
          <w:szCs w:val="24"/>
        </w:rPr>
        <w:t>代理机构支付招标代理服务费，收费标准按中标价的1.5%×42%计取（如低于3000元的直接按3000计取）；</w:t>
      </w:r>
      <w:r w:rsidR="00C02779" w:rsidRPr="00C02779">
        <w:rPr>
          <w:rFonts w:ascii="楷体_GB2312" w:eastAsia="楷体_GB2312" w:hAnsi="楷体" w:cs="楷体" w:hint="eastAsia"/>
          <w:sz w:val="24"/>
          <w:szCs w:val="24"/>
        </w:rPr>
        <w:t>上述费用由各投标人在投标时自行综合考虑分摊含进投标报价中，且不得单列。</w:t>
      </w: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第五部分  开标评标定标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1、评标定标办法和评标规则</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本项目评标办法采用</w:t>
      </w:r>
      <w:r w:rsidRPr="00DC6FE3">
        <w:rPr>
          <w:rFonts w:ascii="楷体_GB2312" w:eastAsia="楷体_GB2312" w:hAnsi="楷体" w:cs="楷体" w:hint="eastAsia"/>
          <w:sz w:val="24"/>
          <w:szCs w:val="24"/>
          <w:u w:val="single"/>
        </w:rPr>
        <w:t xml:space="preserve"> </w:t>
      </w:r>
      <w:r w:rsidR="009F0BAE">
        <w:rPr>
          <w:rFonts w:ascii="楷体_GB2312" w:eastAsia="楷体_GB2312" w:hAnsi="楷体" w:cs="楷体" w:hint="eastAsia"/>
          <w:b/>
          <w:bCs/>
          <w:sz w:val="24"/>
          <w:szCs w:val="24"/>
          <w:u w:val="single"/>
        </w:rPr>
        <w:t>经评审的最低投标价法</w:t>
      </w:r>
      <w:r w:rsidRPr="00DC6FE3">
        <w:rPr>
          <w:rFonts w:ascii="楷体_GB2312" w:eastAsia="楷体_GB2312" w:hAnsi="楷体" w:cs="楷体" w:hint="eastAsia"/>
          <w:b/>
          <w:bCs/>
          <w:sz w:val="24"/>
          <w:szCs w:val="24"/>
          <w:u w:val="single"/>
        </w:rPr>
        <w:t xml:space="preserve"> </w:t>
      </w:r>
      <w:r w:rsidRPr="00DC6FE3">
        <w:rPr>
          <w:rFonts w:ascii="楷体_GB2312" w:eastAsia="楷体_GB2312" w:hAnsi="楷体" w:cs="楷体" w:hint="eastAsia"/>
          <w:sz w:val="24"/>
          <w:szCs w:val="24"/>
        </w:rPr>
        <w:t>，评标委员会按评标办法推荐有排序的中标候选人，由招标人依照国家有关法律、法规及定标办法确定中标人，具体评标定标办法及评标规则详见第七部分。</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2、开标、评标、定标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2.1开标按投标须知前附表规定的时间、地点举行。</w:t>
      </w:r>
    </w:p>
    <w:p w:rsidR="008E67BB" w:rsidRPr="00DC6FE3" w:rsidRDefault="008E67BB" w:rsidP="007666F7">
      <w:pPr>
        <w:spacing w:line="500" w:lineRule="exact"/>
        <w:ind w:left="-1"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投标人开标必须出席的人员为投标人的法定代表人(或其委托代理人)，必须出席的人员未出席的或未提供居民身份证(或其他有效的身份证明)，招标人或招标人委托的招标代理机构将拒收（退回）其投标文件。</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开标由招标人或其委托的招标代理机构主持，并由投标人代表检查投标文件的密封情况，工作人员当众启封有效投标文件及修改文件，宣读投标文件的主要内容。</w:t>
      </w:r>
    </w:p>
    <w:p w:rsidR="008E67BB" w:rsidRPr="00DC6FE3" w:rsidRDefault="008E67BB" w:rsidP="007666F7">
      <w:pPr>
        <w:spacing w:line="500" w:lineRule="exact"/>
        <w:ind w:left="-1"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投标人对开标内容有异议的，应当在开标现场提出，否则视同认可。</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2.2评标由招标人依法组建的评标委员会负责。评标委员会应当按照招标文件确定的评标标准和方法，对投标文件进行评审和比较，并根据评标办法约定的数量推荐标明顺序的中标候选人。招标人依法确定中标人。</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3、评标定标办法</w:t>
      </w:r>
    </w:p>
    <w:p w:rsidR="008E67BB" w:rsidRPr="00DC6FE3" w:rsidRDefault="008E67BB" w:rsidP="00BF5F72">
      <w:pPr>
        <w:spacing w:line="500" w:lineRule="exact"/>
        <w:ind w:left="-1" w:firstLineChars="200" w:firstLine="480"/>
        <w:rPr>
          <w:rFonts w:ascii="楷体_GB2312" w:eastAsia="楷体_GB2312" w:hAnsi="楷体"/>
          <w:sz w:val="28"/>
          <w:szCs w:val="28"/>
        </w:rPr>
      </w:pPr>
      <w:r w:rsidRPr="00DC6FE3">
        <w:rPr>
          <w:rFonts w:ascii="楷体_GB2312" w:eastAsia="楷体_GB2312" w:hAnsi="楷体" w:cs="楷体" w:hint="eastAsia"/>
          <w:sz w:val="24"/>
          <w:szCs w:val="24"/>
        </w:rPr>
        <w:t>详见第七部分。</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4、投标文件有下列情况之一的，属于重大偏差，视为未能对招标文件作出实质性响应，作为无效投标予以否决：</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4.1投标文件中的投标函未加盖投标人的公章和企业法定代表人（或企业法定代表人委托代理人）印章（或签字）的；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4.2投标人法定代表人授权的委托代理人没有合法、有效的委托书原件的（如有授权）；</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4.3投标人资格条件不符合国家有关规定或招标文件要求的；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4.4经评标委员会认定投标人的投标报价低于成本或者高于招标文件设定的最高投</w:t>
      </w:r>
      <w:r w:rsidRPr="00DC6FE3">
        <w:rPr>
          <w:rFonts w:ascii="楷体_GB2312" w:eastAsia="楷体_GB2312" w:hAnsi="楷体" w:cs="楷体" w:hint="eastAsia"/>
          <w:sz w:val="24"/>
          <w:szCs w:val="24"/>
        </w:rPr>
        <w:lastRenderedPageBreak/>
        <w:t>标限价的；</w:t>
      </w:r>
    </w:p>
    <w:p w:rsidR="008E67BB" w:rsidRPr="00DC6FE3" w:rsidRDefault="008E67BB">
      <w:pPr>
        <w:spacing w:line="500" w:lineRule="exact"/>
        <w:rPr>
          <w:rFonts w:ascii="楷体_GB2312" w:eastAsia="楷体_GB2312" w:hAnsi="楷体"/>
          <w:vanish/>
          <w:sz w:val="24"/>
          <w:szCs w:val="24"/>
        </w:rPr>
      </w:pPr>
      <w:r w:rsidRPr="00DC6FE3">
        <w:rPr>
          <w:rFonts w:ascii="楷体_GB2312" w:eastAsia="楷体_GB2312" w:hAnsi="楷体" w:cs="楷体" w:hint="eastAsia"/>
          <w:vanish/>
          <w:sz w:val="24"/>
          <w:szCs w:val="24"/>
        </w:rPr>
        <w:t>情况除外于成本或者高于招标文件设定的最高投标限价的）绝其投标）</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4.5同一投标人提交两份及以上不同的投标文件或者投标报价，但招标文件规定提交备选投标的除外；</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4.6未按招标文件要求提供投标保证金的；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4.7投标文件载明的招标项目完成期限超过招标文件规定的期限或承诺的质量标准低于招标文件要求的标准的；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4.8明显不符合技术规范、技术标准的要求；</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4.9投标文件载明的货物包装方式、检验标准和方法等不符合招标文件的要求的；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4.10投标文件提出了不能满足招标文件要求或招标人不能接受的验收、计量、价款结算和支付办法的；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4.11未按招标文件要求的承诺内容做出明确承诺的；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4.12未按招标文件要求编制投标文件的；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4.13未按招标文件规定的格式填写，实质性内容不全或关键字迹模糊、无法辨认的；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4.14参加开标会议的投标人的法定代表人（或其委托代理人）未提供居民身份证（或其他有效的身份证明）的；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4.15不同投标人的投标文件出现了评标委员会认为不应当雷同的情况；</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4.16以他人的名义投标、串通投标、以行贿手段谋取中标或者以其他弄虚作假方式投标的；</w:t>
      </w:r>
    </w:p>
    <w:p w:rsidR="008E67BB" w:rsidRPr="00DC6FE3" w:rsidRDefault="008E67BB" w:rsidP="00BF5F72">
      <w:pPr>
        <w:spacing w:line="500" w:lineRule="exact"/>
        <w:ind w:firstLineChars="50" w:firstLine="120"/>
        <w:rPr>
          <w:rFonts w:ascii="楷体_GB2312" w:eastAsia="楷体_GB2312" w:hAnsi="楷体"/>
          <w:b/>
          <w:bCs/>
          <w:sz w:val="24"/>
          <w:szCs w:val="24"/>
        </w:rPr>
      </w:pPr>
      <w:r w:rsidRPr="00DC6FE3">
        <w:rPr>
          <w:rFonts w:ascii="楷体_GB2312" w:eastAsia="楷体_GB2312" w:hAnsi="楷体" w:cs="楷体" w:hint="eastAsia"/>
          <w:sz w:val="24"/>
          <w:szCs w:val="24"/>
        </w:rPr>
        <w:t xml:space="preserve">   4.17在开标评标过程中，投标单位人员违反规定滞留开标现场、扰乱秩序、酗酒、大声喧哗、影响开标评标工作或采取其他方式对招标人和评委施加影响的；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4.18本招标文件及法律、法规规定的其他无效投标情形。</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5、投标文件的澄清</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5.2评标委员会不接受投标人主动提出的澄清、说明或补正。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5.3对于评标委员会要求澄清、说明或者补正的内容，投标人应做出书面答复，但</w:t>
      </w:r>
      <w:r w:rsidRPr="00DC6FE3">
        <w:rPr>
          <w:rFonts w:ascii="楷体_GB2312" w:eastAsia="楷体_GB2312" w:hAnsi="楷体" w:cs="楷体" w:hint="eastAsia"/>
          <w:sz w:val="24"/>
          <w:szCs w:val="24"/>
        </w:rPr>
        <w:lastRenderedPageBreak/>
        <w:t>书面答复中不得改变投标文件的实质性内容；书面答复须经投标人法定代表人或其代理人的签署或加盖印章，并视为投标文件的组成部分。</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5.4评标委员会对投标人提交的答复仍有疑问的，可以要求投标人进一步澄清、说明或补正，直至满足评标委员会的要求。</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5.5投标截止时间后，投标文件中没有列入的价格和优惠条件或投标人对投标报价或其他实质性内容修正的函件和增加的任何优惠条件，一律不得作为评标、定标的依据。</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6、评标、定标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6.1评标委员会组成</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6.1.1评标委员会由招标人组织相关专家和其他人员组成。</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6.1.2评标委员会在评标时独立开展工作，负责评审所有投标文件，并根据评标办法推荐中标候选人。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6.1.3评标委员会决定投标文件的响应性只根据投标文件本身的内容，而不寻求外部的证据。</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7、中标结果及授予合同</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招标人一般应当在15日内确定中标人，但最迟应当在投标有效期前确定。</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7.1招标人应当及时在相关媒介上公示中标候选人，公示期不少于3日。</w:t>
      </w:r>
    </w:p>
    <w:p w:rsidR="008E67BB" w:rsidRPr="00DC6FE3" w:rsidRDefault="008E67BB" w:rsidP="00BF5F72">
      <w:pPr>
        <w:spacing w:line="500" w:lineRule="exact"/>
        <w:ind w:left="-1"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7.2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8、其他</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8.1</w:t>
      </w:r>
      <w:r w:rsidRPr="00DC6FE3">
        <w:rPr>
          <w:rFonts w:ascii="楷体_GB2312" w:eastAsia="楷体_GB2312" w:hAnsi="楷体" w:cs="楷体" w:hint="eastAsia"/>
          <w:b/>
          <w:bCs/>
          <w:sz w:val="24"/>
          <w:szCs w:val="24"/>
        </w:rPr>
        <w:t>中标结果公示后，投标人或者其他利害关系人对依法必须进行招标的项目的评标结果有异议的，应当在中标候选人公示期间提出。</w:t>
      </w:r>
      <w:r w:rsidRPr="00DC6FE3">
        <w:rPr>
          <w:rFonts w:ascii="楷体_GB2312" w:eastAsia="楷体_GB2312" w:hAnsi="楷体" w:cs="楷体" w:hint="eastAsia"/>
          <w:sz w:val="24"/>
          <w:szCs w:val="24"/>
        </w:rPr>
        <w:t>公示期间，除中标候选人外，其他投标人如对中标结果无异议，其委托代理人可凭居民身份证退还原件资料；公示期满后，如中标候选人对中标结果无异议，其委托代理人可凭居民身份证退还原件资料。如因投标人未能及时取回原件而造成资料丢失，后果由投标人自负。除原件外，所有的投标文件均不予退还，请投标人另行存档备份。</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8.2投标须知以及答疑文件、补充通知对本条款作出补充调整的，从其规定。</w:t>
      </w:r>
    </w:p>
    <w:p w:rsidR="008E67BB" w:rsidRPr="00DC6FE3" w:rsidRDefault="008E67BB" w:rsidP="00BF5F72">
      <w:pPr>
        <w:spacing w:line="500" w:lineRule="exact"/>
        <w:ind w:left="-1" w:firstLineChars="200" w:firstLine="480"/>
        <w:rPr>
          <w:rFonts w:ascii="楷体_GB2312" w:eastAsia="楷体_GB2312" w:hAnsi="楷体"/>
          <w:sz w:val="28"/>
          <w:szCs w:val="28"/>
        </w:rPr>
      </w:pPr>
      <w:r w:rsidRPr="00DC6FE3">
        <w:rPr>
          <w:rFonts w:ascii="楷体_GB2312" w:eastAsia="楷体_GB2312" w:hAnsi="楷体" w:cs="楷体" w:hint="eastAsia"/>
          <w:sz w:val="24"/>
          <w:szCs w:val="24"/>
        </w:rPr>
        <w:t>8.3本条款未尽事宜，按国家和省有关法律、法规规定处理。</w:t>
      </w:r>
    </w:p>
    <w:p w:rsidR="008E67BB" w:rsidRPr="00DC6FE3" w:rsidRDefault="008E67BB" w:rsidP="000B54F5">
      <w:pPr>
        <w:spacing w:line="500" w:lineRule="exact"/>
        <w:jc w:val="center"/>
        <w:rPr>
          <w:rFonts w:ascii="楷体_GB2312" w:eastAsia="楷体_GB2312" w:hAnsi="楷体"/>
          <w:b/>
          <w:bCs/>
          <w:sz w:val="44"/>
          <w:szCs w:val="44"/>
        </w:rPr>
      </w:pPr>
      <w:r w:rsidRPr="00DC6FE3">
        <w:rPr>
          <w:rFonts w:ascii="楷体_GB2312" w:eastAsia="楷体_GB2312" w:hAnsi="楷体" w:hint="eastAsia"/>
          <w:b/>
          <w:bCs/>
          <w:sz w:val="28"/>
          <w:szCs w:val="28"/>
        </w:rPr>
        <w:br w:type="page"/>
      </w:r>
      <w:r w:rsidRPr="00DC6FE3">
        <w:rPr>
          <w:rFonts w:ascii="楷体_GB2312" w:eastAsia="楷体_GB2312" w:hAnsi="楷体" w:cs="楷体" w:hint="eastAsia"/>
          <w:b/>
          <w:bCs/>
          <w:sz w:val="44"/>
          <w:szCs w:val="44"/>
        </w:rPr>
        <w:lastRenderedPageBreak/>
        <w:t>第六部分  合同主要条款</w:t>
      </w:r>
    </w:p>
    <w:p w:rsidR="008E67BB" w:rsidRPr="00DC6FE3" w:rsidRDefault="008E67BB" w:rsidP="007666F7">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发包人：</w:t>
      </w:r>
      <w:r w:rsidRPr="00DC6FE3">
        <w:rPr>
          <w:rFonts w:ascii="楷体_GB2312" w:eastAsia="楷体_GB2312" w:hAnsi="楷体" w:cs="楷体" w:hint="eastAsia"/>
          <w:b/>
          <w:bCs/>
          <w:sz w:val="24"/>
          <w:szCs w:val="24"/>
          <w:u w:val="single"/>
        </w:rPr>
        <w:t>即招标人</w:t>
      </w:r>
    </w:p>
    <w:p w:rsidR="008E67BB" w:rsidRPr="00DC6FE3" w:rsidRDefault="008E67BB" w:rsidP="007666F7">
      <w:pPr>
        <w:spacing w:line="500" w:lineRule="exact"/>
        <w:ind w:firstLineChars="200" w:firstLine="480"/>
        <w:rPr>
          <w:rFonts w:ascii="楷体_GB2312" w:eastAsia="楷体_GB2312" w:hAnsi="楷体"/>
          <w:b/>
          <w:bCs/>
          <w:sz w:val="24"/>
          <w:szCs w:val="24"/>
          <w:u w:val="single"/>
        </w:rPr>
      </w:pPr>
      <w:r w:rsidRPr="00DC6FE3">
        <w:rPr>
          <w:rFonts w:ascii="楷体_GB2312" w:eastAsia="楷体_GB2312" w:hAnsi="楷体" w:cs="楷体" w:hint="eastAsia"/>
          <w:b/>
          <w:bCs/>
          <w:sz w:val="24"/>
          <w:szCs w:val="24"/>
        </w:rPr>
        <w:t>承包人：</w:t>
      </w:r>
      <w:r w:rsidRPr="00DC6FE3">
        <w:rPr>
          <w:rFonts w:ascii="楷体_GB2312" w:eastAsia="楷体_GB2312" w:hAnsi="楷体" w:cs="楷体" w:hint="eastAsia"/>
          <w:b/>
          <w:bCs/>
          <w:sz w:val="24"/>
          <w:szCs w:val="24"/>
          <w:u w:val="single"/>
        </w:rPr>
        <w:t>即中标人</w:t>
      </w:r>
    </w:p>
    <w:p w:rsidR="008E67BB" w:rsidRPr="00DC6FE3" w:rsidRDefault="008E67BB" w:rsidP="00233F98">
      <w:pPr>
        <w:spacing w:line="500" w:lineRule="exact"/>
        <w:rPr>
          <w:rFonts w:ascii="楷体_GB2312" w:eastAsia="楷体_GB2312" w:hAnsi="楷体"/>
          <w:b/>
          <w:bCs/>
          <w:sz w:val="24"/>
          <w:szCs w:val="24"/>
          <w:u w:val="single"/>
        </w:rPr>
      </w:pPr>
      <w:r w:rsidRPr="00DC6FE3">
        <w:rPr>
          <w:rFonts w:ascii="楷体_GB2312" w:eastAsia="楷体_GB2312" w:hAnsi="楷体" w:cs="楷体" w:hint="eastAsia"/>
          <w:b/>
          <w:bCs/>
          <w:sz w:val="24"/>
          <w:szCs w:val="24"/>
        </w:rPr>
        <w:t xml:space="preserve">    合同价：</w:t>
      </w:r>
      <w:r w:rsidRPr="00DC6FE3">
        <w:rPr>
          <w:rFonts w:ascii="楷体_GB2312" w:eastAsia="楷体_GB2312" w:hAnsi="楷体" w:cs="楷体" w:hint="eastAsia"/>
          <w:b/>
          <w:bCs/>
          <w:sz w:val="24"/>
          <w:szCs w:val="24"/>
          <w:u w:val="single"/>
        </w:rPr>
        <w:t>合同价=</w:t>
      </w:r>
      <w:r w:rsidR="0047161A" w:rsidRPr="00DC6FE3">
        <w:rPr>
          <w:rFonts w:ascii="楷体_GB2312" w:eastAsia="楷体_GB2312" w:hAnsi="楷体" w:cs="楷体" w:hint="eastAsia"/>
          <w:b/>
          <w:bCs/>
          <w:sz w:val="24"/>
          <w:szCs w:val="24"/>
          <w:u w:val="single"/>
        </w:rPr>
        <w:t>按国家发展改革委《建设工程监理与相关服务收费标准》发改价格【2007】670号文件规定计算的监理费用×      %。</w:t>
      </w:r>
    </w:p>
    <w:p w:rsidR="008E67BB" w:rsidRPr="00DC6FE3" w:rsidRDefault="008E67BB" w:rsidP="007666F7">
      <w:pPr>
        <w:spacing w:line="480" w:lineRule="exact"/>
        <w:ind w:firstLineChars="200" w:firstLine="480"/>
        <w:rPr>
          <w:rFonts w:ascii="楷体_GB2312" w:eastAsia="楷体_GB2312" w:hAnsi="楷体"/>
          <w:b/>
          <w:bCs/>
          <w:sz w:val="24"/>
          <w:szCs w:val="24"/>
        </w:rPr>
      </w:pPr>
    </w:p>
    <w:p w:rsidR="008E67BB" w:rsidRPr="00DC6FE3" w:rsidRDefault="008E67BB" w:rsidP="007666F7">
      <w:pPr>
        <w:spacing w:line="48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1、监理机构人员配备要求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项目监理机构主要管理人员配备须合理，人员配备不得低于省住房城乡建设厅关于印发《江苏省建设工程项目监理机构主要管理人员配备标准》的公告【2017】第35号文件要求的最低配备标准。专业监理工程师和其他监理人员必须符合在监工程监理规划监理人员进退场计划要求。</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总监理工程师必须身体健康，个人社会信誉良好；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专业监理工程师、现场其他监理人员必须专业能力强，身体健康，个人社会信誉良好；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拟投入工程项目的现场主要监理组成员应专业配置齐全，除总监理工程师外还须配备相关专业的专业监理工程师，其他监理人员根据施工实际情况以及甲方要求增加或更换。</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1.2监理机构人员岗位职责</w:t>
      </w:r>
    </w:p>
    <w:p w:rsidR="008E67BB" w:rsidRPr="00DC6FE3" w:rsidRDefault="008E67BB" w:rsidP="007666F7">
      <w:pPr>
        <w:spacing w:line="48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1.2.1总监理工程师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项目总监理工程师是中标人派出的全面履行监理合同的总负责人，负责行使监理合同授予的各项权力，履行监理合同规定的各项义务，并领导项目监理机构的工作，对外向招标人负责，对内向本单位负责。其岗位职责是：</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1.2.1.1确定项目监理机构人员的分工和岗位职责；</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1.2.1.2主持编写项目监理规划、审批项目监理实施细则，并负责管理项目监理机构的日常工作；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1.2.1.3审查分包单位的资质，并提出审查意见；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1.2.1.4检查和监督监理人员的工作，根据工程项目的进展情况可进行人员调配，对不称职的人员应调换其工作；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1.2.1.5主持监理工作会议，签发项目监理机构的文件和指令；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1.2.1.6审定施工单位提交的开工报告、施工组织设计、技术方案、进度计划；</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1.2.1.7审核签署施工单位的申请、支付证书和协助审核施工单位呈报的工程竣工结算；</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1.2.1.8审查和处理工程变更；</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1.2.1.9主持或参与工程质量事故的调查；</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1.2.1.10调解招标人与施工单位的合同争议、处理索赔、审批工程延期；</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1.2.1.11组织编写并签发监理月报、监理工作阶段报告、专题报告和项目监理工作总结；</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1.2.1.12审核签认分部工程和单位工程质量检验评定资料，审查施工单位的竣工申请，组织监理人员对待验收的工程项目进行质量检查，参与工程项目的竣工验收；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1.2.1.13主持整理工程项目的监理资料。</w:t>
      </w:r>
    </w:p>
    <w:p w:rsidR="008E67BB" w:rsidRPr="00DC6FE3" w:rsidRDefault="008E67BB" w:rsidP="007666F7">
      <w:pPr>
        <w:spacing w:line="48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1.2.2专业监理工程师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1.2.2.1负责编制本专业的监理实施细则；</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1.2.2.2负责本专业监理工作的具体实施；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1.2.2.3组织、指导、检查和监督本专业其他监理人员的工作，当人员需要调整时，向总监理工程师提出建议；</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1.2.2.4审查施工单位提交的涉及本专业的计划、方案、申请、变更，并向总监理工程师提出报告；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1.2.2.5负责本专业分项工程验收及隐蔽工程验收；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1.2.2.6定期向总监理工程师提交本专业监理工作实施情况报告，对重大问题及时向总监理工程师汇报和请示；</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1.2.2.7根据本专业监理工作实施情况做好监理日记；</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1.2.2.8负责本专业监理资料的收集、汇总及整理，参与编写监理月报；</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1.2.2.9核查进场材料、设备、构配件的原始凭证、检测报告等质量证明文件及质量情况，根据实际情况对有必要时对进场材料、设备、构配件进行平行检验,合格时予以签认；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1.2.2.10负责本专业的工程计量工作，审核工程计量的数据和原始凭证。</w:t>
      </w:r>
    </w:p>
    <w:p w:rsidR="008E67BB" w:rsidRPr="00DC6FE3" w:rsidRDefault="008E67BB" w:rsidP="007666F7">
      <w:pPr>
        <w:spacing w:line="48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1.2.3其他监理人员</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1.2.3.1在专业监理工程师的指导下开展现场监理工作；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1.2.3.2检查承包人投入工程项目的人力、材料、主要设备及其使用、运行状况，并做好检查记录；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1.2.3.3复核或从施工现场直接获取工程计量的有关数据并签署原始凭证；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1.2.3.4按设计图及有关标准对施工单位的工艺过程或施工工序进行检查和记录，对加工制作及工序施工质量检查结果进行记录；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1.2.3.5旁站工作发现问题及时指出并向专业监理工程师报告；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1.2.3.6做好监理日记和有关的监理记录。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1.3监理责任期内中标人必须确保投标时所确定的监理机构人员完全到位，如因特殊情况须经招标人书面同意；如未经招标人书面同意而未到场的，总监理工程师有一次罚款2000元，专业监理工程师有一次罚款1500元，其他监理人员有一次罚款1000元，从当期监理费用中予以扣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如招标人认为因监理人员不到位给工程实施带来投资、质量、进度、安全隐患或因监理人员工作缺位、失职时将要求中标人更换相应监理人员。</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如因监理人员无故不到场而被罚款达5人次或因中标人原因被招标人要求更换监理人员的，扣减总监理费用的10%，并从当期监理费用中予以扣除；严重时将终止合同，并保留进一步追究中标人责任的权利。</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2、监理工作内容</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2.1施工准备阶段的监理。审核设计单位施工图纸，审核施工单位施工方案、施工进度计划安排，复核开工条件等。</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2.3质量保修阶段的监理。中标人应依据委托监理合同约定的工程质量保修期监理工作的时间、范围和内容开展工作；承担质量保修期监理工作时，中标人应安排监理人员对招标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w:t>
      </w:r>
      <w:r w:rsidRPr="00DC6FE3">
        <w:rPr>
          <w:rFonts w:ascii="楷体_GB2312" w:eastAsia="楷体_GB2312" w:hAnsi="楷体" w:cs="楷体" w:hint="eastAsia"/>
          <w:sz w:val="24"/>
          <w:szCs w:val="24"/>
        </w:rPr>
        <w:lastRenderedPageBreak/>
        <w:t>支付证书，并报招标人。</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3、监理目标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3.1合同质量目标按中标人投标时的承诺质量目标执行；如果因中标人自身原因致使所监理的工程质量达不到承诺质量目标，将对中标人扣罚40%的监理服务费。</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进度控制目标：确保工程在招标人与施工单位签订的工程施工合同所约定的工期内完成。在整个监理活动中不断检查，施工实际进度是否偏离总进度计划。否则应要求施工单位采取有力措施，确保工程按期竣工，交付使用。</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3.3投资控制目标：工程投资严格控制在施工单位投标报价范围内，如施工单位因工程索赔或工程变更增加造价，事先应征得招标人同意。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3.4安全控制目标：督促施工单位严格按安全操作规程进行操作，确保安全无事故。</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4、监理工作要求</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4.1施工准备阶段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4.1.1审核设计图纸，对图纸中存在按图施工困难、影响工程质量以及图纸错误等问题，中标人应通过招标人向设计单位提出书面意见和建议。</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4.1.2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4.1.3审核施工单位施工进度计划安排，对照招标人总体工期要求和施工单位承诺的工期计划，审查施工单位报送的施工进度计划的合理性和可行性，并将施工进度计划细化分解到具体月、旬、日，确保工期目标的顺利实现。</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4.1.4制定招标人项目实施计划，对工程量清单其它项目清单中招标人费用部分以及专业工程暂估价和材料暂估价等，根据工程总体实施要求，制定具体落实计划，报送招标人实施。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4.1.5完成合同约定以及有关法律法规规定的其它有关工作。</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4.2施工阶段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4.2.1质量控制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工程质量是整个工程的核心,与投资、进度、安全既对立又统一，所以中标人必须以工程质量为中心，严格执行国家及各级政府颁发的现行规范、规程、标准、合同和设计文件等内容，保证工程质量达到国家合格质量标准。质量控制分为事前控制、事中控制</w:t>
      </w:r>
      <w:r w:rsidRPr="00DC6FE3">
        <w:rPr>
          <w:rFonts w:ascii="楷体_GB2312" w:eastAsia="楷体_GB2312" w:hAnsi="楷体" w:cs="楷体" w:hint="eastAsia"/>
          <w:sz w:val="24"/>
          <w:szCs w:val="24"/>
        </w:rPr>
        <w:lastRenderedPageBreak/>
        <w:t>和事后控制，其中重点应是质量的事前控制。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4.2.1.1质量的事前控制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监理人员掌握和熟悉质量控制的技术依据</w:t>
      </w:r>
      <w:r w:rsidRPr="00DC6FE3">
        <w:rPr>
          <w:rFonts w:ascii="楷体_GB2312" w:eastAsia="楷体_GB2312" w:hint="eastAsia"/>
          <w:sz w:val="24"/>
          <w:szCs w:val="24"/>
        </w:rPr>
        <w:t> </w:t>
      </w:r>
      <w:r w:rsidRPr="00DC6FE3">
        <w:rPr>
          <w:rFonts w:ascii="楷体_GB2312" w:eastAsia="楷体_GB2312" w:hAnsi="楷体" w:cs="楷体" w:hint="eastAsia"/>
          <w:sz w:val="24"/>
          <w:szCs w:val="24"/>
        </w:rPr>
        <w:t>,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4.2.1.2质量的事中控制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中标人应针对监理项目的具体情况，制定工艺过程的质量控制手段：（1）工序交接检查。中标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4.2.1.3质量的事后控制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组织单位、单项工程竣工验收；项目竣工验收；监理工作的工程技术文件资料并编目建档，移交招标人。</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4.2.1.4中标人应对照监理规范，采取旁站、巡视、平行检验、试验检测等立体手段加强对工程质量的控制，施工单位的重点部位施工计划应及时向中标人书面报送，中标人的旁站具体人员应书面向招标人报送。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4.2.2投资控制。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4.2.2.1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4.2.2.2投资的事中控制。工程变更、设计修改要慎重，协助招标人事前进行技术经济合理性预分析；严格经费签证。凡涉及经济费用支出的停工、窝工、用工等签证、</w:t>
      </w:r>
      <w:r w:rsidRPr="00DC6FE3">
        <w:rPr>
          <w:rFonts w:ascii="楷体_GB2312" w:eastAsia="楷体_GB2312" w:hAnsi="楷体" w:cs="楷体" w:hint="eastAsia"/>
          <w:sz w:val="24"/>
          <w:szCs w:val="24"/>
        </w:rPr>
        <w:lastRenderedPageBreak/>
        <w:t>使用机械签证、材料代用、材料调价的签证，必须征得招标人同意后核签；按合同规定，及时对已完工程计量验方；及时掌握国家调价的范围和幅度；检查、监督施工单位执行合同情况，使其全面履约；定期向业主报告工程投资动态状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4.2.2.3投资的事后控制。协助审核施工单位提交的工程结算书、公正地处理施工单位提出的索赔。</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4.2.3进度控制。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对招标文件所规定的最后竣工日期，进行倒排，并逐个阶段进行控制。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4.2.3.1进度的事前控制。（1）编制工程项目实施总进度计划；（2）对施工单位提交的施工进度计划进行把关；（3）对施工单位提交的施工方案进行审核把关；（4）协助招标人进行现场施工条件的准备。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4.2.4安全管理。</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为提高本项目安全生产工作和文明施工的管理水平,预防伤亡事故的发生，确保职工的安全和健康，实现安全及文明施工管理工作的标准化、规范化，中标人必须督促施工单位建立全面的施工安全管理制度并对其落实的执行情况进行检查和监督管理,保障其最终目标(零事故、零伤亡)的实现。</w:t>
      </w:r>
    </w:p>
    <w:p w:rsidR="008E67BB" w:rsidRPr="00DC6FE3" w:rsidRDefault="008E67BB" w:rsidP="00BF5F72">
      <w:pPr>
        <w:spacing w:line="48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4.2.4.1对安全管理目标的预控。开工前,中标人应会同招标人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 </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4.2.4.2对安全管理目标的过程控制。中标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4.2.4.3因中标人管理不力、监理缺位而发生安全事故的，按照国家有关法律法规的相关规定，追究中标人的责任。</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4.2.5合同管理、信息管理及组织协调工作。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4.2.5.1根据招标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招标人反映。</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4.2.5.2中标人应将工程项目实施阶段全过程的有关质量、工期、投资、安全等方面通过文件、会议、纪要、座谈等多种形式的信息进行收集、分类、整理，为招标人在工程实施过程中的科学决策提供充分的依据。</w:t>
      </w:r>
    </w:p>
    <w:p w:rsidR="008E67BB" w:rsidRPr="00DC6FE3" w:rsidRDefault="008E67BB" w:rsidP="00BF5F72">
      <w:pPr>
        <w:spacing w:line="48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4.2.5.3协助招标人协调、处理现场出现的各种问题；定期组织计划协调会，尽快解决施工单位现场项目部难以解决的问题；协调各方施工关系，保证各分项工程之间密切配合，整体顺利实施。 </w:t>
      </w:r>
    </w:p>
    <w:p w:rsidR="008E67BB" w:rsidRPr="00DC6FE3" w:rsidRDefault="008E67BB" w:rsidP="007666F7">
      <w:pPr>
        <w:spacing w:line="480" w:lineRule="exact"/>
        <w:ind w:firstLineChars="200" w:firstLine="480"/>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4.3竣工保修阶段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4.3.1建设项目（工程）竣工验收后,中标人根据工作量和工作缺陷,配备保修责任期监理人员,进行保修责任期的监理工作。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4.3.2在整改和遗留工程的监理工作中，总监理工程师仍坚持上道工序未经检查验收不准进行下道工序的原则，确保工程质量。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4.3.3在保修期内总监理工程师应督促设计单位、施工单位,设备材料供应单位认真做好保修工作。并加强现场巡视，发现缺陷时，能够及时通知施工单位和有关保修部门尽快前往检查，组织人力、物力进行修理。</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4.3.4总监理工程师在确保保修责任及修复费用的处理上必须根据造成问题的原因以及具体返修内容，与各有关单位共同商定处理办法，并监控实施。</w:t>
      </w:r>
    </w:p>
    <w:p w:rsidR="008E67BB" w:rsidRPr="00DC6FE3" w:rsidRDefault="008E67BB" w:rsidP="007666F7">
      <w:pPr>
        <w:spacing w:line="48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5、付款方式</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lastRenderedPageBreak/>
        <w:t>本项目监理费实行分期支付，具体如下：</w:t>
      </w:r>
    </w:p>
    <w:p w:rsidR="008E67BB" w:rsidRPr="006D6983" w:rsidRDefault="008E67BB" w:rsidP="00BF5F72">
      <w:pPr>
        <w:spacing w:line="480" w:lineRule="exact"/>
        <w:ind w:firstLineChars="200" w:firstLine="480"/>
        <w:jc w:val="left"/>
        <w:rPr>
          <w:rFonts w:ascii="楷体_GB2312" w:eastAsia="楷体_GB2312" w:hAnsi="楷体"/>
          <w:color w:val="FF0000"/>
          <w:sz w:val="24"/>
          <w:szCs w:val="24"/>
        </w:rPr>
      </w:pPr>
      <w:r w:rsidRPr="006D6983">
        <w:rPr>
          <w:rFonts w:ascii="楷体_GB2312" w:eastAsia="楷体_GB2312" w:hAnsi="楷体" w:cs="楷体" w:hint="eastAsia"/>
          <w:color w:val="FF0000"/>
          <w:sz w:val="24"/>
          <w:szCs w:val="24"/>
        </w:rPr>
        <w:t>5.1工程竣工验收合格后，</w:t>
      </w:r>
      <w:r w:rsidR="005F2892" w:rsidRPr="006D6983">
        <w:rPr>
          <w:rFonts w:ascii="楷体_GB2312" w:eastAsia="楷体_GB2312" w:hAnsi="楷体" w:cs="楷体" w:hint="eastAsia"/>
          <w:color w:val="FF0000"/>
          <w:sz w:val="24"/>
          <w:szCs w:val="24"/>
        </w:rPr>
        <w:t>当年</w:t>
      </w:r>
      <w:r w:rsidR="00DB33E5" w:rsidRPr="006D6983">
        <w:rPr>
          <w:rFonts w:ascii="楷体_GB2312" w:eastAsia="楷体_GB2312" w:hAnsi="楷体" w:cs="楷体" w:hint="eastAsia"/>
          <w:color w:val="FF0000"/>
          <w:sz w:val="24"/>
          <w:szCs w:val="24"/>
        </w:rPr>
        <w:t>年底</w:t>
      </w:r>
      <w:r w:rsidRPr="006D6983">
        <w:rPr>
          <w:rFonts w:ascii="楷体_GB2312" w:eastAsia="楷体_GB2312" w:hAnsi="楷体" w:cs="楷体" w:hint="eastAsia"/>
          <w:color w:val="FF0000"/>
          <w:sz w:val="24"/>
          <w:szCs w:val="24"/>
        </w:rPr>
        <w:t>前付至工程监理服务费的70%；</w:t>
      </w:r>
    </w:p>
    <w:p w:rsidR="008E67BB" w:rsidRPr="006D6983" w:rsidRDefault="008E67BB" w:rsidP="00BF5F72">
      <w:pPr>
        <w:spacing w:line="480" w:lineRule="exact"/>
        <w:ind w:firstLineChars="200" w:firstLine="480"/>
        <w:jc w:val="left"/>
        <w:rPr>
          <w:rFonts w:ascii="楷体_GB2312" w:eastAsia="楷体_GB2312" w:hAnsi="楷体"/>
          <w:color w:val="FF0000"/>
          <w:sz w:val="24"/>
          <w:szCs w:val="24"/>
        </w:rPr>
      </w:pPr>
      <w:r w:rsidRPr="006D6983">
        <w:rPr>
          <w:rFonts w:ascii="楷体_GB2312" w:eastAsia="楷体_GB2312" w:hAnsi="楷体" w:cs="楷体" w:hint="eastAsia"/>
          <w:color w:val="FF0000"/>
          <w:sz w:val="24"/>
          <w:szCs w:val="24"/>
        </w:rPr>
        <w:t>5.2余款在施工单位报送结算，经</w:t>
      </w:r>
      <w:r w:rsidR="005F2892" w:rsidRPr="006D6983">
        <w:rPr>
          <w:rFonts w:ascii="楷体_GB2312" w:eastAsia="楷体_GB2312" w:hAnsi="楷体" w:cs="楷体" w:hint="eastAsia"/>
          <w:color w:val="FF0000"/>
          <w:sz w:val="24"/>
          <w:szCs w:val="24"/>
        </w:rPr>
        <w:t>审计</w:t>
      </w:r>
      <w:r w:rsidRPr="006D6983">
        <w:rPr>
          <w:rFonts w:ascii="楷体_GB2312" w:eastAsia="楷体_GB2312" w:hAnsi="楷体" w:cs="楷体" w:hint="eastAsia"/>
          <w:color w:val="FF0000"/>
          <w:sz w:val="24"/>
          <w:szCs w:val="24"/>
        </w:rPr>
        <w:t>结束入账后一年内结清。</w:t>
      </w:r>
    </w:p>
    <w:p w:rsidR="008E67BB" w:rsidRPr="00DC6FE3" w:rsidRDefault="008E67BB" w:rsidP="007666F7">
      <w:pPr>
        <w:widowControl/>
        <w:adjustRightInd w:val="0"/>
        <w:snapToGrid w:val="0"/>
        <w:spacing w:line="42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6.结算方式</w:t>
      </w:r>
    </w:p>
    <w:p w:rsidR="008E67BB" w:rsidRPr="00DC6FE3" w:rsidRDefault="008E67BB" w:rsidP="00BF5F72">
      <w:pPr>
        <w:spacing w:line="420" w:lineRule="exact"/>
        <w:ind w:firstLineChars="200" w:firstLine="480"/>
        <w:rPr>
          <w:rFonts w:ascii="楷体_GB2312" w:eastAsia="楷体_GB2312" w:hAnsi="楷体"/>
          <w:sz w:val="24"/>
          <w:szCs w:val="24"/>
          <w:u w:val="single"/>
        </w:rPr>
      </w:pPr>
      <w:r w:rsidRPr="00DC6FE3">
        <w:rPr>
          <w:rFonts w:ascii="楷体_GB2312" w:eastAsia="楷体_GB2312" w:hAnsi="楷体" w:cs="楷体" w:hint="eastAsia"/>
          <w:sz w:val="24"/>
          <w:szCs w:val="24"/>
        </w:rPr>
        <w:t>6.1本次招标监理服务结算方式：最终监理费基数按所监理项目审定价为基数，</w:t>
      </w:r>
      <w:r w:rsidR="005F2892" w:rsidRPr="00DC6FE3">
        <w:rPr>
          <w:rFonts w:ascii="楷体_GB2312" w:eastAsia="楷体_GB2312" w:hAnsi="楷体" w:cs="楷体" w:hint="eastAsia"/>
          <w:b/>
          <w:bCs/>
          <w:sz w:val="24"/>
          <w:szCs w:val="24"/>
          <w:u w:val="single"/>
        </w:rPr>
        <w:t>合同价=按国家发展改革委《建设工程监理与相关服务收费标准》发改价格【2007】670号文件规定计算的监理费用×      %。</w:t>
      </w:r>
      <w:r w:rsidRPr="00DC6FE3">
        <w:rPr>
          <w:rFonts w:ascii="楷体_GB2312" w:eastAsia="楷体_GB2312" w:hAnsi="楷体" w:cs="楷体" w:hint="eastAsia"/>
          <w:b/>
          <w:bCs/>
          <w:sz w:val="24"/>
          <w:szCs w:val="24"/>
        </w:rPr>
        <w:t>。</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6.2本项目监理价款一律通过银行非现金结算，实行专款专用。</w:t>
      </w:r>
    </w:p>
    <w:p w:rsidR="008E67BB" w:rsidRPr="00DC6FE3" w:rsidRDefault="008E67BB" w:rsidP="007666F7">
      <w:pPr>
        <w:spacing w:line="48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7、分包</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本项目不得转包或分包。一经发现，招标人有权解除合同，并处以伍万元的罚款。</w:t>
      </w:r>
    </w:p>
    <w:p w:rsidR="008E67BB" w:rsidRPr="00DC6FE3" w:rsidRDefault="008E67BB" w:rsidP="007666F7">
      <w:pPr>
        <w:spacing w:line="48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8、违约责任</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按《中华人民共和国合同法》执行。</w:t>
      </w:r>
    </w:p>
    <w:p w:rsidR="008E67BB" w:rsidRPr="00DC6FE3" w:rsidRDefault="008E67BB" w:rsidP="007666F7">
      <w:pPr>
        <w:spacing w:line="48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9、其它</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9.1本项目价款一律通过银行非现金结算，实行专款专用。</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9.2标准条件执行建设部、国家工商行政管理局监制的《工程建设委托监理合同》GF－2012－0202中第二部分标准条件。</w:t>
      </w:r>
    </w:p>
    <w:p w:rsidR="008E67BB" w:rsidRPr="00DC6FE3" w:rsidRDefault="008E67BB" w:rsidP="007666F7">
      <w:pPr>
        <w:spacing w:line="480" w:lineRule="exact"/>
        <w:ind w:firstLineChars="200" w:firstLine="480"/>
        <w:jc w:val="left"/>
        <w:rPr>
          <w:rFonts w:ascii="楷体_GB2312" w:eastAsia="楷体_GB2312" w:hAnsi="楷体"/>
          <w:b/>
          <w:bCs/>
          <w:sz w:val="24"/>
          <w:szCs w:val="24"/>
        </w:rPr>
      </w:pPr>
      <w:r w:rsidRPr="00DC6FE3">
        <w:rPr>
          <w:rFonts w:ascii="楷体_GB2312" w:eastAsia="楷体_GB2312" w:hAnsi="楷体" w:cs="楷体" w:hint="eastAsia"/>
          <w:b/>
          <w:bCs/>
          <w:sz w:val="24"/>
          <w:szCs w:val="24"/>
        </w:rPr>
        <w:t>10、技术规范</w:t>
      </w:r>
    </w:p>
    <w:p w:rsidR="008E67BB" w:rsidRPr="00DC6FE3" w:rsidRDefault="008E67BB" w:rsidP="00BF5F72">
      <w:pPr>
        <w:spacing w:line="460" w:lineRule="exact"/>
        <w:ind w:firstLineChars="200" w:firstLine="480"/>
        <w:outlineLvl w:val="0"/>
        <w:rPr>
          <w:rFonts w:ascii="楷体_GB2312" w:eastAsia="楷体_GB2312" w:hAnsi="楷体"/>
          <w:position w:val="6"/>
          <w:sz w:val="36"/>
          <w:szCs w:val="36"/>
        </w:rPr>
      </w:pPr>
      <w:r w:rsidRPr="00DC6FE3">
        <w:rPr>
          <w:rFonts w:ascii="楷体_GB2312" w:eastAsia="楷体_GB2312" w:hAnsi="楷体" w:cs="楷体" w:hint="eastAsia"/>
          <w:sz w:val="24"/>
          <w:szCs w:val="24"/>
        </w:rPr>
        <w:t>本项目采用的技术规范按现行建筑工程验收标准及施工规范执行。</w:t>
      </w: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第七部分  评标定标办法</w:t>
      </w:r>
    </w:p>
    <w:p w:rsidR="008E67BB" w:rsidRPr="00DC6FE3" w:rsidRDefault="008E67BB" w:rsidP="007666F7">
      <w:pPr>
        <w:spacing w:line="460" w:lineRule="exact"/>
        <w:ind w:firstLineChars="200" w:firstLine="880"/>
        <w:jc w:val="center"/>
        <w:rPr>
          <w:rFonts w:ascii="楷体_GB2312" w:eastAsia="楷体_GB2312" w:hAnsi="楷体"/>
          <w:b/>
          <w:bCs/>
          <w:sz w:val="44"/>
          <w:szCs w:val="44"/>
        </w:rPr>
      </w:pP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一、评标办法：</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本项目评标办法采用</w:t>
      </w:r>
      <w:r w:rsidR="009F0BAE">
        <w:rPr>
          <w:rFonts w:ascii="楷体_GB2312" w:eastAsia="楷体_GB2312" w:hAnsi="楷体" w:cs="楷体" w:hint="eastAsia"/>
          <w:sz w:val="24"/>
          <w:szCs w:val="24"/>
        </w:rPr>
        <w:t>经评审的最低投标价法</w:t>
      </w:r>
      <w:r w:rsidRPr="00DC6FE3">
        <w:rPr>
          <w:rFonts w:ascii="楷体_GB2312" w:eastAsia="楷体_GB2312" w:hAnsi="楷体" w:cs="楷体" w:hint="eastAsia"/>
          <w:sz w:val="24"/>
          <w:szCs w:val="24"/>
        </w:rPr>
        <w:t>，由评标委员会按资格审查、符合性评审、商务性评审三方面对投标文件进行评审。前一项评审不通过不参与下一项评审。</w:t>
      </w:r>
    </w:p>
    <w:p w:rsidR="008E67BB" w:rsidRPr="00DC6FE3" w:rsidRDefault="008E67BB" w:rsidP="007666F7">
      <w:pPr>
        <w:pStyle w:val="a5"/>
        <w:spacing w:line="460" w:lineRule="exact"/>
        <w:ind w:firstLineChars="196" w:firstLine="470"/>
        <w:rPr>
          <w:rFonts w:hAnsi="楷体" w:cs="楷体"/>
          <w:b w:val="0"/>
          <w:bCs w:val="0"/>
        </w:rPr>
      </w:pPr>
      <w:r w:rsidRPr="00DC6FE3">
        <w:rPr>
          <w:rFonts w:hAnsi="楷体" w:cs="楷体" w:hint="eastAsia"/>
        </w:rPr>
        <w:t>（一）资格审查</w:t>
      </w:r>
      <w:r w:rsidRPr="00DC6FE3">
        <w:rPr>
          <w:rFonts w:hAnsi="楷体" w:cs="楷体" w:hint="eastAsia"/>
          <w:b w:val="0"/>
          <w:bCs w:val="0"/>
        </w:rPr>
        <w:t xml:space="preserve">    </w:t>
      </w:r>
    </w:p>
    <w:p w:rsidR="008E67BB" w:rsidRPr="00DC6FE3" w:rsidRDefault="008E67BB" w:rsidP="00BF5F72">
      <w:pPr>
        <w:pStyle w:val="a5"/>
        <w:spacing w:line="460" w:lineRule="exact"/>
        <w:ind w:firstLineChars="196" w:firstLine="470"/>
        <w:rPr>
          <w:rFonts w:hAnsi="楷体" w:cs="Times New Roman"/>
          <w:b w:val="0"/>
          <w:bCs w:val="0"/>
        </w:rPr>
      </w:pPr>
      <w:r w:rsidRPr="00DC6FE3">
        <w:rPr>
          <w:rFonts w:hAnsi="楷体" w:cs="楷体" w:hint="eastAsia"/>
          <w:b w:val="0"/>
          <w:bCs w:val="0"/>
        </w:rPr>
        <w:t>1、审查各投标人及其项目负责人、授权委托人的资格是否符合招标公告和招标文件的规定。</w:t>
      </w:r>
    </w:p>
    <w:p w:rsidR="008E67BB" w:rsidRPr="00DC6FE3" w:rsidRDefault="008E67BB" w:rsidP="00BF5F72">
      <w:pPr>
        <w:spacing w:line="46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2、审查各投标人提供的有效的营业执照（副本）原件、监理资质证书（副本）复印件加盖公章；总监理工程师的《注册监理工程师注册执业证书》原件；</w:t>
      </w:r>
      <w:r w:rsidR="00150F9F" w:rsidRPr="00150F9F">
        <w:rPr>
          <w:rFonts w:ascii="楷体_GB2312" w:eastAsia="楷体_GB2312" w:hAnsi="楷体" w:cs="楷体" w:hint="eastAsia"/>
          <w:sz w:val="24"/>
          <w:szCs w:val="24"/>
        </w:rPr>
        <w:t>拟投入工程项目的专业监理人员的相关证书</w:t>
      </w:r>
      <w:r w:rsidRPr="00DC6FE3">
        <w:rPr>
          <w:rFonts w:ascii="楷体_GB2312" w:eastAsia="楷体_GB2312" w:hAnsi="楷体" w:cs="楷体" w:hint="eastAsia"/>
          <w:sz w:val="24"/>
          <w:szCs w:val="24"/>
        </w:rPr>
        <w:t>原件。</w:t>
      </w:r>
    </w:p>
    <w:p w:rsidR="008E67BB" w:rsidRPr="00DC6FE3" w:rsidRDefault="008E67BB" w:rsidP="00BF5F72">
      <w:pPr>
        <w:spacing w:line="46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3、审查委托代理人、本工程投标项目监理机构主要管理人员</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在本单位向投标人所在地劳动保险部门交纳的养老保险原件。</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未提交上述原件资料、资料不全或提供的资料无效的，或投标人有违反《盐城市市场廉政准则规定（试行）》中规定情形的不予通过资格审查。</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注：招标人要求提交的证书等原件资料如因年检或变更登记等原因无法提供，投标人需提供受理单位出具的证明（须标明有效期）原件及复印件，并附加盖投标人公章的证书复印件，方予认可。</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（二）对于通过资格审查的投标人进行符合性和商务性评审：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cs="楷体"/>
          <w:sz w:val="24"/>
          <w:szCs w:val="24"/>
        </w:rPr>
      </w:pPr>
      <w:r w:rsidRPr="00DC6FE3">
        <w:rPr>
          <w:rFonts w:ascii="楷体_GB2312" w:eastAsia="楷体_GB2312" w:hAnsi="楷体" w:cs="楷体" w:hint="eastAsia"/>
          <w:b/>
          <w:bCs/>
          <w:sz w:val="24"/>
          <w:szCs w:val="24"/>
        </w:rPr>
        <w:t>1、符合性评审</w:t>
      </w:r>
      <w:r w:rsidRPr="00DC6FE3">
        <w:rPr>
          <w:rFonts w:ascii="楷体_GB2312" w:eastAsia="楷体_GB2312" w:hAnsi="楷体" w:cs="楷体" w:hint="eastAsia"/>
          <w:sz w:val="24"/>
          <w:szCs w:val="24"/>
        </w:rPr>
        <w:t xml:space="preserve">    </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投标人的投标文件是否符合招标文件，开、清标过程中发现的情况是否存在应予无效投标的情况，主要包括：投标保证金是否已按招标文件要求递交；投标文件的格式、签章和正副本数量是否符合招标文件的要求；招标文件要求明确承诺的内容投标人是否明确承诺且不低于招标文件的要求；投标人信誉、履约情况是否良好，近三年是否无重大工程质量、安全责任事故。</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Chars="229" w:left="601" w:rightChars="-2" w:right="-4" w:hangingChars="50" w:hanging="120"/>
        <w:rPr>
          <w:rFonts w:ascii="楷体_GB2312" w:eastAsia="楷体_GB2312" w:hAnsi="楷体"/>
          <w:sz w:val="24"/>
          <w:szCs w:val="24"/>
        </w:rPr>
      </w:pPr>
      <w:r w:rsidRPr="00DC6FE3">
        <w:rPr>
          <w:rFonts w:ascii="楷体_GB2312" w:eastAsia="楷体_GB2312" w:hAnsi="楷体" w:cs="楷体" w:hint="eastAsia"/>
          <w:sz w:val="24"/>
          <w:szCs w:val="24"/>
        </w:rPr>
        <w:t>符合要求的，通过符合性评审，否则不予通过评审。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Chars="229" w:left="601" w:rightChars="-2" w:right="-4" w:hangingChars="50" w:hanging="120"/>
        <w:rPr>
          <w:rFonts w:ascii="楷体_GB2312" w:eastAsia="楷体_GB2312" w:hAnsi="楷体"/>
          <w:b/>
          <w:bCs/>
          <w:sz w:val="24"/>
          <w:szCs w:val="24"/>
        </w:rPr>
      </w:pPr>
      <w:r w:rsidRPr="00DC6FE3">
        <w:rPr>
          <w:rFonts w:ascii="楷体_GB2312" w:eastAsia="楷体_GB2312" w:hAnsi="楷体" w:cs="楷体" w:hint="eastAsia"/>
          <w:b/>
          <w:bCs/>
          <w:sz w:val="24"/>
          <w:szCs w:val="24"/>
        </w:rPr>
        <w:t>2、商务性评审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（1）投标人的投标文件未被认定为无效投标。</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（2）投标人的报价符合招标文件、招标答疑的要求,且经评审不低于成本。</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（3）投标人的报价不高于最高限价。</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上述（1）至（</w:t>
      </w:r>
      <w:r w:rsidR="003163E6">
        <w:rPr>
          <w:rFonts w:ascii="楷体_GB2312" w:eastAsia="楷体_GB2312" w:hAnsi="楷体" w:cs="楷体" w:hint="eastAsia"/>
          <w:sz w:val="24"/>
          <w:szCs w:val="24"/>
        </w:rPr>
        <w:t>3</w:t>
      </w:r>
      <w:r w:rsidRPr="00DC6FE3">
        <w:rPr>
          <w:rFonts w:ascii="楷体_GB2312" w:eastAsia="楷体_GB2312" w:hAnsi="楷体" w:cs="楷体" w:hint="eastAsia"/>
          <w:sz w:val="24"/>
          <w:szCs w:val="24"/>
        </w:rPr>
        <w:t>）项按顺序进行评审，前一项未通过的不参与下一项的评审，不符合上述（1）至（</w:t>
      </w:r>
      <w:r w:rsidR="003163E6">
        <w:rPr>
          <w:rFonts w:ascii="楷体_GB2312" w:eastAsia="楷体_GB2312" w:hAnsi="楷体" w:cs="楷体" w:hint="eastAsia"/>
          <w:sz w:val="24"/>
          <w:szCs w:val="24"/>
        </w:rPr>
        <w:t>3</w:t>
      </w:r>
      <w:r w:rsidRPr="00DC6FE3">
        <w:rPr>
          <w:rFonts w:ascii="楷体_GB2312" w:eastAsia="楷体_GB2312" w:hAnsi="楷体" w:cs="楷体" w:hint="eastAsia"/>
          <w:sz w:val="24"/>
          <w:szCs w:val="24"/>
        </w:rPr>
        <w:t>）项任意一项要求的，不予通过商务性评审。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（三）中标候选人的推荐</w:t>
      </w:r>
    </w:p>
    <w:p w:rsidR="008E67BB" w:rsidRPr="004C485B"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rightChars="-2" w:right="-4" w:firstLineChars="200" w:firstLine="480"/>
        <w:rPr>
          <w:rFonts w:ascii="楷体_GB2312" w:eastAsia="楷体_GB2312" w:hAnsi="楷体"/>
          <w:color w:val="FF0000"/>
          <w:sz w:val="24"/>
          <w:szCs w:val="24"/>
        </w:rPr>
      </w:pPr>
      <w:r w:rsidRPr="00DC6FE3">
        <w:rPr>
          <w:rFonts w:ascii="楷体_GB2312" w:eastAsia="楷体_GB2312" w:hAnsi="楷体" w:cs="楷体" w:hint="eastAsia"/>
          <w:sz w:val="24"/>
          <w:szCs w:val="24"/>
        </w:rPr>
        <w:t>对于通过</w:t>
      </w:r>
      <w:r w:rsidR="004C485B">
        <w:rPr>
          <w:rFonts w:ascii="楷体_GB2312" w:eastAsia="楷体_GB2312" w:hAnsi="楷体" w:cs="楷体" w:hint="eastAsia"/>
          <w:sz w:val="24"/>
          <w:szCs w:val="24"/>
        </w:rPr>
        <w:t>资格审查、</w:t>
      </w:r>
      <w:r w:rsidRPr="00DC6FE3">
        <w:rPr>
          <w:rFonts w:ascii="楷体_GB2312" w:eastAsia="楷体_GB2312" w:hAnsi="楷体" w:cs="楷体" w:hint="eastAsia"/>
          <w:sz w:val="24"/>
          <w:szCs w:val="24"/>
        </w:rPr>
        <w:t>符合性评审和商务性评审的投标人，评标委员会按其投标报价</w:t>
      </w:r>
      <w:r w:rsidR="004C485B">
        <w:rPr>
          <w:rFonts w:ascii="楷体_GB2312" w:eastAsia="楷体_GB2312" w:hAnsi="楷体" w:cs="楷体" w:hint="eastAsia"/>
          <w:sz w:val="24"/>
          <w:szCs w:val="24"/>
        </w:rPr>
        <w:t>由低到高进行排序推荐</w:t>
      </w:r>
      <w:r w:rsidRPr="00DC6FE3">
        <w:rPr>
          <w:rFonts w:ascii="楷体_GB2312" w:eastAsia="楷体_GB2312" w:hAnsi="楷体" w:cs="楷体" w:hint="eastAsia"/>
          <w:sz w:val="24"/>
          <w:szCs w:val="24"/>
        </w:rPr>
        <w:t>中标候选人</w:t>
      </w:r>
      <w:r w:rsidRPr="004C485B">
        <w:rPr>
          <w:rFonts w:ascii="楷体_GB2312" w:eastAsia="楷体_GB2312" w:hAnsi="楷体" w:cs="楷体" w:hint="eastAsia"/>
          <w:color w:val="FF0000"/>
          <w:sz w:val="24"/>
          <w:szCs w:val="24"/>
        </w:rPr>
        <w:t>。</w:t>
      </w:r>
    </w:p>
    <w:p w:rsidR="008E67BB" w:rsidRPr="00DC6FE3" w:rsidRDefault="008E67BB" w:rsidP="007666F7">
      <w:pPr>
        <w:spacing w:line="460" w:lineRule="exact"/>
        <w:ind w:firstLineChars="250" w:firstLine="600"/>
        <w:rPr>
          <w:rFonts w:ascii="楷体_GB2312" w:eastAsia="楷体_GB2312" w:hAnsi="楷体"/>
          <w:sz w:val="24"/>
          <w:szCs w:val="24"/>
        </w:rPr>
      </w:pPr>
      <w:r w:rsidRPr="00DC6FE3">
        <w:rPr>
          <w:rFonts w:ascii="楷体_GB2312" w:eastAsia="楷体_GB2312" w:hAnsi="楷体" w:cs="楷体" w:hint="eastAsia"/>
          <w:b/>
          <w:bCs/>
          <w:sz w:val="24"/>
          <w:szCs w:val="24"/>
        </w:rPr>
        <w:t>二、定标办法：</w:t>
      </w:r>
    </w:p>
    <w:p w:rsidR="008E67BB" w:rsidRPr="006C292C" w:rsidRDefault="008E67BB" w:rsidP="00BF5F72">
      <w:pPr>
        <w:spacing w:line="460" w:lineRule="exact"/>
        <w:ind w:leftChars="18" w:left="38" w:firstLineChars="211" w:firstLine="506"/>
        <w:rPr>
          <w:rFonts w:ascii="楷体_GB2312" w:eastAsia="楷体_GB2312" w:hAnsi="楷体"/>
          <w:color w:val="FF0000"/>
          <w:sz w:val="24"/>
          <w:szCs w:val="24"/>
        </w:rPr>
      </w:pPr>
      <w:r w:rsidRPr="00DC6FE3">
        <w:rPr>
          <w:rFonts w:ascii="楷体_GB2312" w:eastAsia="楷体_GB2312" w:hAnsi="楷体" w:cs="楷体" w:hint="eastAsia"/>
          <w:sz w:val="24"/>
          <w:szCs w:val="24"/>
        </w:rPr>
        <w:t>招标人根据评标委员会推荐的中标候选人，</w:t>
      </w:r>
      <w:r w:rsidRPr="006C292C">
        <w:rPr>
          <w:rFonts w:ascii="楷体_GB2312" w:eastAsia="楷体_GB2312" w:hAnsi="楷体" w:cs="楷体" w:hint="eastAsia"/>
          <w:color w:val="FF0000"/>
          <w:sz w:val="24"/>
          <w:szCs w:val="24"/>
        </w:rPr>
        <w:t>当场确定排名第一</w:t>
      </w:r>
      <w:r w:rsidR="006C292C">
        <w:rPr>
          <w:rFonts w:ascii="楷体_GB2312" w:eastAsia="楷体_GB2312" w:hAnsi="楷体" w:cs="楷体" w:hint="eastAsia"/>
          <w:color w:val="FF0000"/>
          <w:sz w:val="24"/>
          <w:szCs w:val="24"/>
        </w:rPr>
        <w:t>和</w:t>
      </w:r>
      <w:r w:rsidR="006C292C" w:rsidRPr="006C292C">
        <w:rPr>
          <w:rFonts w:ascii="楷体_GB2312" w:eastAsia="楷体_GB2312" w:hAnsi="楷体" w:cs="楷体" w:hint="eastAsia"/>
          <w:color w:val="FF0000"/>
          <w:sz w:val="24"/>
          <w:szCs w:val="24"/>
        </w:rPr>
        <w:t>第二</w:t>
      </w:r>
      <w:r w:rsidRPr="006C292C">
        <w:rPr>
          <w:rFonts w:ascii="楷体_GB2312" w:eastAsia="楷体_GB2312" w:hAnsi="楷体" w:cs="楷体" w:hint="eastAsia"/>
          <w:color w:val="FF0000"/>
          <w:sz w:val="24"/>
          <w:szCs w:val="24"/>
        </w:rPr>
        <w:t>的中标候选人为最终中标人。</w:t>
      </w:r>
    </w:p>
    <w:p w:rsidR="008E67BB" w:rsidRPr="00DC6FE3" w:rsidRDefault="008E67BB" w:rsidP="00BF5F72">
      <w:pPr>
        <w:spacing w:line="460" w:lineRule="exact"/>
        <w:ind w:leftChars="18" w:left="38" w:firstLineChars="211" w:firstLine="506"/>
        <w:rPr>
          <w:rFonts w:ascii="楷体_GB2312" w:eastAsia="楷体_GB2312" w:hAnsi="楷体"/>
          <w:sz w:val="24"/>
          <w:szCs w:val="24"/>
        </w:rPr>
      </w:pPr>
      <w:r w:rsidRPr="00DC6FE3">
        <w:rPr>
          <w:rFonts w:ascii="楷体_GB2312" w:eastAsia="楷体_GB2312" w:hAnsi="楷体" w:cs="楷体" w:hint="eastAsia"/>
          <w:sz w:val="24"/>
          <w:szCs w:val="24"/>
        </w:rPr>
        <w:t>如排名</w:t>
      </w:r>
      <w:r w:rsidRPr="0067210A">
        <w:rPr>
          <w:rFonts w:ascii="楷体_GB2312" w:eastAsia="楷体_GB2312" w:hAnsi="楷体" w:cs="楷体" w:hint="eastAsia"/>
          <w:color w:val="FF0000"/>
          <w:sz w:val="24"/>
          <w:szCs w:val="24"/>
        </w:rPr>
        <w:t>第一</w:t>
      </w:r>
      <w:r w:rsidR="0067210A" w:rsidRPr="0067210A">
        <w:rPr>
          <w:rFonts w:ascii="楷体_GB2312" w:eastAsia="楷体_GB2312" w:hAnsi="楷体" w:cs="楷体" w:hint="eastAsia"/>
          <w:color w:val="FF0000"/>
          <w:sz w:val="24"/>
          <w:szCs w:val="24"/>
        </w:rPr>
        <w:t>、第二</w:t>
      </w:r>
      <w:r w:rsidRPr="00DC6FE3">
        <w:rPr>
          <w:rFonts w:ascii="楷体_GB2312" w:eastAsia="楷体_GB2312" w:hAnsi="楷体" w:cs="楷体" w:hint="eastAsia"/>
          <w:sz w:val="24"/>
          <w:szCs w:val="24"/>
        </w:rPr>
        <w:t>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8E67BB" w:rsidRPr="00DC6FE3" w:rsidRDefault="008E67BB" w:rsidP="00BF5F72">
      <w:pPr>
        <w:spacing w:line="460" w:lineRule="exact"/>
        <w:ind w:leftChars="18" w:left="38" w:firstLineChars="211" w:firstLine="506"/>
        <w:rPr>
          <w:rFonts w:ascii="楷体_GB2312" w:eastAsia="楷体_GB2312" w:hAnsi="楷体"/>
          <w:sz w:val="24"/>
          <w:szCs w:val="24"/>
        </w:rPr>
      </w:pPr>
      <w:r w:rsidRPr="00DC6FE3">
        <w:rPr>
          <w:rFonts w:ascii="楷体_GB2312" w:eastAsia="楷体_GB2312" w:hAnsi="楷体" w:cs="楷体" w:hint="eastAsia"/>
          <w:sz w:val="24"/>
          <w:szCs w:val="24"/>
        </w:rPr>
        <w:t>对不中标的投标人，招标人有权不作任何解释。</w:t>
      </w:r>
    </w:p>
    <w:p w:rsidR="008E67BB" w:rsidRPr="00DC6FE3" w:rsidRDefault="008E67BB">
      <w:pPr>
        <w:spacing w:line="500" w:lineRule="exact"/>
        <w:jc w:val="left"/>
        <w:rPr>
          <w:rFonts w:ascii="楷体_GB2312" w:eastAsia="楷体_GB2312" w:hAnsi="楷体" w:cs="楷体"/>
          <w:b/>
          <w:bCs/>
          <w:sz w:val="32"/>
          <w:szCs w:val="32"/>
        </w:rPr>
      </w:pPr>
      <w:r w:rsidRPr="00DC6FE3">
        <w:rPr>
          <w:rFonts w:ascii="楷体_GB2312" w:eastAsia="楷体_GB2312" w:hAnsi="楷体" w:hint="eastAsia"/>
          <w:b/>
          <w:bCs/>
          <w:sz w:val="32"/>
          <w:szCs w:val="32"/>
        </w:rPr>
        <w:br w:type="page"/>
      </w:r>
      <w:r w:rsidRPr="00DC6FE3">
        <w:rPr>
          <w:rFonts w:ascii="楷体_GB2312" w:eastAsia="楷体_GB2312" w:hAnsi="楷体" w:cs="楷体" w:hint="eastAsia"/>
          <w:b/>
          <w:bCs/>
          <w:sz w:val="32"/>
          <w:szCs w:val="32"/>
        </w:rPr>
        <w:lastRenderedPageBreak/>
        <w:t>附件1</w:t>
      </w:r>
    </w:p>
    <w:p w:rsidR="008E67BB" w:rsidRPr="00DC6FE3" w:rsidRDefault="008E67BB" w:rsidP="00422B8D">
      <w:pPr>
        <w:spacing w:line="520" w:lineRule="exact"/>
        <w:jc w:val="right"/>
        <w:rPr>
          <w:rFonts w:ascii="楷体_GB2312" w:eastAsia="楷体_GB2312" w:hAnsi="楷体"/>
          <w:spacing w:val="20"/>
          <w:sz w:val="44"/>
          <w:szCs w:val="44"/>
        </w:rPr>
      </w:pPr>
      <w:r w:rsidRPr="00DC6FE3">
        <w:rPr>
          <w:rFonts w:ascii="楷体_GB2312" w:eastAsia="楷体_GB2312" w:hAnsi="楷体" w:cs="楷体" w:hint="eastAsia"/>
          <w:sz w:val="36"/>
          <w:szCs w:val="36"/>
        </w:rPr>
        <w:t xml:space="preserve"> </w:t>
      </w:r>
      <w:r w:rsidRPr="00DC6FE3">
        <w:rPr>
          <w:rFonts w:ascii="楷体_GB2312" w:eastAsia="楷体_GB2312" w:hAnsi="楷体" w:cs="楷体" w:hint="eastAsia"/>
          <w:spacing w:val="20"/>
          <w:sz w:val="44"/>
          <w:szCs w:val="44"/>
          <w:u w:val="single"/>
        </w:rPr>
        <w:t xml:space="preserve">   </w:t>
      </w:r>
      <w:r w:rsidRPr="00DC6FE3">
        <w:rPr>
          <w:rFonts w:ascii="楷体_GB2312" w:eastAsia="楷体_GB2312" w:hAnsi="楷体" w:cs="楷体" w:hint="eastAsia"/>
          <w:spacing w:val="20"/>
          <w:sz w:val="44"/>
          <w:szCs w:val="44"/>
        </w:rPr>
        <w:t>本</w:t>
      </w:r>
    </w:p>
    <w:p w:rsidR="008E67BB" w:rsidRPr="00DC6FE3" w:rsidRDefault="008E67BB" w:rsidP="00422B8D">
      <w:pPr>
        <w:rPr>
          <w:rFonts w:ascii="楷体_GB2312" w:eastAsia="楷体_GB2312" w:hAnsi="楷体"/>
          <w:spacing w:val="20"/>
          <w:sz w:val="44"/>
          <w:szCs w:val="44"/>
        </w:rPr>
      </w:pPr>
    </w:p>
    <w:p w:rsidR="008E67BB" w:rsidRPr="00DC6FE3" w:rsidRDefault="0047161A" w:rsidP="00422B8D">
      <w:pPr>
        <w:widowControl/>
        <w:jc w:val="center"/>
        <w:rPr>
          <w:rFonts w:ascii="楷体_GB2312" w:eastAsia="楷体_GB2312" w:hAnsi="楷体"/>
          <w:b/>
          <w:bCs/>
          <w:spacing w:val="-20"/>
          <w:kern w:val="0"/>
          <w:sz w:val="32"/>
          <w:szCs w:val="32"/>
        </w:rPr>
      </w:pPr>
      <w:r w:rsidRPr="00DC6FE3">
        <w:rPr>
          <w:rFonts w:ascii="楷体_GB2312" w:eastAsia="楷体_GB2312" w:hAnsi="楷体" w:cs="楷体" w:hint="eastAsia"/>
          <w:b/>
          <w:bCs/>
          <w:kern w:val="0"/>
          <w:sz w:val="32"/>
          <w:szCs w:val="32"/>
        </w:rPr>
        <w:t>盐城工业职业技术学院零星工程</w:t>
      </w:r>
      <w:r w:rsidR="008E67BB" w:rsidRPr="00DC6FE3">
        <w:rPr>
          <w:rFonts w:ascii="楷体_GB2312" w:eastAsia="楷体_GB2312" w:hAnsi="楷体" w:cs="楷体" w:hint="eastAsia"/>
          <w:b/>
          <w:bCs/>
          <w:kern w:val="0"/>
          <w:sz w:val="32"/>
          <w:szCs w:val="32"/>
        </w:rPr>
        <w:t>监理服务</w:t>
      </w:r>
    </w:p>
    <w:p w:rsidR="008E67BB" w:rsidRPr="00DC6FE3" w:rsidRDefault="008E67BB" w:rsidP="00422B8D">
      <w:pPr>
        <w:jc w:val="center"/>
        <w:rPr>
          <w:rFonts w:ascii="楷体_GB2312" w:eastAsia="楷体_GB2312" w:hAnsi="楷体"/>
          <w:b/>
          <w:bCs/>
          <w:spacing w:val="-20"/>
          <w:sz w:val="44"/>
          <w:szCs w:val="44"/>
        </w:rPr>
      </w:pPr>
    </w:p>
    <w:p w:rsidR="008E67BB" w:rsidRPr="00DC6FE3" w:rsidRDefault="008E67BB" w:rsidP="00422B8D">
      <w:pPr>
        <w:jc w:val="center"/>
        <w:rPr>
          <w:rFonts w:ascii="楷体_GB2312" w:eastAsia="楷体_GB2312" w:hAnsi="楷体"/>
          <w:b/>
          <w:bCs/>
          <w:spacing w:val="-20"/>
          <w:sz w:val="72"/>
          <w:szCs w:val="72"/>
        </w:rPr>
      </w:pPr>
    </w:p>
    <w:p w:rsidR="008E67BB" w:rsidRPr="00DC6FE3" w:rsidRDefault="008E67BB" w:rsidP="00422B8D">
      <w:pPr>
        <w:jc w:val="center"/>
        <w:rPr>
          <w:rFonts w:ascii="楷体_GB2312" w:eastAsia="楷体_GB2312" w:hAnsi="楷体"/>
          <w:b/>
          <w:bCs/>
          <w:spacing w:val="-20"/>
          <w:sz w:val="72"/>
          <w:szCs w:val="72"/>
        </w:rPr>
      </w:pPr>
    </w:p>
    <w:p w:rsidR="008E67BB" w:rsidRPr="00DC6FE3" w:rsidRDefault="008E67BB" w:rsidP="00422B8D">
      <w:pPr>
        <w:jc w:val="center"/>
        <w:rPr>
          <w:rFonts w:ascii="楷体_GB2312" w:eastAsia="楷体_GB2312" w:hAnsi="楷体"/>
          <w:b/>
          <w:bCs/>
          <w:spacing w:val="-20"/>
          <w:sz w:val="72"/>
          <w:szCs w:val="72"/>
        </w:rPr>
      </w:pPr>
      <w:r w:rsidRPr="00DC6FE3">
        <w:rPr>
          <w:rFonts w:ascii="楷体_GB2312" w:eastAsia="楷体_GB2312" w:hAnsi="楷体" w:cs="楷体" w:hint="eastAsia"/>
          <w:b/>
          <w:bCs/>
          <w:spacing w:val="-20"/>
          <w:sz w:val="72"/>
          <w:szCs w:val="72"/>
        </w:rPr>
        <w:t>投 标 文 件</w:t>
      </w:r>
    </w:p>
    <w:p w:rsidR="008E67BB" w:rsidRPr="00DC6FE3" w:rsidRDefault="008E67BB" w:rsidP="00BF5F72">
      <w:pPr>
        <w:spacing w:line="240" w:lineRule="exact"/>
        <w:ind w:firstLineChars="800" w:firstLine="1680"/>
        <w:rPr>
          <w:rFonts w:ascii="楷体_GB2312" w:eastAsia="楷体_GB2312" w:hAnsi="楷体"/>
        </w:rPr>
      </w:pPr>
    </w:p>
    <w:p w:rsidR="008E67BB" w:rsidRPr="00DC6FE3" w:rsidRDefault="008E67BB" w:rsidP="00422B8D">
      <w:pPr>
        <w:rPr>
          <w:rFonts w:ascii="楷体_GB2312" w:eastAsia="楷体_GB2312" w:hAnsi="楷体"/>
          <w:u w:val="single"/>
        </w:rPr>
      </w:pPr>
    </w:p>
    <w:p w:rsidR="008E67BB" w:rsidRPr="00DC6FE3" w:rsidRDefault="008E67BB" w:rsidP="00422B8D">
      <w:pPr>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rPr>
          <w:rFonts w:ascii="楷体_GB2312" w:eastAsia="楷体_GB2312" w:hAnsi="楷体"/>
          <w:sz w:val="36"/>
          <w:szCs w:val="36"/>
        </w:rPr>
      </w:pPr>
    </w:p>
    <w:p w:rsidR="008E67BB" w:rsidRPr="00DC6FE3" w:rsidRDefault="008E67BB" w:rsidP="00BF5F72">
      <w:pPr>
        <w:tabs>
          <w:tab w:val="left" w:pos="7140"/>
        </w:tabs>
        <w:spacing w:line="560" w:lineRule="exact"/>
        <w:ind w:firstLineChars="345" w:firstLine="1104"/>
        <w:rPr>
          <w:rFonts w:ascii="楷体_GB2312" w:eastAsia="楷体_GB2312" w:hAnsi="楷体" w:cs="楷体"/>
          <w:sz w:val="32"/>
          <w:szCs w:val="32"/>
        </w:rPr>
      </w:pPr>
      <w:r w:rsidRPr="00DC6FE3">
        <w:rPr>
          <w:rFonts w:ascii="楷体_GB2312" w:eastAsia="楷体_GB2312" w:hAnsi="楷体" w:cs="楷体" w:hint="eastAsia"/>
          <w:sz w:val="32"/>
          <w:szCs w:val="32"/>
        </w:rPr>
        <w:t>投标人名称:</w:t>
      </w:r>
      <w:r w:rsidRPr="00DC6FE3">
        <w:rPr>
          <w:rFonts w:ascii="楷体_GB2312" w:eastAsia="楷体_GB2312" w:hAnsi="楷体" w:cs="楷体" w:hint="eastAsia"/>
          <w:sz w:val="32"/>
          <w:szCs w:val="32"/>
          <w:u w:val="single"/>
        </w:rPr>
        <w:t xml:space="preserve">                      </w:t>
      </w:r>
      <w:r w:rsidRPr="00DC6FE3">
        <w:rPr>
          <w:rFonts w:ascii="楷体_GB2312" w:eastAsia="楷体_GB2312" w:hAnsi="楷体" w:cs="楷体" w:hint="eastAsia"/>
          <w:sz w:val="32"/>
          <w:szCs w:val="32"/>
        </w:rPr>
        <w:t xml:space="preserve">(盖法人章)        </w:t>
      </w:r>
    </w:p>
    <w:p w:rsidR="008E67BB" w:rsidRPr="00DC6FE3" w:rsidRDefault="008E67BB" w:rsidP="00422B8D">
      <w:pPr>
        <w:spacing w:line="560" w:lineRule="exact"/>
        <w:ind w:firstLine="629"/>
        <w:rPr>
          <w:rFonts w:ascii="楷体_GB2312" w:eastAsia="楷体_GB2312" w:hAnsi="楷体"/>
          <w:sz w:val="32"/>
          <w:szCs w:val="32"/>
        </w:rPr>
      </w:pPr>
    </w:p>
    <w:p w:rsidR="008E67BB" w:rsidRPr="00DC6FE3" w:rsidRDefault="008E67BB" w:rsidP="00BF5F72">
      <w:pPr>
        <w:spacing w:line="560" w:lineRule="exact"/>
        <w:ind w:firstLineChars="345" w:firstLine="1104"/>
        <w:rPr>
          <w:rFonts w:ascii="楷体_GB2312" w:eastAsia="楷体_GB2312" w:hAnsi="楷体" w:cs="楷体"/>
          <w:sz w:val="32"/>
          <w:szCs w:val="32"/>
        </w:rPr>
      </w:pPr>
      <w:r w:rsidRPr="00DC6FE3">
        <w:rPr>
          <w:rFonts w:ascii="楷体_GB2312" w:eastAsia="楷体_GB2312" w:hAnsi="楷体" w:cs="楷体" w:hint="eastAsia"/>
          <w:sz w:val="32"/>
          <w:szCs w:val="32"/>
        </w:rPr>
        <w:t>法定代表人或委托代理人:</w:t>
      </w:r>
      <w:r w:rsidRPr="00DC6FE3">
        <w:rPr>
          <w:rFonts w:ascii="楷体_GB2312" w:eastAsia="楷体_GB2312" w:hAnsi="楷体" w:cs="楷体" w:hint="eastAsia"/>
          <w:sz w:val="32"/>
          <w:szCs w:val="32"/>
          <w:u w:val="single"/>
        </w:rPr>
        <w:t xml:space="preserve">        </w:t>
      </w:r>
      <w:r w:rsidRPr="00DC6FE3">
        <w:rPr>
          <w:rFonts w:ascii="楷体_GB2312" w:eastAsia="楷体_GB2312" w:hAnsi="楷体" w:cs="楷体" w:hint="eastAsia"/>
          <w:sz w:val="32"/>
          <w:szCs w:val="32"/>
        </w:rPr>
        <w:t xml:space="preserve">(签字或盖章)  </w:t>
      </w:r>
    </w:p>
    <w:p w:rsidR="008E67BB" w:rsidRPr="00DC6FE3" w:rsidRDefault="008E67BB" w:rsidP="00422B8D">
      <w:pPr>
        <w:spacing w:line="560" w:lineRule="exact"/>
        <w:ind w:firstLine="629"/>
        <w:rPr>
          <w:rFonts w:ascii="楷体_GB2312" w:eastAsia="楷体_GB2312" w:hAnsi="楷体"/>
          <w:sz w:val="32"/>
          <w:szCs w:val="32"/>
          <w:u w:val="single"/>
        </w:rPr>
      </w:pPr>
    </w:p>
    <w:p w:rsidR="008E67BB" w:rsidRPr="00DC6FE3" w:rsidRDefault="008E67BB" w:rsidP="00BF5F72">
      <w:pPr>
        <w:tabs>
          <w:tab w:val="left" w:pos="1995"/>
        </w:tabs>
        <w:spacing w:line="560" w:lineRule="exact"/>
        <w:ind w:firstLineChars="675" w:firstLine="2160"/>
        <w:rPr>
          <w:rFonts w:ascii="楷体_GB2312" w:eastAsia="楷体_GB2312" w:hAnsi="楷体"/>
          <w:sz w:val="32"/>
          <w:szCs w:val="32"/>
        </w:rPr>
      </w:pPr>
    </w:p>
    <w:p w:rsidR="008E67BB" w:rsidRPr="00DC6FE3" w:rsidRDefault="008E67BB" w:rsidP="00BF5F72">
      <w:pPr>
        <w:tabs>
          <w:tab w:val="left" w:pos="1995"/>
        </w:tabs>
        <w:spacing w:line="560" w:lineRule="exact"/>
        <w:ind w:firstLineChars="675" w:firstLine="2160"/>
        <w:rPr>
          <w:rFonts w:ascii="楷体_GB2312" w:eastAsia="楷体_GB2312" w:hAnsi="楷体"/>
          <w:sz w:val="32"/>
          <w:szCs w:val="32"/>
        </w:rPr>
      </w:pPr>
      <w:r w:rsidRPr="00DC6FE3">
        <w:rPr>
          <w:rFonts w:ascii="楷体_GB2312" w:eastAsia="楷体_GB2312" w:hAnsi="楷体" w:cs="楷体" w:hint="eastAsia"/>
          <w:sz w:val="32"/>
          <w:szCs w:val="32"/>
        </w:rPr>
        <w:t>日期：        年    月    日</w:t>
      </w:r>
    </w:p>
    <w:p w:rsidR="008E67BB" w:rsidRPr="00DC6FE3" w:rsidRDefault="008E67BB" w:rsidP="00422B8D">
      <w:pPr>
        <w:spacing w:line="500" w:lineRule="exact"/>
        <w:jc w:val="left"/>
        <w:rPr>
          <w:rFonts w:ascii="楷体_GB2312" w:eastAsia="楷体_GB2312" w:hAnsi="楷体"/>
          <w:b/>
          <w:bCs/>
          <w:sz w:val="32"/>
          <w:szCs w:val="32"/>
        </w:rPr>
      </w:pPr>
    </w:p>
    <w:p w:rsidR="008E67BB" w:rsidRPr="00DC6FE3" w:rsidRDefault="008E67BB" w:rsidP="00422B8D">
      <w:pPr>
        <w:spacing w:line="500" w:lineRule="exact"/>
        <w:jc w:val="left"/>
        <w:rPr>
          <w:rFonts w:ascii="楷体_GB2312" w:eastAsia="楷体_GB2312" w:hAnsi="楷体"/>
          <w:b/>
          <w:bCs/>
          <w:sz w:val="32"/>
          <w:szCs w:val="32"/>
        </w:rPr>
      </w:pPr>
    </w:p>
    <w:p w:rsidR="008E67BB" w:rsidRPr="00DC6FE3" w:rsidRDefault="008E67BB" w:rsidP="00422B8D">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t>附件2</w:t>
      </w:r>
    </w:p>
    <w:p w:rsidR="008E67BB" w:rsidRPr="00DC6FE3" w:rsidRDefault="008E67BB">
      <w:pPr>
        <w:spacing w:line="500" w:lineRule="exact"/>
        <w:jc w:val="center"/>
        <w:rPr>
          <w:rFonts w:ascii="楷体_GB2312" w:eastAsia="楷体_GB2312" w:hAnsi="楷体"/>
          <w:b/>
          <w:bCs/>
          <w:sz w:val="32"/>
          <w:szCs w:val="32"/>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t>法定代表人身份证明书</w:t>
      </w:r>
    </w:p>
    <w:p w:rsidR="008E67BB" w:rsidRPr="00DC6FE3" w:rsidRDefault="008E67BB">
      <w:pPr>
        <w:spacing w:line="500" w:lineRule="exact"/>
        <w:rPr>
          <w:rFonts w:ascii="楷体_GB2312" w:eastAsia="楷体_GB2312" w:hAnsi="楷体"/>
          <w:sz w:val="28"/>
          <w:szCs w:val="28"/>
        </w:rPr>
      </w:pP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单位名称：</w:t>
      </w:r>
      <w:r w:rsidRPr="00DC6FE3">
        <w:rPr>
          <w:rFonts w:ascii="楷体_GB2312" w:eastAsia="楷体_GB2312" w:hAnsi="楷体" w:cs="楷体" w:hint="eastAsia"/>
          <w:sz w:val="24"/>
          <w:szCs w:val="24"/>
          <w:u w:val="single"/>
        </w:rPr>
        <w:t xml:space="preserve">                                                     .                   </w:t>
      </w:r>
      <w:r w:rsidRPr="00DC6FE3">
        <w:rPr>
          <w:rFonts w:ascii="楷体_GB2312" w:eastAsia="楷体_GB2312" w:hAnsi="楷体" w:cs="楷体" w:hint="eastAsia"/>
          <w:sz w:val="24"/>
          <w:szCs w:val="24"/>
        </w:rPr>
        <w:t xml:space="preserve">   </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r w:rsidRPr="00DC6FE3">
        <w:rPr>
          <w:rFonts w:ascii="楷体_GB2312" w:eastAsia="楷体_GB2312" w:hAnsi="楷体" w:cs="楷体" w:hint="eastAsia"/>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单位性质：</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地    址：</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成立时间：</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年</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月</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日</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经营期限：</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姓    名：</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性别：</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年龄：</w:t>
      </w:r>
      <w:r w:rsidRPr="00DC6FE3">
        <w:rPr>
          <w:rFonts w:ascii="楷体_GB2312" w:eastAsia="楷体_GB2312" w:hAnsi="楷体" w:cs="楷体" w:hint="eastAsia"/>
          <w:sz w:val="24"/>
          <w:szCs w:val="24"/>
          <w:u w:val="single"/>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职   务：</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系：</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(投标人单位名称)   的法定代表人。</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特此证明。</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7666F7">
      <w:pPr>
        <w:spacing w:line="520" w:lineRule="atLeas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身份证复印件粘贴处：</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cs="楷体"/>
          <w:sz w:val="24"/>
          <w:szCs w:val="24"/>
          <w:u w:val="single"/>
        </w:rPr>
      </w:pPr>
      <w:r w:rsidRPr="00DC6FE3">
        <w:rPr>
          <w:rFonts w:ascii="楷体_GB2312" w:eastAsia="楷体_GB2312" w:hAnsi="楷体" w:cs="楷体" w:hint="eastAsia"/>
          <w:sz w:val="24"/>
          <w:szCs w:val="24"/>
          <w:u w:val="single"/>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150" w:firstLine="5160"/>
        <w:rPr>
          <w:rFonts w:ascii="楷体_GB2312" w:eastAsia="楷体_GB2312" w:hAnsi="楷体"/>
          <w:sz w:val="24"/>
          <w:szCs w:val="24"/>
        </w:rPr>
      </w:pPr>
      <w:r w:rsidRPr="00DC6FE3">
        <w:rPr>
          <w:rFonts w:ascii="楷体_GB2312" w:eastAsia="楷体_GB2312" w:hAnsi="楷体" w:cs="楷体" w:hint="eastAsia"/>
          <w:sz w:val="24"/>
          <w:szCs w:val="24"/>
        </w:rPr>
        <w:t>投标人（盖章）：</w:t>
      </w:r>
    </w:p>
    <w:p w:rsidR="008E67BB" w:rsidRPr="00DC6FE3" w:rsidRDefault="008E67BB" w:rsidP="00BF5F72">
      <w:pPr>
        <w:spacing w:line="500" w:lineRule="exact"/>
        <w:ind w:firstLineChars="1600" w:firstLine="3840"/>
        <w:rPr>
          <w:rFonts w:ascii="楷体_GB2312" w:eastAsia="楷体_GB2312" w:hAnsi="楷体"/>
          <w:sz w:val="24"/>
          <w:szCs w:val="24"/>
        </w:rPr>
      </w:pPr>
    </w:p>
    <w:p w:rsidR="008E67BB" w:rsidRPr="00DC6FE3" w:rsidRDefault="008E67BB">
      <w:pPr>
        <w:spacing w:line="500" w:lineRule="exact"/>
        <w:ind w:right="480"/>
        <w:jc w:val="center"/>
        <w:rPr>
          <w:rFonts w:ascii="楷体_GB2312" w:eastAsia="楷体_GB2312" w:hAnsi="楷体"/>
          <w:sz w:val="24"/>
          <w:szCs w:val="24"/>
        </w:rPr>
      </w:pPr>
      <w:r w:rsidRPr="00DC6FE3">
        <w:rPr>
          <w:rFonts w:ascii="楷体_GB2312" w:eastAsia="楷体_GB2312" w:hAnsi="楷体" w:cs="楷体" w:hint="eastAsia"/>
          <w:sz w:val="24"/>
          <w:szCs w:val="24"/>
        </w:rPr>
        <w:lastRenderedPageBreak/>
        <w:t xml:space="preserve">                                    日期：    年   月   日</w:t>
      </w: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t>附件3</w:t>
      </w: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t>授权委托书</w:t>
      </w:r>
    </w:p>
    <w:p w:rsidR="008E67BB" w:rsidRPr="00DC6FE3" w:rsidRDefault="008E67BB">
      <w:pPr>
        <w:spacing w:line="520" w:lineRule="atLeast"/>
        <w:jc w:val="center"/>
        <w:rPr>
          <w:rFonts w:ascii="楷体_GB2312" w:eastAsia="楷体_GB2312" w:hAnsi="楷体"/>
          <w:sz w:val="44"/>
          <w:szCs w:val="44"/>
        </w:rPr>
      </w:pP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本授权委托书声明：我</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（姓名）系</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（投标人名称）的法定代表人，现授权委托</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（单位名称）的</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4"/>
          <w:szCs w:val="24"/>
        </w:rPr>
        <w:t>（姓名）为我单位的代理人，以本单位的名义参加</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（招标人名称）</w:t>
      </w:r>
      <w:r w:rsidRPr="00DC6FE3">
        <w:rPr>
          <w:rFonts w:ascii="楷体_GB2312" w:eastAsia="楷体_GB2312" w:hAnsi="楷体" w:cs="楷体" w:hint="eastAsia"/>
          <w:sz w:val="24"/>
          <w:szCs w:val="24"/>
          <w:u w:val="single"/>
        </w:rPr>
        <w:t xml:space="preserve">                                   项目</w:t>
      </w:r>
      <w:r w:rsidRPr="00DC6FE3">
        <w:rPr>
          <w:rFonts w:ascii="楷体_GB2312" w:eastAsia="楷体_GB2312" w:hAnsi="楷体" w:cs="楷体" w:hint="eastAsia"/>
          <w:sz w:val="24"/>
          <w:szCs w:val="24"/>
        </w:rPr>
        <w:t>的投标活动。代理人在开标、评标、合同谈判过程中所签署的一切文件和处理与之有关的一切事务，我均予以承认。代理人无转委托权。</w:t>
      </w: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特此委托。</w:t>
      </w:r>
    </w:p>
    <w:p w:rsidR="008E67BB" w:rsidRPr="00DC6FE3" w:rsidRDefault="008E67BB">
      <w:pPr>
        <w:spacing w:line="520" w:lineRule="atLeast"/>
        <w:rPr>
          <w:rFonts w:ascii="楷体_GB2312" w:eastAsia="楷体_GB2312" w:hAnsi="楷体"/>
          <w:sz w:val="24"/>
          <w:szCs w:val="24"/>
        </w:rPr>
      </w:pP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代理人姓名：          性别：       身份证号码：</w:t>
      </w: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电话：                传真：        手机：</w:t>
      </w:r>
    </w:p>
    <w:p w:rsidR="008E67BB" w:rsidRPr="00DC6FE3" w:rsidRDefault="008E67BB" w:rsidP="007666F7">
      <w:pPr>
        <w:spacing w:line="520" w:lineRule="atLeast"/>
        <w:ind w:firstLineChars="200" w:firstLine="480"/>
        <w:rPr>
          <w:rFonts w:ascii="楷体_GB2312" w:eastAsia="楷体_GB2312" w:hAnsi="楷体"/>
          <w:b/>
          <w:bCs/>
          <w:sz w:val="24"/>
          <w:szCs w:val="24"/>
        </w:rPr>
      </w:pPr>
    </w:p>
    <w:p w:rsidR="008E67BB" w:rsidRPr="00DC6FE3" w:rsidRDefault="008E67BB" w:rsidP="007666F7">
      <w:pPr>
        <w:spacing w:line="520" w:lineRule="atLeast"/>
        <w:ind w:firstLineChars="200" w:firstLine="480"/>
        <w:rPr>
          <w:rFonts w:ascii="楷体_GB2312" w:eastAsia="楷体_GB2312" w:hAnsi="楷体"/>
          <w:b/>
          <w:bCs/>
          <w:sz w:val="24"/>
          <w:szCs w:val="24"/>
        </w:rPr>
      </w:pPr>
      <w:r w:rsidRPr="00DC6FE3">
        <w:rPr>
          <w:rFonts w:ascii="楷体_GB2312" w:eastAsia="楷体_GB2312" w:hAnsi="楷体" w:cs="楷体" w:hint="eastAsia"/>
          <w:b/>
          <w:bCs/>
          <w:sz w:val="24"/>
          <w:szCs w:val="24"/>
        </w:rPr>
        <w:t>身份证复印件粘贴处：</w:t>
      </w: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jc w:val="center"/>
        <w:rPr>
          <w:rFonts w:ascii="楷体_GB2312" w:eastAsia="楷体_GB2312" w:hAnsi="楷体"/>
          <w:sz w:val="24"/>
          <w:szCs w:val="24"/>
        </w:rPr>
      </w:pPr>
      <w:r w:rsidRPr="00DC6FE3">
        <w:rPr>
          <w:rFonts w:ascii="楷体_GB2312" w:eastAsia="楷体_GB2312" w:hAnsi="楷体" w:cs="楷体" w:hint="eastAsia"/>
          <w:sz w:val="24"/>
          <w:szCs w:val="24"/>
        </w:rPr>
        <w:t>投标人（盖章）：</w:t>
      </w:r>
    </w:p>
    <w:p w:rsidR="008E67BB" w:rsidRPr="00DC6FE3" w:rsidRDefault="008E67BB">
      <w:pPr>
        <w:spacing w:line="520" w:lineRule="atLeast"/>
        <w:jc w:val="center"/>
        <w:rPr>
          <w:rFonts w:ascii="楷体_GB2312" w:eastAsia="楷体_GB2312" w:hAnsi="楷体"/>
          <w:sz w:val="24"/>
          <w:szCs w:val="24"/>
        </w:rPr>
      </w:pPr>
      <w:r w:rsidRPr="00DC6FE3">
        <w:rPr>
          <w:rFonts w:ascii="楷体_GB2312" w:eastAsia="楷体_GB2312" w:hAnsi="楷体" w:cs="楷体" w:hint="eastAsia"/>
          <w:sz w:val="24"/>
          <w:szCs w:val="24"/>
        </w:rPr>
        <w:t xml:space="preserve">          法定代表人（签字或盖章）：</w:t>
      </w:r>
    </w:p>
    <w:p w:rsidR="008E67BB" w:rsidRPr="00DC6FE3" w:rsidRDefault="008E67BB" w:rsidP="0003405D">
      <w:pPr>
        <w:spacing w:line="500" w:lineRule="exact"/>
        <w:ind w:right="480"/>
        <w:rPr>
          <w:rFonts w:ascii="楷体_GB2312" w:eastAsia="楷体_GB2312" w:hAnsi="楷体"/>
          <w:sz w:val="24"/>
          <w:szCs w:val="24"/>
        </w:rPr>
      </w:pPr>
      <w:r w:rsidRPr="00DC6FE3">
        <w:rPr>
          <w:rFonts w:ascii="楷体_GB2312" w:eastAsia="楷体_GB2312" w:hAnsi="楷体" w:cs="楷体" w:hint="eastAsia"/>
          <w:sz w:val="24"/>
          <w:szCs w:val="24"/>
        </w:rPr>
        <w:t xml:space="preserve">                              日期：     年   月   日</w:t>
      </w:r>
    </w:p>
    <w:p w:rsidR="008E67BB" w:rsidRPr="00DC6FE3" w:rsidRDefault="008E67BB">
      <w:pPr>
        <w:spacing w:line="520" w:lineRule="atLeast"/>
        <w:rPr>
          <w:rFonts w:ascii="楷体_GB2312" w:eastAsia="楷体_GB2312" w:hAnsi="楷体"/>
          <w:sz w:val="24"/>
          <w:szCs w:val="24"/>
          <w:u w:val="single"/>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rsidP="006A79D7">
      <w:pPr>
        <w:spacing w:line="500" w:lineRule="exact"/>
        <w:jc w:val="left"/>
        <w:rPr>
          <w:rFonts w:ascii="楷体_GB2312" w:eastAsia="楷体_GB2312" w:hAnsi="楷体"/>
          <w:b/>
          <w:bCs/>
          <w:sz w:val="32"/>
          <w:szCs w:val="32"/>
        </w:rPr>
      </w:pPr>
      <w:r w:rsidRPr="00DC6FE3">
        <w:rPr>
          <w:rFonts w:ascii="楷体_GB2312" w:eastAsia="楷体_GB2312" w:hAnsi="楷体" w:cs="楷体" w:hint="eastAsia"/>
          <w:b/>
          <w:bCs/>
          <w:sz w:val="32"/>
          <w:szCs w:val="32"/>
        </w:rPr>
        <w:t xml:space="preserve">附件4                  </w:t>
      </w:r>
      <w:r w:rsidRPr="00DC6FE3">
        <w:rPr>
          <w:rFonts w:ascii="楷体_GB2312" w:eastAsia="楷体_GB2312" w:hAnsi="楷体" w:cs="楷体" w:hint="eastAsia"/>
          <w:b/>
          <w:bCs/>
          <w:sz w:val="28"/>
          <w:szCs w:val="28"/>
        </w:rPr>
        <w:t>投标承诺书</w:t>
      </w:r>
    </w:p>
    <w:p w:rsidR="008E67BB" w:rsidRPr="00DC6FE3" w:rsidRDefault="008E67BB">
      <w:pPr>
        <w:pStyle w:val="a5"/>
        <w:spacing w:line="440" w:lineRule="exact"/>
        <w:rPr>
          <w:rFonts w:hAnsi="楷体" w:cs="Times New Roman"/>
          <w:b w:val="0"/>
          <w:bCs w:val="0"/>
        </w:rPr>
      </w:pPr>
      <w:r w:rsidRPr="00DC6FE3">
        <w:rPr>
          <w:rFonts w:hAnsi="楷体" w:cs="楷体" w:hint="eastAsia"/>
          <w:b w:val="0"/>
          <w:bCs w:val="0"/>
        </w:rPr>
        <w:t>致：</w:t>
      </w:r>
      <w:r w:rsidRPr="00DC6FE3">
        <w:rPr>
          <w:rFonts w:hAnsi="楷体" w:cs="楷体" w:hint="eastAsia"/>
          <w:b w:val="0"/>
          <w:bCs w:val="0"/>
          <w:u w:val="single"/>
        </w:rPr>
        <w:t xml:space="preserve">（招标人名称）                  </w:t>
      </w:r>
      <w:r w:rsidRPr="00DC6FE3">
        <w:rPr>
          <w:rFonts w:hAnsi="楷体" w:cs="楷体" w:hint="eastAsia"/>
          <w:b w:val="0"/>
          <w:bCs w:val="0"/>
        </w:rPr>
        <w:t>：</w:t>
      </w:r>
    </w:p>
    <w:p w:rsidR="008E67BB" w:rsidRPr="00DC6FE3" w:rsidRDefault="008E67BB" w:rsidP="00A44E18">
      <w:pPr>
        <w:spacing w:line="42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1.根据你方招标项目的招标文件、遵照《中华人民共和国招标投标法》等有关规定，经踏勘项目现场和研究上述招标文件的投标须知、合同条款、建设标准及其他有关文件后，愿</w:t>
      </w:r>
      <w:r w:rsidR="00A44E18" w:rsidRPr="00A44E18">
        <w:rPr>
          <w:rFonts w:ascii="楷体_GB2312" w:eastAsia="楷体_GB2312" w:hAnsi="楷体" w:cs="楷体" w:hint="eastAsia"/>
          <w:sz w:val="24"/>
          <w:szCs w:val="24"/>
          <w:u w:val="single"/>
        </w:rPr>
        <w:t>按国家发展改革委《建设工程监理与相关服务收费标准》发改价格【2007】670号文件规定计算的监理费用×      %（以所监理项目的工程审定价为基数）</w:t>
      </w:r>
      <w:r w:rsidRPr="00DC6FE3">
        <w:rPr>
          <w:rFonts w:ascii="楷体_GB2312" w:eastAsia="楷体_GB2312" w:hAnsi="楷体" w:cs="楷体" w:hint="eastAsia"/>
          <w:sz w:val="24"/>
          <w:szCs w:val="24"/>
        </w:rPr>
        <w:t>完成招标文件要求的监理任务及招标方要求的所有监理服务，包括后续服务工作。</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2.我方派出</w:t>
      </w:r>
      <w:r w:rsidRPr="00DC6FE3">
        <w:rPr>
          <w:rFonts w:hAnsi="楷体" w:cs="楷体" w:hint="eastAsia"/>
          <w:b w:val="0"/>
          <w:bCs w:val="0"/>
          <w:u w:val="single"/>
        </w:rPr>
        <w:t xml:space="preserve">（总监理工程师姓名）     </w:t>
      </w:r>
      <w:r w:rsidRPr="00DC6FE3">
        <w:rPr>
          <w:rFonts w:hAnsi="楷体" w:cs="楷体" w:hint="eastAsia"/>
          <w:b w:val="0"/>
          <w:bCs w:val="0"/>
        </w:rPr>
        <w:t>作为本次招标项目的项目负责人。</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3.我方已详细阅读全部招标文件，包括修改文件、答疑（如有）及有关附件，我方完全响应并认可上述文件的所有条款。</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4.我方承认投标函附件是我方投标函的组成部分。</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5.</w:t>
      </w:r>
      <w:r w:rsidRPr="00DC6FE3">
        <w:rPr>
          <w:rFonts w:hAnsi="楷体" w:cs="楷体" w:hint="eastAsia"/>
          <w:b w:val="0"/>
          <w:bCs w:val="0"/>
          <w:spacing w:val="10"/>
          <w:kern w:val="24"/>
        </w:rPr>
        <w:t xml:space="preserve"> 我方承诺在工程实施期间，监理的检测设备随用随到。</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w:t>
      </w:r>
      <w:r w:rsidRPr="00DC6FE3">
        <w:rPr>
          <w:rFonts w:ascii="楷体_GB2312" w:eastAsia="楷体_GB2312" w:hAnsi="楷体" w:cs="楷体" w:hint="eastAsia"/>
          <w:spacing w:val="10"/>
          <w:kern w:val="24"/>
        </w:rPr>
        <w:t xml:space="preserve"> </w:t>
      </w:r>
      <w:r w:rsidRPr="00DC6FE3">
        <w:rPr>
          <w:rFonts w:ascii="楷体_GB2312" w:eastAsia="楷体_GB2312" w:hAnsi="楷体" w:cs="楷体" w:hint="eastAsia"/>
          <w:spacing w:val="10"/>
          <w:kern w:val="24"/>
          <w:sz w:val="24"/>
          <w:szCs w:val="24"/>
        </w:rPr>
        <w:t xml:space="preserve">我方承诺监理工程质量达到 </w:t>
      </w:r>
      <w:r w:rsidRPr="00DC6FE3">
        <w:rPr>
          <w:rFonts w:ascii="楷体_GB2312" w:eastAsia="楷体_GB2312" w:hAnsi="楷体" w:cs="楷体" w:hint="eastAsia"/>
          <w:spacing w:val="10"/>
          <w:kern w:val="24"/>
          <w:sz w:val="24"/>
          <w:szCs w:val="24"/>
          <w:u w:val="single"/>
        </w:rPr>
        <w:t xml:space="preserve">       </w:t>
      </w:r>
      <w:r w:rsidRPr="00DC6FE3">
        <w:rPr>
          <w:rFonts w:ascii="楷体_GB2312" w:eastAsia="楷体_GB2312" w:hAnsi="楷体" w:cs="楷体" w:hint="eastAsia"/>
          <w:spacing w:val="10"/>
          <w:kern w:val="24"/>
          <w:sz w:val="24"/>
          <w:szCs w:val="24"/>
        </w:rPr>
        <w:t>标准。</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7．我方保证在本次投标活动中提交的所有文件均是真实、有效的，如有使用虚假资料骗取投标、中标资格，或隐瞒公司有不良行</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为，除自愿放弃中标资格外，三年内不再进入盐城市建筑市场。</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8.我方同意所提交的投标文件在招标文件规定的投标有效期内有效，在此期间内如果中标，我方将受此约束。</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9.除非另外达成协议生效，你方的《中标通知书》和本投标文件将成为约束双方的合同文件的组成部分。</w:t>
      </w:r>
    </w:p>
    <w:p w:rsidR="008E67BB" w:rsidRPr="00DC6FE3" w:rsidRDefault="008E67BB" w:rsidP="00BF5F72">
      <w:pPr>
        <w:pStyle w:val="a5"/>
        <w:spacing w:line="440" w:lineRule="exact"/>
        <w:ind w:firstLineChars="614" w:firstLine="1474"/>
        <w:rPr>
          <w:rFonts w:hAnsi="楷体" w:cs="Times New Roman"/>
          <w:b w:val="0"/>
          <w:bCs w:val="0"/>
        </w:rPr>
      </w:pPr>
    </w:p>
    <w:p w:rsidR="008E67BB" w:rsidRPr="00DC6FE3" w:rsidRDefault="008E67BB" w:rsidP="00BF5F72">
      <w:pPr>
        <w:pStyle w:val="a5"/>
        <w:spacing w:line="440" w:lineRule="exact"/>
        <w:ind w:firstLineChars="614" w:firstLine="1474"/>
        <w:rPr>
          <w:rFonts w:hAnsi="楷体" w:cs="Times New Roman"/>
          <w:b w:val="0"/>
          <w:bCs w:val="0"/>
        </w:rPr>
      </w:pPr>
      <w:r w:rsidRPr="00DC6FE3">
        <w:rPr>
          <w:rFonts w:hAnsi="楷体" w:cs="楷体" w:hint="eastAsia"/>
          <w:b w:val="0"/>
          <w:bCs w:val="0"/>
        </w:rPr>
        <w:t>投标人（盖章）：</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lastRenderedPageBreak/>
        <w:t>地址：</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t>法定代表人或其委托代理人（签字或盖章）：</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t>邮政编码：                电话：             传真：</w:t>
      </w:r>
    </w:p>
    <w:p w:rsidR="008E67BB" w:rsidRPr="00DC6FE3" w:rsidRDefault="008E67BB" w:rsidP="00BF5F72">
      <w:pPr>
        <w:pStyle w:val="a5"/>
        <w:wordWrap w:val="0"/>
        <w:spacing w:line="440" w:lineRule="exact"/>
        <w:ind w:left="315" w:right="480" w:firstLineChars="500" w:firstLine="1200"/>
        <w:jc w:val="center"/>
        <w:rPr>
          <w:rFonts w:hAnsi="楷体" w:cs="Times New Roman"/>
          <w:b w:val="0"/>
          <w:bCs w:val="0"/>
        </w:rPr>
      </w:pPr>
      <w:r w:rsidRPr="00DC6FE3">
        <w:rPr>
          <w:rFonts w:hAnsi="楷体" w:cs="楷体" w:hint="eastAsia"/>
          <w:b w:val="0"/>
          <w:bCs w:val="0"/>
        </w:rPr>
        <w:t xml:space="preserve">                  日期：    年   月   日</w:t>
      </w:r>
    </w:p>
    <w:p w:rsidR="008E67BB" w:rsidRPr="00DC6FE3" w:rsidRDefault="008E67BB" w:rsidP="00BF5F72">
      <w:pPr>
        <w:pStyle w:val="a5"/>
        <w:wordWrap w:val="0"/>
        <w:spacing w:line="440" w:lineRule="exact"/>
        <w:ind w:left="315" w:right="480" w:firstLineChars="500" w:firstLine="1200"/>
        <w:jc w:val="center"/>
        <w:rPr>
          <w:rFonts w:hAnsi="楷体" w:cs="Times New Roman"/>
          <w:b w:val="0"/>
          <w:bCs w:val="0"/>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t>附件5</w:t>
      </w:r>
    </w:p>
    <w:p w:rsidR="008E67BB" w:rsidRPr="00DC6FE3" w:rsidRDefault="008E67BB" w:rsidP="00A57D14">
      <w:pPr>
        <w:pStyle w:val="a5"/>
        <w:adjustRightInd w:val="0"/>
        <w:snapToGrid w:val="0"/>
        <w:spacing w:line="420" w:lineRule="atLeast"/>
        <w:ind w:firstLine="0"/>
        <w:jc w:val="center"/>
        <w:rPr>
          <w:rFonts w:hAnsi="楷体" w:cs="Times New Roman"/>
        </w:rPr>
      </w:pPr>
      <w:r w:rsidRPr="00DC6FE3">
        <w:rPr>
          <w:rFonts w:hAnsi="楷体" w:cs="楷体" w:hint="eastAsia"/>
          <w:sz w:val="44"/>
          <w:szCs w:val="44"/>
        </w:rPr>
        <w:t>拟投入到工程项目的监理机构成员一览表</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rPr>
          <w:rFonts w:ascii="楷体_GB2312" w:eastAsia="楷体_GB2312" w:hAnsi="楷体"/>
          <w:sz w:val="24"/>
          <w:szCs w:val="24"/>
        </w:rPr>
      </w:pPr>
      <w:r w:rsidRPr="00DC6FE3">
        <w:rPr>
          <w:rFonts w:ascii="楷体_GB2312" w:eastAsia="楷体_GB2312" w:hAnsi="楷体" w:cs="楷体" w:hint="eastAsia"/>
          <w:sz w:val="24"/>
          <w:szCs w:val="24"/>
        </w:rPr>
        <w:t>投标人(公章)：</w:t>
      </w:r>
    </w:p>
    <w:tbl>
      <w:tblPr>
        <w:tblW w:w="9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5"/>
        <w:gridCol w:w="1213"/>
        <w:gridCol w:w="635"/>
        <w:gridCol w:w="2307"/>
        <w:gridCol w:w="1187"/>
        <w:gridCol w:w="723"/>
        <w:gridCol w:w="900"/>
        <w:gridCol w:w="1440"/>
      </w:tblGrid>
      <w:tr w:rsidR="008E67BB" w:rsidRPr="00DC6FE3">
        <w:trPr>
          <w:cantSplit/>
          <w:trHeight w:val="758"/>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序号</w:t>
            </w: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姓  名</w:t>
            </w: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性别</w:t>
            </w: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身份证号码</w:t>
            </w: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职务</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职称</w:t>
            </w: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专业</w:t>
            </w: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备注</w:t>
            </w: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总监</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专业监理工程师</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21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63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230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72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90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0"/>
                <w:szCs w:val="20"/>
              </w:rPr>
            </w:pPr>
          </w:p>
        </w:tc>
      </w:tr>
      <w:tr w:rsidR="008E67BB" w:rsidRPr="00DC6FE3">
        <w:trPr>
          <w:cantSplit/>
          <w:trHeight w:val="782"/>
        </w:trPr>
        <w:tc>
          <w:tcPr>
            <w:tcW w:w="59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21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63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230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72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90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0"/>
                <w:szCs w:val="20"/>
              </w:rPr>
            </w:pPr>
          </w:p>
        </w:tc>
      </w:tr>
    </w:tbl>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7666F7">
      <w:pPr>
        <w:pStyle w:val="a5"/>
        <w:spacing w:afterLines="50" w:line="420" w:lineRule="exact"/>
        <w:ind w:firstLine="0"/>
        <w:rPr>
          <w:rFonts w:hAnsi="楷体" w:cs="Times New Roman"/>
          <w:b w:val="0"/>
          <w:bCs w:val="0"/>
          <w:sz w:val="44"/>
          <w:szCs w:val="44"/>
        </w:rPr>
      </w:pPr>
      <w:r w:rsidRPr="00DC6FE3">
        <w:rPr>
          <w:rFonts w:hAnsi="楷体" w:cs="楷体" w:hint="eastAsia"/>
          <w:sz w:val="32"/>
          <w:szCs w:val="32"/>
        </w:rPr>
        <w:t>附件6</w:t>
      </w:r>
    </w:p>
    <w:p w:rsidR="008E67BB" w:rsidRPr="00DC6FE3" w:rsidRDefault="008E67BB" w:rsidP="00300F94">
      <w:pPr>
        <w:autoSpaceDE w:val="0"/>
        <w:autoSpaceDN w:val="0"/>
        <w:adjustRightInd w:val="0"/>
        <w:spacing w:line="440" w:lineRule="exact"/>
        <w:ind w:firstLine="482"/>
        <w:jc w:val="center"/>
        <w:rPr>
          <w:rFonts w:ascii="楷体_GB2312" w:eastAsia="楷体_GB2312" w:hAnsi="楷体"/>
          <w:b/>
          <w:bCs/>
          <w:kern w:val="0"/>
          <w:sz w:val="44"/>
          <w:szCs w:val="44"/>
        </w:rPr>
      </w:pPr>
      <w:r w:rsidRPr="00DC6FE3">
        <w:rPr>
          <w:rFonts w:ascii="楷体_GB2312" w:eastAsia="楷体_GB2312" w:hAnsi="楷体" w:cs="楷体" w:hint="eastAsia"/>
          <w:b/>
          <w:bCs/>
          <w:kern w:val="0"/>
          <w:sz w:val="44"/>
          <w:szCs w:val="44"/>
        </w:rPr>
        <w:t>监理机构成员履历表</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Chars="-2" w:right="-4"/>
        <w:rPr>
          <w:rFonts w:ascii="楷体_GB2312" w:eastAsia="楷体_GB2312" w:hAnsi="楷体"/>
          <w:sz w:val="24"/>
          <w:szCs w:val="24"/>
        </w:rPr>
      </w:pP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Chars="-2" w:right="-4"/>
        <w:rPr>
          <w:rFonts w:ascii="楷体_GB2312" w:eastAsia="楷体_GB2312" w:hAnsi="楷体"/>
          <w:sz w:val="24"/>
          <w:szCs w:val="24"/>
        </w:rPr>
      </w:pPr>
      <w:r w:rsidRPr="00DC6FE3">
        <w:rPr>
          <w:rFonts w:ascii="楷体_GB2312" w:eastAsia="楷体_GB2312" w:hAnsi="楷体" w:cs="楷体" w:hint="eastAsia"/>
          <w:sz w:val="24"/>
          <w:szCs w:val="24"/>
        </w:rPr>
        <w:t>投标人(公章)：</w:t>
      </w:r>
    </w:p>
    <w:tbl>
      <w:tblPr>
        <w:tblW w:w="9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80"/>
        <w:gridCol w:w="1470"/>
        <w:gridCol w:w="1184"/>
        <w:gridCol w:w="1606"/>
        <w:gridCol w:w="1440"/>
        <w:gridCol w:w="1620"/>
      </w:tblGrid>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姓   名</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民  族</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健康状况</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性   别</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年  龄</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职  务</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专   业</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职  称</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监理职称</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毕业院校</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学  历</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毕业时间</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776"/>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专业工作年限</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监理工作年限</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本项目拟任职务</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2645"/>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个人</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主要</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简历</w:t>
            </w:r>
          </w:p>
        </w:tc>
        <w:tc>
          <w:tcPr>
            <w:tcW w:w="7320" w:type="dxa"/>
            <w:gridSpan w:val="5"/>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2325"/>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lastRenderedPageBreak/>
              <w:t>培训</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经历</w:t>
            </w:r>
          </w:p>
        </w:tc>
        <w:tc>
          <w:tcPr>
            <w:tcW w:w="7320" w:type="dxa"/>
            <w:gridSpan w:val="5"/>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325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工作</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简历</w:t>
            </w:r>
          </w:p>
        </w:tc>
        <w:tc>
          <w:tcPr>
            <w:tcW w:w="7320" w:type="dxa"/>
            <w:gridSpan w:val="5"/>
            <w:vAlign w:val="center"/>
          </w:tcPr>
          <w:p w:rsidR="008E67BB" w:rsidRPr="00DC6FE3" w:rsidRDefault="008E67BB" w:rsidP="00233F98">
            <w:pPr>
              <w:autoSpaceDE w:val="0"/>
              <w:autoSpaceDN w:val="0"/>
              <w:rPr>
                <w:rFonts w:ascii="楷体_GB2312" w:eastAsia="楷体_GB2312" w:hAnsi="楷体"/>
                <w:kern w:val="0"/>
                <w:sz w:val="28"/>
                <w:szCs w:val="28"/>
              </w:rPr>
            </w:pPr>
          </w:p>
        </w:tc>
      </w:tr>
    </w:tbl>
    <w:p w:rsidR="008E67BB" w:rsidRPr="00DC6FE3" w:rsidRDefault="008E67BB" w:rsidP="006A79D7">
      <w:pPr>
        <w:spacing w:line="500" w:lineRule="exact"/>
        <w:rPr>
          <w:rFonts w:ascii="楷体_GB2312" w:eastAsia="楷体_GB2312" w:hAnsi="楷体"/>
          <w:sz w:val="24"/>
          <w:szCs w:val="24"/>
        </w:rPr>
      </w:pPr>
    </w:p>
    <w:tbl>
      <w:tblPr>
        <w:tblW w:w="9469" w:type="dxa"/>
        <w:tblInd w:w="2" w:type="dxa"/>
        <w:tblLayout w:type="fixed"/>
        <w:tblLook w:val="00A0"/>
      </w:tblPr>
      <w:tblGrid>
        <w:gridCol w:w="1103"/>
        <w:gridCol w:w="1833"/>
        <w:gridCol w:w="3113"/>
        <w:gridCol w:w="3420"/>
      </w:tblGrid>
      <w:tr w:rsidR="008E67BB" w:rsidRPr="00DC6FE3">
        <w:trPr>
          <w:trHeight w:val="975"/>
        </w:trPr>
        <w:tc>
          <w:tcPr>
            <w:tcW w:w="9469" w:type="dxa"/>
            <w:gridSpan w:val="4"/>
            <w:tcBorders>
              <w:top w:val="nil"/>
              <w:left w:val="nil"/>
              <w:bottom w:val="nil"/>
              <w:right w:val="nil"/>
            </w:tcBorders>
            <w:vAlign w:val="center"/>
          </w:tcPr>
          <w:p w:rsidR="008E67BB" w:rsidRPr="00DC6FE3" w:rsidRDefault="008E67BB">
            <w:pPr>
              <w:widowControl/>
              <w:jc w:val="left"/>
              <w:rPr>
                <w:rFonts w:ascii="楷体_GB2312" w:eastAsia="楷体_GB2312" w:hAnsi="楷体"/>
                <w:b/>
                <w:bCs/>
                <w:kern w:val="0"/>
                <w:sz w:val="44"/>
                <w:szCs w:val="44"/>
              </w:rPr>
            </w:pPr>
            <w:r w:rsidRPr="00DC6FE3">
              <w:rPr>
                <w:rFonts w:ascii="楷体_GB2312" w:eastAsia="楷体_GB2312" w:hAnsi="楷体" w:cs="楷体" w:hint="eastAsia"/>
                <w:b/>
                <w:bCs/>
                <w:sz w:val="32"/>
                <w:szCs w:val="32"/>
              </w:rPr>
              <w:t>附件7</w:t>
            </w:r>
          </w:p>
          <w:p w:rsidR="008E67BB" w:rsidRPr="00DC6FE3" w:rsidRDefault="008E67BB">
            <w:pPr>
              <w:widowControl/>
              <w:jc w:val="center"/>
              <w:rPr>
                <w:rFonts w:ascii="楷体_GB2312" w:eastAsia="楷体_GB2312" w:hAnsi="楷体"/>
                <w:b/>
                <w:bCs/>
                <w:kern w:val="0"/>
                <w:sz w:val="44"/>
                <w:szCs w:val="44"/>
              </w:rPr>
            </w:pPr>
            <w:r w:rsidRPr="00DC6FE3">
              <w:rPr>
                <w:rFonts w:ascii="楷体_GB2312" w:eastAsia="楷体_GB2312" w:hAnsi="楷体" w:cs="楷体" w:hint="eastAsia"/>
                <w:b/>
                <w:bCs/>
                <w:kern w:val="0"/>
                <w:sz w:val="44"/>
                <w:szCs w:val="44"/>
              </w:rPr>
              <w:t>投标文件原件清单</w:t>
            </w:r>
          </w:p>
        </w:tc>
      </w:tr>
      <w:tr w:rsidR="008E67BB" w:rsidRPr="00DC6FE3">
        <w:trPr>
          <w:trHeight w:val="600"/>
        </w:trPr>
        <w:tc>
          <w:tcPr>
            <w:tcW w:w="2936" w:type="dxa"/>
            <w:gridSpan w:val="2"/>
            <w:tcBorders>
              <w:top w:val="nil"/>
              <w:left w:val="nil"/>
              <w:bottom w:val="single" w:sz="4" w:space="0" w:color="auto"/>
              <w:right w:val="nil"/>
            </w:tcBorders>
            <w:vAlign w:val="center"/>
          </w:tcPr>
          <w:p w:rsidR="008E67BB" w:rsidRPr="00DC6FE3" w:rsidRDefault="008E67BB">
            <w:pPr>
              <w:widowControl/>
              <w:jc w:val="left"/>
              <w:rPr>
                <w:rFonts w:ascii="楷体_GB2312" w:eastAsia="楷体_GB2312" w:hAnsi="楷体"/>
                <w:b/>
                <w:bCs/>
                <w:kern w:val="0"/>
                <w:sz w:val="22"/>
              </w:rPr>
            </w:pPr>
            <w:r w:rsidRPr="00DC6FE3">
              <w:rPr>
                <w:rFonts w:ascii="楷体_GB2312" w:eastAsia="楷体_GB2312" w:hAnsi="楷体" w:cs="楷体" w:hint="eastAsia"/>
                <w:b/>
                <w:bCs/>
                <w:kern w:val="0"/>
                <w:sz w:val="22"/>
                <w:szCs w:val="22"/>
              </w:rPr>
              <w:t>投标人名称：</w:t>
            </w:r>
          </w:p>
        </w:tc>
        <w:tc>
          <w:tcPr>
            <w:tcW w:w="3113" w:type="dxa"/>
            <w:tcBorders>
              <w:top w:val="nil"/>
              <w:left w:val="nil"/>
              <w:bottom w:val="single" w:sz="4" w:space="0" w:color="auto"/>
              <w:right w:val="nil"/>
            </w:tcBorders>
            <w:vAlign w:val="center"/>
          </w:tcPr>
          <w:p w:rsidR="008E67BB" w:rsidRPr="00DC6FE3" w:rsidRDefault="008E67BB">
            <w:pPr>
              <w:widowControl/>
              <w:jc w:val="center"/>
              <w:rPr>
                <w:rFonts w:ascii="楷体_GB2312" w:eastAsia="楷体_GB2312" w:hAnsi="楷体"/>
                <w:b/>
                <w:bCs/>
                <w:kern w:val="0"/>
                <w:sz w:val="32"/>
                <w:szCs w:val="32"/>
              </w:rPr>
            </w:pPr>
            <w:r w:rsidRPr="00DC6FE3">
              <w:rPr>
                <w:rFonts w:ascii="楷体_GB2312" w:eastAsia="楷体_GB2312" w:hAnsi="楷体" w:cs="楷体" w:hint="eastAsia"/>
                <w:b/>
                <w:bCs/>
                <w:kern w:val="0"/>
                <w:sz w:val="32"/>
                <w:szCs w:val="32"/>
              </w:rPr>
              <w:t xml:space="preserve">　</w:t>
            </w:r>
          </w:p>
        </w:tc>
        <w:tc>
          <w:tcPr>
            <w:tcW w:w="3420" w:type="dxa"/>
            <w:tcBorders>
              <w:top w:val="nil"/>
              <w:left w:val="nil"/>
              <w:bottom w:val="single" w:sz="4" w:space="0" w:color="auto"/>
              <w:right w:val="nil"/>
            </w:tcBorders>
            <w:vAlign w:val="center"/>
          </w:tcPr>
          <w:p w:rsidR="008E67BB" w:rsidRPr="00DC6FE3" w:rsidRDefault="008E67BB">
            <w:pPr>
              <w:widowControl/>
              <w:jc w:val="center"/>
              <w:rPr>
                <w:rFonts w:ascii="楷体_GB2312" w:eastAsia="楷体_GB2312" w:hAnsi="楷体"/>
                <w:b/>
                <w:bCs/>
                <w:kern w:val="0"/>
                <w:sz w:val="32"/>
                <w:szCs w:val="32"/>
              </w:rPr>
            </w:pPr>
            <w:r w:rsidRPr="00DC6FE3">
              <w:rPr>
                <w:rFonts w:ascii="楷体_GB2312" w:eastAsia="楷体_GB2312" w:hAnsi="楷体" w:cs="楷体" w:hint="eastAsia"/>
                <w:b/>
                <w:bCs/>
                <w:kern w:val="0"/>
                <w:sz w:val="32"/>
                <w:szCs w:val="32"/>
              </w:rPr>
              <w:t xml:space="preserve">　</w:t>
            </w:r>
          </w:p>
        </w:tc>
      </w:tr>
      <w:tr w:rsidR="008E67BB" w:rsidRPr="00DC6FE3">
        <w:trPr>
          <w:trHeight w:val="780"/>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b/>
                <w:bCs/>
                <w:kern w:val="0"/>
                <w:sz w:val="24"/>
                <w:szCs w:val="24"/>
              </w:rPr>
              <w:t>序号</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b/>
                <w:bCs/>
                <w:kern w:val="0"/>
                <w:sz w:val="24"/>
                <w:szCs w:val="24"/>
              </w:rPr>
            </w:pPr>
            <w:r w:rsidRPr="00DC6FE3">
              <w:rPr>
                <w:rFonts w:ascii="楷体_GB2312" w:eastAsia="楷体_GB2312" w:hAnsi="楷体" w:cs="楷体" w:hint="eastAsia"/>
                <w:b/>
                <w:bCs/>
                <w:kern w:val="0"/>
                <w:sz w:val="24"/>
                <w:szCs w:val="24"/>
              </w:rPr>
              <w:t>原件名称</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b/>
                <w:bCs/>
                <w:kern w:val="0"/>
                <w:sz w:val="24"/>
                <w:szCs w:val="24"/>
              </w:rPr>
              <w:t>备注</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2</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3</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4</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5</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6</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7</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lastRenderedPageBreak/>
              <w:t>8</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9</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10</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12</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1395"/>
        </w:trPr>
        <w:tc>
          <w:tcPr>
            <w:tcW w:w="9469" w:type="dxa"/>
            <w:gridSpan w:val="4"/>
            <w:tcBorders>
              <w:top w:val="single" w:sz="4" w:space="0" w:color="auto"/>
              <w:left w:val="nil"/>
              <w:bottom w:val="nil"/>
              <w:right w:val="nil"/>
            </w:tcBorders>
            <w:vAlign w:val="center"/>
          </w:tcPr>
          <w:p w:rsidR="008E67BB" w:rsidRPr="00DC6FE3" w:rsidRDefault="008E67BB">
            <w:pPr>
              <w:widowControl/>
              <w:spacing w:line="440" w:lineRule="exact"/>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注：</w:t>
            </w:r>
          </w:p>
          <w:p w:rsidR="008E67BB" w:rsidRPr="00DC6FE3" w:rsidRDefault="008E67BB" w:rsidP="00BF5F72">
            <w:pPr>
              <w:widowControl/>
              <w:spacing w:line="440" w:lineRule="exact"/>
              <w:ind w:firstLineChars="200" w:firstLine="480"/>
              <w:jc w:val="left"/>
              <w:rPr>
                <w:rFonts w:ascii="楷体_GB2312" w:eastAsia="楷体_GB2312" w:hAnsi="楷体"/>
                <w:kern w:val="0"/>
                <w:sz w:val="20"/>
                <w:szCs w:val="20"/>
              </w:rPr>
            </w:pPr>
            <w:r w:rsidRPr="00DC6FE3">
              <w:rPr>
                <w:rFonts w:ascii="楷体_GB2312" w:eastAsia="楷体_GB2312" w:hAnsi="楷体" w:cs="楷体" w:hint="eastAsia"/>
                <w:kern w:val="0"/>
                <w:sz w:val="24"/>
                <w:szCs w:val="24"/>
              </w:rPr>
              <w:t>1、本表仅为核对投标人提供的证书等招标项目评标所需材料原件之用，如本表填写不下可按相同格式进行扩展；</w:t>
            </w:r>
            <w:r w:rsidRPr="00DC6FE3">
              <w:rPr>
                <w:rFonts w:ascii="楷体_GB2312" w:eastAsia="楷体_GB2312" w:hAnsi="楷体" w:hint="eastAsia"/>
                <w:kern w:val="0"/>
                <w:sz w:val="24"/>
                <w:szCs w:val="24"/>
              </w:rPr>
              <w:br/>
            </w:r>
            <w:r w:rsidRPr="00DC6FE3">
              <w:rPr>
                <w:rFonts w:ascii="楷体_GB2312" w:eastAsia="楷体_GB2312" w:hAnsi="楷体" w:cs="楷体" w:hint="eastAsia"/>
                <w:kern w:val="0"/>
                <w:sz w:val="24"/>
                <w:szCs w:val="24"/>
              </w:rPr>
              <w:t xml:space="preserve">  2、如因投标人未按要求填写本表或填写内容表述不清造成原件材料缺失或无法核对，后果由投标人自负。</w:t>
            </w:r>
          </w:p>
        </w:tc>
      </w:tr>
    </w:tbl>
    <w:p w:rsidR="008E67BB" w:rsidRPr="00DC6FE3" w:rsidRDefault="008E67BB">
      <w:pPr>
        <w:rPr>
          <w:rFonts w:ascii="楷体_GB2312" w:eastAsia="楷体_GB2312" w:hAnsi="楷体"/>
        </w:rPr>
      </w:pPr>
    </w:p>
    <w:sectPr w:rsidR="008E67BB" w:rsidRPr="00DC6FE3" w:rsidSect="00715B3B">
      <w:headerReference w:type="default" r:id="rId10"/>
      <w:footerReference w:type="default" r:id="rId11"/>
      <w:pgSz w:w="11906" w:h="16838"/>
      <w:pgMar w:top="1440" w:right="1417" w:bottom="1134" w:left="1417" w:header="851" w:footer="992" w:gutter="0"/>
      <w:pgNumType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05" w:rsidRDefault="00BD0905" w:rsidP="00715B3B">
      <w:r>
        <w:separator/>
      </w:r>
    </w:p>
  </w:endnote>
  <w:endnote w:type="continuationSeparator" w:id="1">
    <w:p w:rsidR="00BD0905" w:rsidRDefault="00BD0905" w:rsidP="0071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Default="003C66BE">
    <w:pPr>
      <w:pStyle w:val="a9"/>
      <w:jc w:val="center"/>
    </w:pPr>
    <w:fldSimple w:instr=" PAGE   \* MERGEFORMAT ">
      <w:r w:rsidR="007666F7" w:rsidRPr="007666F7">
        <w:rPr>
          <w:noProof/>
          <w:lang w:val="zh-CN"/>
        </w:rPr>
        <w:t>1</w:t>
      </w:r>
    </w:fldSimple>
  </w:p>
  <w:p w:rsidR="008E67BB" w:rsidRDefault="008E67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05" w:rsidRDefault="00BD0905" w:rsidP="00715B3B">
      <w:r>
        <w:separator/>
      </w:r>
    </w:p>
  </w:footnote>
  <w:footnote w:type="continuationSeparator" w:id="1">
    <w:p w:rsidR="00BD0905" w:rsidRDefault="00BD0905" w:rsidP="0071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Pr="0047161A" w:rsidRDefault="0047161A">
    <w:pPr>
      <w:pStyle w:val="aa"/>
      <w:pBdr>
        <w:bottom w:val="none" w:sz="0" w:space="0" w:color="auto"/>
      </w:pBdr>
      <w:rPr>
        <w:rFonts w:ascii="楷体_GB2312" w:eastAsia="楷体_GB2312"/>
        <w:sz w:val="24"/>
        <w:szCs w:val="24"/>
      </w:rPr>
    </w:pPr>
    <w:r w:rsidRPr="0047161A">
      <w:rPr>
        <w:rFonts w:ascii="楷体_GB2312" w:eastAsia="楷体_GB2312" w:hint="eastAsia"/>
        <w:sz w:val="24"/>
        <w:szCs w:val="24"/>
      </w:rPr>
      <w:t>2018-055S</w:t>
    </w:r>
    <w:r w:rsidR="00A67710">
      <w:rPr>
        <w:rFonts w:ascii="楷体_GB2312" w:eastAsia="楷体_GB2312" w:hint="eastAsia"/>
        <w:sz w:val="24"/>
        <w:szCs w:val="24"/>
      </w:rPr>
      <w:t>-2</w:t>
    </w:r>
    <w:r w:rsidRPr="0047161A">
      <w:rPr>
        <w:rFonts w:ascii="楷体_GB2312" w:eastAsia="楷体_GB2312" w:hint="eastAsia"/>
        <w:sz w:val="24"/>
        <w:szCs w:val="24"/>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Pr="0047161A" w:rsidRDefault="0047161A">
    <w:pPr>
      <w:pStyle w:val="aa"/>
      <w:pBdr>
        <w:bottom w:val="none" w:sz="0" w:space="0" w:color="auto"/>
      </w:pBdr>
      <w:rPr>
        <w:rFonts w:ascii="楷体_GB2312" w:eastAsia="楷体_GB2312"/>
        <w:sz w:val="24"/>
        <w:szCs w:val="24"/>
      </w:rPr>
    </w:pPr>
    <w:r w:rsidRPr="0047161A">
      <w:rPr>
        <w:rFonts w:ascii="楷体_GB2312" w:eastAsia="楷体_GB2312" w:hint="eastAsia"/>
        <w:sz w:val="24"/>
        <w:szCs w:val="24"/>
      </w:rPr>
      <w:t>2018-055S招标文件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Default="008E67B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570"/>
        </w:tabs>
        <w:ind w:left="570" w:hanging="5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DF569C8"/>
    <w:multiLevelType w:val="hybridMultilevel"/>
    <w:tmpl w:val="BA70DDF8"/>
    <w:lvl w:ilvl="0" w:tplc="6FE2ABC8">
      <w:start w:val="1"/>
      <w:numFmt w:val="decimal"/>
      <w:lvlText w:val="（%1）"/>
      <w:lvlJc w:val="left"/>
      <w:pPr>
        <w:ind w:left="1185" w:hanging="720"/>
      </w:pPr>
      <w:rPr>
        <w:rFonts w:hint="default"/>
      </w:rPr>
    </w:lvl>
    <w:lvl w:ilvl="1" w:tplc="04090019">
      <w:start w:val="1"/>
      <w:numFmt w:val="lowerLetter"/>
      <w:lvlText w:val="%2)"/>
      <w:lvlJc w:val="left"/>
      <w:pPr>
        <w:ind w:left="1305" w:hanging="42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945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5087D"/>
    <w:rsid w:val="00001795"/>
    <w:rsid w:val="00004AD3"/>
    <w:rsid w:val="00011AE2"/>
    <w:rsid w:val="000138CA"/>
    <w:rsid w:val="00013E51"/>
    <w:rsid w:val="000202C7"/>
    <w:rsid w:val="000318DC"/>
    <w:rsid w:val="0003405D"/>
    <w:rsid w:val="000420F3"/>
    <w:rsid w:val="00044C2A"/>
    <w:rsid w:val="000500FB"/>
    <w:rsid w:val="00052B02"/>
    <w:rsid w:val="000604D5"/>
    <w:rsid w:val="00061576"/>
    <w:rsid w:val="0006283A"/>
    <w:rsid w:val="0006674D"/>
    <w:rsid w:val="000675E0"/>
    <w:rsid w:val="00070E78"/>
    <w:rsid w:val="000738A3"/>
    <w:rsid w:val="00074832"/>
    <w:rsid w:val="00075C41"/>
    <w:rsid w:val="0008794F"/>
    <w:rsid w:val="00091845"/>
    <w:rsid w:val="000919B1"/>
    <w:rsid w:val="00093485"/>
    <w:rsid w:val="000A1CCD"/>
    <w:rsid w:val="000A5FB1"/>
    <w:rsid w:val="000B23DD"/>
    <w:rsid w:val="000B3F48"/>
    <w:rsid w:val="000B54F5"/>
    <w:rsid w:val="000B60E8"/>
    <w:rsid w:val="000B618E"/>
    <w:rsid w:val="000B6527"/>
    <w:rsid w:val="000B7717"/>
    <w:rsid w:val="000C0EDC"/>
    <w:rsid w:val="000C4854"/>
    <w:rsid w:val="000C60EB"/>
    <w:rsid w:val="000C7259"/>
    <w:rsid w:val="000C7D83"/>
    <w:rsid w:val="000D473A"/>
    <w:rsid w:val="000E6DF1"/>
    <w:rsid w:val="00105FDE"/>
    <w:rsid w:val="001060A9"/>
    <w:rsid w:val="0011050B"/>
    <w:rsid w:val="00111AB0"/>
    <w:rsid w:val="001135E1"/>
    <w:rsid w:val="0011584C"/>
    <w:rsid w:val="00122C5E"/>
    <w:rsid w:val="00123FEB"/>
    <w:rsid w:val="00124572"/>
    <w:rsid w:val="001319D8"/>
    <w:rsid w:val="00132683"/>
    <w:rsid w:val="00132713"/>
    <w:rsid w:val="00140698"/>
    <w:rsid w:val="0014167B"/>
    <w:rsid w:val="00142AA3"/>
    <w:rsid w:val="00144C39"/>
    <w:rsid w:val="00144D54"/>
    <w:rsid w:val="00145118"/>
    <w:rsid w:val="00150252"/>
    <w:rsid w:val="00150A13"/>
    <w:rsid w:val="00150F9F"/>
    <w:rsid w:val="00154B12"/>
    <w:rsid w:val="001550FC"/>
    <w:rsid w:val="0017083D"/>
    <w:rsid w:val="00172BCD"/>
    <w:rsid w:val="0017554C"/>
    <w:rsid w:val="0017724B"/>
    <w:rsid w:val="00184E62"/>
    <w:rsid w:val="0018568B"/>
    <w:rsid w:val="001873B0"/>
    <w:rsid w:val="0019173D"/>
    <w:rsid w:val="001925D8"/>
    <w:rsid w:val="00192A6A"/>
    <w:rsid w:val="00196050"/>
    <w:rsid w:val="001A5427"/>
    <w:rsid w:val="001A54BA"/>
    <w:rsid w:val="001A6D0C"/>
    <w:rsid w:val="001A6DA2"/>
    <w:rsid w:val="001B1D86"/>
    <w:rsid w:val="001B2641"/>
    <w:rsid w:val="001B3735"/>
    <w:rsid w:val="001C048B"/>
    <w:rsid w:val="001C2A7C"/>
    <w:rsid w:val="001C66E2"/>
    <w:rsid w:val="001C7CA7"/>
    <w:rsid w:val="001D057D"/>
    <w:rsid w:val="001D1CAC"/>
    <w:rsid w:val="001D2177"/>
    <w:rsid w:val="001D5295"/>
    <w:rsid w:val="001D7082"/>
    <w:rsid w:val="001E2EE7"/>
    <w:rsid w:val="001E66E7"/>
    <w:rsid w:val="001E72EF"/>
    <w:rsid w:val="00202BC4"/>
    <w:rsid w:val="00207D73"/>
    <w:rsid w:val="00212CFA"/>
    <w:rsid w:val="00213877"/>
    <w:rsid w:val="00217EBA"/>
    <w:rsid w:val="00223575"/>
    <w:rsid w:val="00223CE2"/>
    <w:rsid w:val="00224A89"/>
    <w:rsid w:val="00224BFF"/>
    <w:rsid w:val="00226727"/>
    <w:rsid w:val="00226851"/>
    <w:rsid w:val="002270A8"/>
    <w:rsid w:val="0023139F"/>
    <w:rsid w:val="00231F9D"/>
    <w:rsid w:val="00232888"/>
    <w:rsid w:val="002339FF"/>
    <w:rsid w:val="00233F98"/>
    <w:rsid w:val="00242CC1"/>
    <w:rsid w:val="00250A52"/>
    <w:rsid w:val="0025269F"/>
    <w:rsid w:val="002628E6"/>
    <w:rsid w:val="002666F2"/>
    <w:rsid w:val="002735D0"/>
    <w:rsid w:val="00273694"/>
    <w:rsid w:val="00275E9E"/>
    <w:rsid w:val="00282AF8"/>
    <w:rsid w:val="002843DB"/>
    <w:rsid w:val="00287DEB"/>
    <w:rsid w:val="00287FDB"/>
    <w:rsid w:val="002946B9"/>
    <w:rsid w:val="002A4B60"/>
    <w:rsid w:val="002A70DD"/>
    <w:rsid w:val="002B11C7"/>
    <w:rsid w:val="002B65E9"/>
    <w:rsid w:val="002C36AF"/>
    <w:rsid w:val="002D0727"/>
    <w:rsid w:val="002D6DD4"/>
    <w:rsid w:val="002E45D9"/>
    <w:rsid w:val="002E4DB3"/>
    <w:rsid w:val="002E5CAC"/>
    <w:rsid w:val="002E6EC4"/>
    <w:rsid w:val="002F59C4"/>
    <w:rsid w:val="00300F94"/>
    <w:rsid w:val="00302DB1"/>
    <w:rsid w:val="00303571"/>
    <w:rsid w:val="003049C2"/>
    <w:rsid w:val="003115F1"/>
    <w:rsid w:val="003163E6"/>
    <w:rsid w:val="003208EC"/>
    <w:rsid w:val="003226E4"/>
    <w:rsid w:val="00324DCE"/>
    <w:rsid w:val="00330BF0"/>
    <w:rsid w:val="00333939"/>
    <w:rsid w:val="003359A7"/>
    <w:rsid w:val="00335FAB"/>
    <w:rsid w:val="00336D1B"/>
    <w:rsid w:val="0033714D"/>
    <w:rsid w:val="003446A6"/>
    <w:rsid w:val="003446D1"/>
    <w:rsid w:val="003456D0"/>
    <w:rsid w:val="003456FF"/>
    <w:rsid w:val="00345FBF"/>
    <w:rsid w:val="00346C72"/>
    <w:rsid w:val="00351F6D"/>
    <w:rsid w:val="00353AF1"/>
    <w:rsid w:val="00353F05"/>
    <w:rsid w:val="00362657"/>
    <w:rsid w:val="00363057"/>
    <w:rsid w:val="0036675A"/>
    <w:rsid w:val="0036698E"/>
    <w:rsid w:val="00372EA1"/>
    <w:rsid w:val="003737BD"/>
    <w:rsid w:val="00373FFF"/>
    <w:rsid w:val="00374436"/>
    <w:rsid w:val="0037472F"/>
    <w:rsid w:val="003771EA"/>
    <w:rsid w:val="00377F99"/>
    <w:rsid w:val="00381CF6"/>
    <w:rsid w:val="0039387B"/>
    <w:rsid w:val="00394810"/>
    <w:rsid w:val="003A7A7B"/>
    <w:rsid w:val="003B2434"/>
    <w:rsid w:val="003C0489"/>
    <w:rsid w:val="003C1C57"/>
    <w:rsid w:val="003C47FA"/>
    <w:rsid w:val="003C4C91"/>
    <w:rsid w:val="003C66BE"/>
    <w:rsid w:val="003C72F2"/>
    <w:rsid w:val="003D210A"/>
    <w:rsid w:val="003D6669"/>
    <w:rsid w:val="003D687B"/>
    <w:rsid w:val="003F0796"/>
    <w:rsid w:val="003F2D7A"/>
    <w:rsid w:val="003F6456"/>
    <w:rsid w:val="003F6B2A"/>
    <w:rsid w:val="00404767"/>
    <w:rsid w:val="0040514B"/>
    <w:rsid w:val="00413018"/>
    <w:rsid w:val="00414AD9"/>
    <w:rsid w:val="00416F6C"/>
    <w:rsid w:val="0042209E"/>
    <w:rsid w:val="00422B8D"/>
    <w:rsid w:val="00425540"/>
    <w:rsid w:val="00430219"/>
    <w:rsid w:val="00430B4E"/>
    <w:rsid w:val="0043131B"/>
    <w:rsid w:val="004330BE"/>
    <w:rsid w:val="00440114"/>
    <w:rsid w:val="00441434"/>
    <w:rsid w:val="00441D20"/>
    <w:rsid w:val="00443BE1"/>
    <w:rsid w:val="00445060"/>
    <w:rsid w:val="00445196"/>
    <w:rsid w:val="00447C6E"/>
    <w:rsid w:val="004558AA"/>
    <w:rsid w:val="00464538"/>
    <w:rsid w:val="0046656B"/>
    <w:rsid w:val="00466707"/>
    <w:rsid w:val="0047161A"/>
    <w:rsid w:val="004751AC"/>
    <w:rsid w:val="00482639"/>
    <w:rsid w:val="0048373E"/>
    <w:rsid w:val="00485309"/>
    <w:rsid w:val="0048688D"/>
    <w:rsid w:val="004952EF"/>
    <w:rsid w:val="00497794"/>
    <w:rsid w:val="004A3730"/>
    <w:rsid w:val="004A44A3"/>
    <w:rsid w:val="004B1625"/>
    <w:rsid w:val="004B16D2"/>
    <w:rsid w:val="004B34CC"/>
    <w:rsid w:val="004B6ACC"/>
    <w:rsid w:val="004C485B"/>
    <w:rsid w:val="004C547F"/>
    <w:rsid w:val="004C7713"/>
    <w:rsid w:val="004D4DA8"/>
    <w:rsid w:val="004D5F07"/>
    <w:rsid w:val="004D793E"/>
    <w:rsid w:val="004E146C"/>
    <w:rsid w:val="004E5B4B"/>
    <w:rsid w:val="004F4733"/>
    <w:rsid w:val="00500F8E"/>
    <w:rsid w:val="00501C17"/>
    <w:rsid w:val="00504A2D"/>
    <w:rsid w:val="00507821"/>
    <w:rsid w:val="005135FA"/>
    <w:rsid w:val="005214A6"/>
    <w:rsid w:val="005217B5"/>
    <w:rsid w:val="00531225"/>
    <w:rsid w:val="005333D9"/>
    <w:rsid w:val="00535B96"/>
    <w:rsid w:val="00535C43"/>
    <w:rsid w:val="00537BDA"/>
    <w:rsid w:val="00543501"/>
    <w:rsid w:val="00543B60"/>
    <w:rsid w:val="00545C1C"/>
    <w:rsid w:val="0055087D"/>
    <w:rsid w:val="00550CC9"/>
    <w:rsid w:val="00553187"/>
    <w:rsid w:val="0055616D"/>
    <w:rsid w:val="005648F2"/>
    <w:rsid w:val="00572D1B"/>
    <w:rsid w:val="0057497A"/>
    <w:rsid w:val="00575756"/>
    <w:rsid w:val="00584E66"/>
    <w:rsid w:val="00586011"/>
    <w:rsid w:val="005905DB"/>
    <w:rsid w:val="00590A38"/>
    <w:rsid w:val="0059134C"/>
    <w:rsid w:val="0059684E"/>
    <w:rsid w:val="005973C4"/>
    <w:rsid w:val="005A03E6"/>
    <w:rsid w:val="005A2EBD"/>
    <w:rsid w:val="005A354D"/>
    <w:rsid w:val="005A4D1D"/>
    <w:rsid w:val="005A53A2"/>
    <w:rsid w:val="005A6C6E"/>
    <w:rsid w:val="005A74BF"/>
    <w:rsid w:val="005A7503"/>
    <w:rsid w:val="005A78D0"/>
    <w:rsid w:val="005B0716"/>
    <w:rsid w:val="005B2BD4"/>
    <w:rsid w:val="005C5C66"/>
    <w:rsid w:val="005D2C20"/>
    <w:rsid w:val="005D53A7"/>
    <w:rsid w:val="005D5C96"/>
    <w:rsid w:val="005D7240"/>
    <w:rsid w:val="005E1C89"/>
    <w:rsid w:val="005E4977"/>
    <w:rsid w:val="005F2892"/>
    <w:rsid w:val="005F391B"/>
    <w:rsid w:val="005F5A5B"/>
    <w:rsid w:val="005F7330"/>
    <w:rsid w:val="0060483D"/>
    <w:rsid w:val="00607678"/>
    <w:rsid w:val="00613BD6"/>
    <w:rsid w:val="006146A4"/>
    <w:rsid w:val="0061698B"/>
    <w:rsid w:val="00616D58"/>
    <w:rsid w:val="00617BEA"/>
    <w:rsid w:val="00620FE7"/>
    <w:rsid w:val="0062320C"/>
    <w:rsid w:val="00640FA9"/>
    <w:rsid w:val="00647189"/>
    <w:rsid w:val="00647C41"/>
    <w:rsid w:val="00651D23"/>
    <w:rsid w:val="00660407"/>
    <w:rsid w:val="00662D7D"/>
    <w:rsid w:val="006705BB"/>
    <w:rsid w:val="0067210A"/>
    <w:rsid w:val="00682CBE"/>
    <w:rsid w:val="00687836"/>
    <w:rsid w:val="006878D6"/>
    <w:rsid w:val="00692947"/>
    <w:rsid w:val="00695B44"/>
    <w:rsid w:val="006A79D7"/>
    <w:rsid w:val="006B31B0"/>
    <w:rsid w:val="006B398E"/>
    <w:rsid w:val="006B4BBD"/>
    <w:rsid w:val="006C292C"/>
    <w:rsid w:val="006C45DE"/>
    <w:rsid w:val="006D18AF"/>
    <w:rsid w:val="006D2CD8"/>
    <w:rsid w:val="006D3C5B"/>
    <w:rsid w:val="006D3D62"/>
    <w:rsid w:val="006D4616"/>
    <w:rsid w:val="006D4646"/>
    <w:rsid w:val="006D5D9B"/>
    <w:rsid w:val="006D6983"/>
    <w:rsid w:val="006E1BEF"/>
    <w:rsid w:val="006E23DF"/>
    <w:rsid w:val="006F1BED"/>
    <w:rsid w:val="006F3B96"/>
    <w:rsid w:val="006F4D5D"/>
    <w:rsid w:val="006F6673"/>
    <w:rsid w:val="00704B69"/>
    <w:rsid w:val="007149EF"/>
    <w:rsid w:val="00715B3B"/>
    <w:rsid w:val="00720465"/>
    <w:rsid w:val="00724309"/>
    <w:rsid w:val="007253F7"/>
    <w:rsid w:val="007303B9"/>
    <w:rsid w:val="007314C7"/>
    <w:rsid w:val="0073734E"/>
    <w:rsid w:val="007376A4"/>
    <w:rsid w:val="00737E12"/>
    <w:rsid w:val="0074006E"/>
    <w:rsid w:val="00742866"/>
    <w:rsid w:val="007456DE"/>
    <w:rsid w:val="00756DC7"/>
    <w:rsid w:val="00764844"/>
    <w:rsid w:val="007666F7"/>
    <w:rsid w:val="007670A4"/>
    <w:rsid w:val="007742B8"/>
    <w:rsid w:val="007775DA"/>
    <w:rsid w:val="00780F27"/>
    <w:rsid w:val="00782B44"/>
    <w:rsid w:val="007845E8"/>
    <w:rsid w:val="00784B07"/>
    <w:rsid w:val="007850E1"/>
    <w:rsid w:val="0078730D"/>
    <w:rsid w:val="007930C0"/>
    <w:rsid w:val="007B0CB0"/>
    <w:rsid w:val="007C0A84"/>
    <w:rsid w:val="007D183E"/>
    <w:rsid w:val="007D3230"/>
    <w:rsid w:val="007D5B78"/>
    <w:rsid w:val="007D7868"/>
    <w:rsid w:val="007E18DD"/>
    <w:rsid w:val="007E62DC"/>
    <w:rsid w:val="007F314E"/>
    <w:rsid w:val="007F35CA"/>
    <w:rsid w:val="007F44FB"/>
    <w:rsid w:val="007F4D38"/>
    <w:rsid w:val="007F7ADF"/>
    <w:rsid w:val="00806070"/>
    <w:rsid w:val="00810559"/>
    <w:rsid w:val="00814833"/>
    <w:rsid w:val="008160AE"/>
    <w:rsid w:val="008166E5"/>
    <w:rsid w:val="00844204"/>
    <w:rsid w:val="00845DB7"/>
    <w:rsid w:val="00851486"/>
    <w:rsid w:val="008517A8"/>
    <w:rsid w:val="00855DAF"/>
    <w:rsid w:val="0085601D"/>
    <w:rsid w:val="0085721D"/>
    <w:rsid w:val="00862053"/>
    <w:rsid w:val="00862A08"/>
    <w:rsid w:val="0086493E"/>
    <w:rsid w:val="0086617B"/>
    <w:rsid w:val="008711FE"/>
    <w:rsid w:val="0087500C"/>
    <w:rsid w:val="00875D78"/>
    <w:rsid w:val="008906FD"/>
    <w:rsid w:val="00892E52"/>
    <w:rsid w:val="008A0BD4"/>
    <w:rsid w:val="008A21C8"/>
    <w:rsid w:val="008A6333"/>
    <w:rsid w:val="008A6719"/>
    <w:rsid w:val="008A69FD"/>
    <w:rsid w:val="008B51F6"/>
    <w:rsid w:val="008C0245"/>
    <w:rsid w:val="008C4B76"/>
    <w:rsid w:val="008D35C5"/>
    <w:rsid w:val="008D55B8"/>
    <w:rsid w:val="008E1A51"/>
    <w:rsid w:val="008E67BB"/>
    <w:rsid w:val="008F2FA7"/>
    <w:rsid w:val="008F43A9"/>
    <w:rsid w:val="008F477E"/>
    <w:rsid w:val="00901564"/>
    <w:rsid w:val="00916A4A"/>
    <w:rsid w:val="009179CF"/>
    <w:rsid w:val="00921CAC"/>
    <w:rsid w:val="0093605C"/>
    <w:rsid w:val="00936459"/>
    <w:rsid w:val="00940B8D"/>
    <w:rsid w:val="00941251"/>
    <w:rsid w:val="009432E4"/>
    <w:rsid w:val="00950635"/>
    <w:rsid w:val="0095508A"/>
    <w:rsid w:val="0095613F"/>
    <w:rsid w:val="00960D05"/>
    <w:rsid w:val="009652B0"/>
    <w:rsid w:val="009654E5"/>
    <w:rsid w:val="009675D2"/>
    <w:rsid w:val="00967C66"/>
    <w:rsid w:val="00975C8B"/>
    <w:rsid w:val="00977C5D"/>
    <w:rsid w:val="00990501"/>
    <w:rsid w:val="00995778"/>
    <w:rsid w:val="00996BCB"/>
    <w:rsid w:val="009A07D5"/>
    <w:rsid w:val="009A0D85"/>
    <w:rsid w:val="009A4736"/>
    <w:rsid w:val="009A507B"/>
    <w:rsid w:val="009A6167"/>
    <w:rsid w:val="009A77BE"/>
    <w:rsid w:val="009A7959"/>
    <w:rsid w:val="009B0104"/>
    <w:rsid w:val="009B42FB"/>
    <w:rsid w:val="009B64E0"/>
    <w:rsid w:val="009C614C"/>
    <w:rsid w:val="009C667B"/>
    <w:rsid w:val="009C6CFC"/>
    <w:rsid w:val="009C728D"/>
    <w:rsid w:val="009C74BC"/>
    <w:rsid w:val="009D22D4"/>
    <w:rsid w:val="009D25DA"/>
    <w:rsid w:val="009D3D85"/>
    <w:rsid w:val="009D54A4"/>
    <w:rsid w:val="009D699E"/>
    <w:rsid w:val="009D6CEC"/>
    <w:rsid w:val="009E04A7"/>
    <w:rsid w:val="009E1CD4"/>
    <w:rsid w:val="009E335A"/>
    <w:rsid w:val="009E4D5E"/>
    <w:rsid w:val="009F0BAE"/>
    <w:rsid w:val="009F1F52"/>
    <w:rsid w:val="009F28F8"/>
    <w:rsid w:val="009F459E"/>
    <w:rsid w:val="009F4C42"/>
    <w:rsid w:val="009F5DEE"/>
    <w:rsid w:val="009F7B0D"/>
    <w:rsid w:val="00A0127B"/>
    <w:rsid w:val="00A03F2F"/>
    <w:rsid w:val="00A045CA"/>
    <w:rsid w:val="00A049D4"/>
    <w:rsid w:val="00A07713"/>
    <w:rsid w:val="00A114B0"/>
    <w:rsid w:val="00A12AA9"/>
    <w:rsid w:val="00A13174"/>
    <w:rsid w:val="00A16668"/>
    <w:rsid w:val="00A224D6"/>
    <w:rsid w:val="00A30404"/>
    <w:rsid w:val="00A31853"/>
    <w:rsid w:val="00A31868"/>
    <w:rsid w:val="00A34435"/>
    <w:rsid w:val="00A35E05"/>
    <w:rsid w:val="00A44E18"/>
    <w:rsid w:val="00A574E9"/>
    <w:rsid w:val="00A57D14"/>
    <w:rsid w:val="00A605D3"/>
    <w:rsid w:val="00A61CD9"/>
    <w:rsid w:val="00A6615B"/>
    <w:rsid w:val="00A6631B"/>
    <w:rsid w:val="00A67710"/>
    <w:rsid w:val="00A700EA"/>
    <w:rsid w:val="00A731FC"/>
    <w:rsid w:val="00A817A1"/>
    <w:rsid w:val="00A82544"/>
    <w:rsid w:val="00A94152"/>
    <w:rsid w:val="00A97207"/>
    <w:rsid w:val="00AA76C6"/>
    <w:rsid w:val="00AB12BF"/>
    <w:rsid w:val="00AB14BC"/>
    <w:rsid w:val="00AB20ED"/>
    <w:rsid w:val="00AB3728"/>
    <w:rsid w:val="00AB4A43"/>
    <w:rsid w:val="00AB6D1B"/>
    <w:rsid w:val="00AD24DA"/>
    <w:rsid w:val="00AD2D7B"/>
    <w:rsid w:val="00AD4792"/>
    <w:rsid w:val="00AF25D1"/>
    <w:rsid w:val="00AF3941"/>
    <w:rsid w:val="00B02AA2"/>
    <w:rsid w:val="00B113F3"/>
    <w:rsid w:val="00B23653"/>
    <w:rsid w:val="00B2383E"/>
    <w:rsid w:val="00B2437E"/>
    <w:rsid w:val="00B30382"/>
    <w:rsid w:val="00B307BF"/>
    <w:rsid w:val="00B31474"/>
    <w:rsid w:val="00B3439B"/>
    <w:rsid w:val="00B34742"/>
    <w:rsid w:val="00B34C1C"/>
    <w:rsid w:val="00B36779"/>
    <w:rsid w:val="00B36A01"/>
    <w:rsid w:val="00B377A9"/>
    <w:rsid w:val="00B42B38"/>
    <w:rsid w:val="00B42BCC"/>
    <w:rsid w:val="00B44A0D"/>
    <w:rsid w:val="00B51DDB"/>
    <w:rsid w:val="00B54246"/>
    <w:rsid w:val="00B60720"/>
    <w:rsid w:val="00B6097B"/>
    <w:rsid w:val="00B60BBF"/>
    <w:rsid w:val="00B624FF"/>
    <w:rsid w:val="00B65A2F"/>
    <w:rsid w:val="00B666FE"/>
    <w:rsid w:val="00B676CF"/>
    <w:rsid w:val="00B70784"/>
    <w:rsid w:val="00B744C9"/>
    <w:rsid w:val="00B74B62"/>
    <w:rsid w:val="00B75CA9"/>
    <w:rsid w:val="00B76005"/>
    <w:rsid w:val="00B80588"/>
    <w:rsid w:val="00B85746"/>
    <w:rsid w:val="00B933D3"/>
    <w:rsid w:val="00B9490D"/>
    <w:rsid w:val="00BA1A07"/>
    <w:rsid w:val="00BA2844"/>
    <w:rsid w:val="00BA2A3C"/>
    <w:rsid w:val="00BA3C21"/>
    <w:rsid w:val="00BB124F"/>
    <w:rsid w:val="00BB616E"/>
    <w:rsid w:val="00BC0EBD"/>
    <w:rsid w:val="00BC318C"/>
    <w:rsid w:val="00BC4388"/>
    <w:rsid w:val="00BC6160"/>
    <w:rsid w:val="00BC6D6C"/>
    <w:rsid w:val="00BD0905"/>
    <w:rsid w:val="00BD2A00"/>
    <w:rsid w:val="00BD3428"/>
    <w:rsid w:val="00BD4E79"/>
    <w:rsid w:val="00BD6126"/>
    <w:rsid w:val="00BE3A7C"/>
    <w:rsid w:val="00BE6B0F"/>
    <w:rsid w:val="00BE7604"/>
    <w:rsid w:val="00BF1BC8"/>
    <w:rsid w:val="00BF343C"/>
    <w:rsid w:val="00BF4E3A"/>
    <w:rsid w:val="00BF5F72"/>
    <w:rsid w:val="00BF76ED"/>
    <w:rsid w:val="00BF79A1"/>
    <w:rsid w:val="00BF7FB7"/>
    <w:rsid w:val="00C00F05"/>
    <w:rsid w:val="00C02779"/>
    <w:rsid w:val="00C02ED0"/>
    <w:rsid w:val="00C059C7"/>
    <w:rsid w:val="00C1269F"/>
    <w:rsid w:val="00C14A06"/>
    <w:rsid w:val="00C15613"/>
    <w:rsid w:val="00C16C48"/>
    <w:rsid w:val="00C16CF8"/>
    <w:rsid w:val="00C27ECB"/>
    <w:rsid w:val="00C321F6"/>
    <w:rsid w:val="00C334A8"/>
    <w:rsid w:val="00C37C7D"/>
    <w:rsid w:val="00C37DE6"/>
    <w:rsid w:val="00C41BFC"/>
    <w:rsid w:val="00C42B10"/>
    <w:rsid w:val="00C44181"/>
    <w:rsid w:val="00C51851"/>
    <w:rsid w:val="00C51C47"/>
    <w:rsid w:val="00C55194"/>
    <w:rsid w:val="00C63F4D"/>
    <w:rsid w:val="00C65E1D"/>
    <w:rsid w:val="00C65F89"/>
    <w:rsid w:val="00C67092"/>
    <w:rsid w:val="00C70657"/>
    <w:rsid w:val="00C713B6"/>
    <w:rsid w:val="00C72382"/>
    <w:rsid w:val="00C76C1C"/>
    <w:rsid w:val="00C8296F"/>
    <w:rsid w:val="00C83218"/>
    <w:rsid w:val="00C90E03"/>
    <w:rsid w:val="00C91AD6"/>
    <w:rsid w:val="00C965C0"/>
    <w:rsid w:val="00C96E3F"/>
    <w:rsid w:val="00C976A9"/>
    <w:rsid w:val="00CA0B17"/>
    <w:rsid w:val="00CA0D4C"/>
    <w:rsid w:val="00CA3401"/>
    <w:rsid w:val="00CB115F"/>
    <w:rsid w:val="00CB36E0"/>
    <w:rsid w:val="00CC2B9C"/>
    <w:rsid w:val="00CC7098"/>
    <w:rsid w:val="00CC7B48"/>
    <w:rsid w:val="00CC7DF4"/>
    <w:rsid w:val="00CD03DA"/>
    <w:rsid w:val="00CD1DB1"/>
    <w:rsid w:val="00CD4F96"/>
    <w:rsid w:val="00CD6AF2"/>
    <w:rsid w:val="00CD6E38"/>
    <w:rsid w:val="00CF0B19"/>
    <w:rsid w:val="00CF2884"/>
    <w:rsid w:val="00CF43FB"/>
    <w:rsid w:val="00CF62F1"/>
    <w:rsid w:val="00D0246C"/>
    <w:rsid w:val="00D110D6"/>
    <w:rsid w:val="00D13B95"/>
    <w:rsid w:val="00D15A71"/>
    <w:rsid w:val="00D161E5"/>
    <w:rsid w:val="00D23D4C"/>
    <w:rsid w:val="00D24428"/>
    <w:rsid w:val="00D2637C"/>
    <w:rsid w:val="00D32F7A"/>
    <w:rsid w:val="00D371FE"/>
    <w:rsid w:val="00D37C5B"/>
    <w:rsid w:val="00D428FE"/>
    <w:rsid w:val="00D46775"/>
    <w:rsid w:val="00D53678"/>
    <w:rsid w:val="00D5540A"/>
    <w:rsid w:val="00D57DE6"/>
    <w:rsid w:val="00D613F0"/>
    <w:rsid w:val="00D63FB1"/>
    <w:rsid w:val="00D8691A"/>
    <w:rsid w:val="00D875D9"/>
    <w:rsid w:val="00D95272"/>
    <w:rsid w:val="00DA5B8D"/>
    <w:rsid w:val="00DA654E"/>
    <w:rsid w:val="00DB07B5"/>
    <w:rsid w:val="00DB20F9"/>
    <w:rsid w:val="00DB2D2D"/>
    <w:rsid w:val="00DB33E5"/>
    <w:rsid w:val="00DB6455"/>
    <w:rsid w:val="00DC0413"/>
    <w:rsid w:val="00DC4C5C"/>
    <w:rsid w:val="00DC5BF0"/>
    <w:rsid w:val="00DC6FA6"/>
    <w:rsid w:val="00DC6FE3"/>
    <w:rsid w:val="00DD137D"/>
    <w:rsid w:val="00DD2E24"/>
    <w:rsid w:val="00DD4746"/>
    <w:rsid w:val="00DE2898"/>
    <w:rsid w:val="00DE46A7"/>
    <w:rsid w:val="00DF24B6"/>
    <w:rsid w:val="00DF41EE"/>
    <w:rsid w:val="00DF436E"/>
    <w:rsid w:val="00DF5C56"/>
    <w:rsid w:val="00E0027C"/>
    <w:rsid w:val="00E005FC"/>
    <w:rsid w:val="00E041AC"/>
    <w:rsid w:val="00E051AE"/>
    <w:rsid w:val="00E05959"/>
    <w:rsid w:val="00E06EF6"/>
    <w:rsid w:val="00E07F2C"/>
    <w:rsid w:val="00E144DE"/>
    <w:rsid w:val="00E14BC0"/>
    <w:rsid w:val="00E2076F"/>
    <w:rsid w:val="00E25026"/>
    <w:rsid w:val="00E254A8"/>
    <w:rsid w:val="00E25598"/>
    <w:rsid w:val="00E26C89"/>
    <w:rsid w:val="00E26E10"/>
    <w:rsid w:val="00E30AA0"/>
    <w:rsid w:val="00E311A6"/>
    <w:rsid w:val="00E31C4F"/>
    <w:rsid w:val="00E32CE8"/>
    <w:rsid w:val="00E333BB"/>
    <w:rsid w:val="00E35B5F"/>
    <w:rsid w:val="00E4182A"/>
    <w:rsid w:val="00E41F5F"/>
    <w:rsid w:val="00E522BC"/>
    <w:rsid w:val="00E543F2"/>
    <w:rsid w:val="00E562BD"/>
    <w:rsid w:val="00E56A72"/>
    <w:rsid w:val="00E64B6F"/>
    <w:rsid w:val="00E65924"/>
    <w:rsid w:val="00E66C3C"/>
    <w:rsid w:val="00E67560"/>
    <w:rsid w:val="00E7062A"/>
    <w:rsid w:val="00E735D4"/>
    <w:rsid w:val="00E7593C"/>
    <w:rsid w:val="00E764D1"/>
    <w:rsid w:val="00E8601E"/>
    <w:rsid w:val="00E867C4"/>
    <w:rsid w:val="00E92EF0"/>
    <w:rsid w:val="00E94D2D"/>
    <w:rsid w:val="00EA050C"/>
    <w:rsid w:val="00EA3058"/>
    <w:rsid w:val="00EA7C6B"/>
    <w:rsid w:val="00EB1E5B"/>
    <w:rsid w:val="00EB316D"/>
    <w:rsid w:val="00EB4C40"/>
    <w:rsid w:val="00EB4DD9"/>
    <w:rsid w:val="00EC4D7C"/>
    <w:rsid w:val="00EC7BDF"/>
    <w:rsid w:val="00ED3821"/>
    <w:rsid w:val="00ED38E2"/>
    <w:rsid w:val="00ED4CED"/>
    <w:rsid w:val="00ED52BB"/>
    <w:rsid w:val="00EE0EDD"/>
    <w:rsid w:val="00EE36B7"/>
    <w:rsid w:val="00EE3A9A"/>
    <w:rsid w:val="00EE7309"/>
    <w:rsid w:val="00EF1797"/>
    <w:rsid w:val="00EF36CD"/>
    <w:rsid w:val="00F00F8A"/>
    <w:rsid w:val="00F0125E"/>
    <w:rsid w:val="00F02888"/>
    <w:rsid w:val="00F110AB"/>
    <w:rsid w:val="00F11B6D"/>
    <w:rsid w:val="00F21E90"/>
    <w:rsid w:val="00F22CCA"/>
    <w:rsid w:val="00F23218"/>
    <w:rsid w:val="00F24ACA"/>
    <w:rsid w:val="00F24FAA"/>
    <w:rsid w:val="00F2650B"/>
    <w:rsid w:val="00F26F61"/>
    <w:rsid w:val="00F30180"/>
    <w:rsid w:val="00F32B6F"/>
    <w:rsid w:val="00F35D03"/>
    <w:rsid w:val="00F365FE"/>
    <w:rsid w:val="00F3693E"/>
    <w:rsid w:val="00F4314E"/>
    <w:rsid w:val="00F464B1"/>
    <w:rsid w:val="00F46870"/>
    <w:rsid w:val="00F505E3"/>
    <w:rsid w:val="00F5354D"/>
    <w:rsid w:val="00F536BE"/>
    <w:rsid w:val="00F552F3"/>
    <w:rsid w:val="00F620AB"/>
    <w:rsid w:val="00F67102"/>
    <w:rsid w:val="00F67C50"/>
    <w:rsid w:val="00F70E63"/>
    <w:rsid w:val="00F72BF4"/>
    <w:rsid w:val="00F76DE1"/>
    <w:rsid w:val="00F83CBE"/>
    <w:rsid w:val="00F83E11"/>
    <w:rsid w:val="00F90D7D"/>
    <w:rsid w:val="00F91E47"/>
    <w:rsid w:val="00F92507"/>
    <w:rsid w:val="00F927D1"/>
    <w:rsid w:val="00FA15CF"/>
    <w:rsid w:val="00FA539C"/>
    <w:rsid w:val="00FA5E2E"/>
    <w:rsid w:val="00FB1E1D"/>
    <w:rsid w:val="00FB5AE9"/>
    <w:rsid w:val="00FB6BB0"/>
    <w:rsid w:val="00FC219D"/>
    <w:rsid w:val="00FC441D"/>
    <w:rsid w:val="00FD1CB0"/>
    <w:rsid w:val="00FE302A"/>
    <w:rsid w:val="00FE368A"/>
    <w:rsid w:val="00FE71A2"/>
    <w:rsid w:val="00FF1A58"/>
    <w:rsid w:val="011636D9"/>
    <w:rsid w:val="03003332"/>
    <w:rsid w:val="032A1446"/>
    <w:rsid w:val="05052300"/>
    <w:rsid w:val="070A6BCE"/>
    <w:rsid w:val="072923FB"/>
    <w:rsid w:val="091C216C"/>
    <w:rsid w:val="09A85D1F"/>
    <w:rsid w:val="0BB31AA4"/>
    <w:rsid w:val="0DC41D07"/>
    <w:rsid w:val="0DE12E29"/>
    <w:rsid w:val="0EEF397D"/>
    <w:rsid w:val="0EF64941"/>
    <w:rsid w:val="0F8967A6"/>
    <w:rsid w:val="0FD65FE2"/>
    <w:rsid w:val="150A3FF2"/>
    <w:rsid w:val="17125FC5"/>
    <w:rsid w:val="173A0304"/>
    <w:rsid w:val="17825720"/>
    <w:rsid w:val="1BB03D02"/>
    <w:rsid w:val="1C330C1D"/>
    <w:rsid w:val="1D980BC0"/>
    <w:rsid w:val="1F325084"/>
    <w:rsid w:val="23573D77"/>
    <w:rsid w:val="23CB2AA4"/>
    <w:rsid w:val="25A0598C"/>
    <w:rsid w:val="279872D4"/>
    <w:rsid w:val="28994E42"/>
    <w:rsid w:val="29693220"/>
    <w:rsid w:val="2C150DCF"/>
    <w:rsid w:val="2C626F12"/>
    <w:rsid w:val="2F8A450B"/>
    <w:rsid w:val="2FC251BC"/>
    <w:rsid w:val="2FD0563B"/>
    <w:rsid w:val="30B24CAA"/>
    <w:rsid w:val="314E1064"/>
    <w:rsid w:val="32015BB5"/>
    <w:rsid w:val="331E64EB"/>
    <w:rsid w:val="33F577A0"/>
    <w:rsid w:val="352C003E"/>
    <w:rsid w:val="35D03BEA"/>
    <w:rsid w:val="38194E98"/>
    <w:rsid w:val="38D17BB5"/>
    <w:rsid w:val="3A432817"/>
    <w:rsid w:val="3B7F2EB3"/>
    <w:rsid w:val="3B8D540C"/>
    <w:rsid w:val="3E82378D"/>
    <w:rsid w:val="3EAC4822"/>
    <w:rsid w:val="41EA179A"/>
    <w:rsid w:val="425200C6"/>
    <w:rsid w:val="42BB6332"/>
    <w:rsid w:val="46832B90"/>
    <w:rsid w:val="46C8633C"/>
    <w:rsid w:val="47B6019C"/>
    <w:rsid w:val="48B16F25"/>
    <w:rsid w:val="4A305B1A"/>
    <w:rsid w:val="4CA6145A"/>
    <w:rsid w:val="4E202AF7"/>
    <w:rsid w:val="4E243A97"/>
    <w:rsid w:val="52E85E7E"/>
    <w:rsid w:val="55E83327"/>
    <w:rsid w:val="58136DA4"/>
    <w:rsid w:val="58C716ED"/>
    <w:rsid w:val="59501A04"/>
    <w:rsid w:val="5A9C4559"/>
    <w:rsid w:val="5BAE2E0D"/>
    <w:rsid w:val="5C5467D3"/>
    <w:rsid w:val="5D8D18FC"/>
    <w:rsid w:val="5ECA7D6C"/>
    <w:rsid w:val="5F53370E"/>
    <w:rsid w:val="60395887"/>
    <w:rsid w:val="611546E4"/>
    <w:rsid w:val="61886585"/>
    <w:rsid w:val="61CA6F6D"/>
    <w:rsid w:val="62372204"/>
    <w:rsid w:val="6283437B"/>
    <w:rsid w:val="62DA7C1F"/>
    <w:rsid w:val="646C57C4"/>
    <w:rsid w:val="65224194"/>
    <w:rsid w:val="669548DA"/>
    <w:rsid w:val="674116D0"/>
    <w:rsid w:val="681F7002"/>
    <w:rsid w:val="68B67806"/>
    <w:rsid w:val="6C6F50AE"/>
    <w:rsid w:val="6D9B5B8A"/>
    <w:rsid w:val="6F8B292C"/>
    <w:rsid w:val="6FD8225E"/>
    <w:rsid w:val="70674415"/>
    <w:rsid w:val="709B33FB"/>
    <w:rsid w:val="71E32D46"/>
    <w:rsid w:val="72F34DDB"/>
    <w:rsid w:val="74C9024D"/>
    <w:rsid w:val="7B3B689D"/>
    <w:rsid w:val="7D667B7F"/>
    <w:rsid w:val="7DA745FF"/>
    <w:rsid w:val="7DAF046B"/>
    <w:rsid w:val="7E307133"/>
    <w:rsid w:val="7FC85B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B3B"/>
    <w:pPr>
      <w:widowControl w:val="0"/>
      <w:jc w:val="both"/>
    </w:pPr>
    <w:rPr>
      <w:kern w:val="2"/>
      <w:sz w:val="21"/>
      <w:szCs w:val="21"/>
    </w:rPr>
  </w:style>
  <w:style w:type="paragraph" w:styleId="2">
    <w:name w:val="heading 2"/>
    <w:basedOn w:val="a"/>
    <w:next w:val="a"/>
    <w:link w:val="2Char"/>
    <w:uiPriority w:val="99"/>
    <w:qFormat/>
    <w:locked/>
    <w:rsid w:val="00C713B6"/>
    <w:pPr>
      <w:keepNext/>
      <w:keepLines/>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7D5B78"/>
    <w:rPr>
      <w:rFonts w:ascii="Cambria" w:eastAsia="宋体" w:hAnsi="Cambria" w:cs="Cambria"/>
      <w:b/>
      <w:bCs/>
      <w:sz w:val="32"/>
      <w:szCs w:val="32"/>
    </w:rPr>
  </w:style>
  <w:style w:type="paragraph" w:styleId="a3">
    <w:name w:val="Document Map"/>
    <w:basedOn w:val="a"/>
    <w:link w:val="Char"/>
    <w:uiPriority w:val="99"/>
    <w:semiHidden/>
    <w:rsid w:val="00715B3B"/>
    <w:pPr>
      <w:shd w:val="clear" w:color="auto" w:fill="000080"/>
    </w:pPr>
    <w:rPr>
      <w:kern w:val="0"/>
      <w:sz w:val="20"/>
      <w:szCs w:val="20"/>
    </w:rPr>
  </w:style>
  <w:style w:type="character" w:customStyle="1" w:styleId="Char">
    <w:name w:val="文档结构图 Char"/>
    <w:basedOn w:val="a0"/>
    <w:link w:val="a3"/>
    <w:uiPriority w:val="99"/>
    <w:locked/>
    <w:rsid w:val="00715B3B"/>
    <w:rPr>
      <w:rFonts w:ascii="Times New Roman" w:eastAsia="宋体" w:hAnsi="Times New Roman" w:cs="Times New Roman"/>
      <w:kern w:val="0"/>
      <w:sz w:val="24"/>
      <w:szCs w:val="24"/>
      <w:shd w:val="clear" w:color="auto" w:fill="000080"/>
    </w:rPr>
  </w:style>
  <w:style w:type="paragraph" w:styleId="a4">
    <w:name w:val="Body Text"/>
    <w:basedOn w:val="a"/>
    <w:link w:val="Char1"/>
    <w:uiPriority w:val="99"/>
    <w:rsid w:val="00715B3B"/>
    <w:pPr>
      <w:spacing w:after="120"/>
    </w:pPr>
    <w:rPr>
      <w:rFonts w:ascii="Calibri" w:hAnsi="Calibri" w:cs="Calibri"/>
      <w:kern w:val="0"/>
      <w:sz w:val="20"/>
      <w:szCs w:val="20"/>
    </w:rPr>
  </w:style>
  <w:style w:type="character" w:customStyle="1" w:styleId="Char1">
    <w:name w:val="正文文本 Char1"/>
    <w:basedOn w:val="a0"/>
    <w:link w:val="a4"/>
    <w:uiPriority w:val="99"/>
    <w:semiHidden/>
    <w:locked/>
    <w:rsid w:val="00715B3B"/>
    <w:rPr>
      <w:rFonts w:ascii="Times New Roman" w:eastAsia="宋体" w:hAnsi="Times New Roman" w:cs="Times New Roman"/>
      <w:sz w:val="24"/>
      <w:szCs w:val="24"/>
    </w:rPr>
  </w:style>
  <w:style w:type="paragraph" w:styleId="a5">
    <w:name w:val="Body Text Indent"/>
    <w:basedOn w:val="a"/>
    <w:link w:val="Char0"/>
    <w:uiPriority w:val="99"/>
    <w:rsid w:val="00715B3B"/>
    <w:pPr>
      <w:spacing w:line="400" w:lineRule="exact"/>
      <w:ind w:firstLine="515"/>
    </w:pPr>
    <w:rPr>
      <w:rFonts w:ascii="楷体_GB2312" w:eastAsia="楷体_GB2312" w:cs="楷体_GB2312"/>
      <w:b/>
      <w:bCs/>
      <w:kern w:val="0"/>
      <w:sz w:val="24"/>
      <w:szCs w:val="24"/>
    </w:rPr>
  </w:style>
  <w:style w:type="character" w:customStyle="1" w:styleId="Char0">
    <w:name w:val="正文文本缩进 Char"/>
    <w:basedOn w:val="a0"/>
    <w:link w:val="a5"/>
    <w:uiPriority w:val="99"/>
    <w:locked/>
    <w:rsid w:val="00715B3B"/>
    <w:rPr>
      <w:rFonts w:ascii="楷体_GB2312" w:eastAsia="楷体_GB2312" w:hAnsi="Times New Roman" w:cs="楷体_GB2312"/>
      <w:b/>
      <w:bCs/>
      <w:kern w:val="0"/>
      <w:sz w:val="24"/>
      <w:szCs w:val="24"/>
    </w:rPr>
  </w:style>
  <w:style w:type="paragraph" w:styleId="a6">
    <w:name w:val="Plain Text"/>
    <w:basedOn w:val="a"/>
    <w:link w:val="Char2"/>
    <w:uiPriority w:val="99"/>
    <w:rsid w:val="00715B3B"/>
    <w:rPr>
      <w:rFonts w:ascii="宋体" w:hAnsi="Courier New" w:cs="宋体"/>
      <w:kern w:val="0"/>
      <w:sz w:val="20"/>
      <w:szCs w:val="20"/>
    </w:rPr>
  </w:style>
  <w:style w:type="character" w:customStyle="1" w:styleId="Char2">
    <w:name w:val="纯文本 Char"/>
    <w:basedOn w:val="a0"/>
    <w:link w:val="a6"/>
    <w:uiPriority w:val="99"/>
    <w:locked/>
    <w:rsid w:val="00715B3B"/>
    <w:rPr>
      <w:rFonts w:ascii="宋体" w:eastAsia="宋体" w:hAnsi="Courier New" w:cs="宋体"/>
      <w:kern w:val="0"/>
      <w:sz w:val="21"/>
      <w:szCs w:val="21"/>
    </w:rPr>
  </w:style>
  <w:style w:type="paragraph" w:styleId="a7">
    <w:name w:val="Date"/>
    <w:basedOn w:val="a"/>
    <w:next w:val="a"/>
    <w:link w:val="Char3"/>
    <w:uiPriority w:val="99"/>
    <w:rsid w:val="00715B3B"/>
    <w:pPr>
      <w:ind w:leftChars="2500" w:left="100"/>
    </w:pPr>
    <w:rPr>
      <w:kern w:val="0"/>
      <w:sz w:val="28"/>
      <w:szCs w:val="28"/>
    </w:rPr>
  </w:style>
  <w:style w:type="character" w:customStyle="1" w:styleId="Char3">
    <w:name w:val="日期 Char"/>
    <w:basedOn w:val="a0"/>
    <w:link w:val="a7"/>
    <w:uiPriority w:val="99"/>
    <w:locked/>
    <w:rsid w:val="00715B3B"/>
    <w:rPr>
      <w:rFonts w:ascii="Times New Roman" w:eastAsia="宋体" w:hAnsi="Times New Roman" w:cs="Times New Roman"/>
      <w:kern w:val="0"/>
      <w:sz w:val="24"/>
      <w:szCs w:val="24"/>
    </w:rPr>
  </w:style>
  <w:style w:type="paragraph" w:styleId="20">
    <w:name w:val="Body Text Indent 2"/>
    <w:basedOn w:val="a"/>
    <w:link w:val="2Char0"/>
    <w:uiPriority w:val="99"/>
    <w:rsid w:val="00715B3B"/>
    <w:pPr>
      <w:spacing w:line="400" w:lineRule="exact"/>
      <w:ind w:left="-1" w:firstLineChars="200" w:firstLine="480"/>
    </w:pPr>
    <w:rPr>
      <w:rFonts w:ascii="楷体_GB2312" w:eastAsia="楷体_GB2312" w:cs="楷体_GB2312"/>
      <w:kern w:val="0"/>
      <w:sz w:val="24"/>
      <w:szCs w:val="24"/>
    </w:rPr>
  </w:style>
  <w:style w:type="character" w:customStyle="1" w:styleId="2Char0">
    <w:name w:val="正文文本缩进 2 Char"/>
    <w:basedOn w:val="a0"/>
    <w:link w:val="20"/>
    <w:uiPriority w:val="99"/>
    <w:locked/>
    <w:rsid w:val="00715B3B"/>
    <w:rPr>
      <w:rFonts w:ascii="楷体_GB2312" w:eastAsia="楷体_GB2312" w:hAnsi="Times New Roman" w:cs="楷体_GB2312"/>
      <w:kern w:val="0"/>
      <w:sz w:val="24"/>
      <w:szCs w:val="24"/>
    </w:rPr>
  </w:style>
  <w:style w:type="paragraph" w:styleId="a8">
    <w:name w:val="Balloon Text"/>
    <w:basedOn w:val="a"/>
    <w:link w:val="Char4"/>
    <w:uiPriority w:val="99"/>
    <w:semiHidden/>
    <w:rsid w:val="00715B3B"/>
    <w:rPr>
      <w:kern w:val="0"/>
      <w:sz w:val="18"/>
      <w:szCs w:val="18"/>
    </w:rPr>
  </w:style>
  <w:style w:type="character" w:customStyle="1" w:styleId="Char4">
    <w:name w:val="批注框文本 Char"/>
    <w:basedOn w:val="a0"/>
    <w:link w:val="a8"/>
    <w:uiPriority w:val="99"/>
    <w:locked/>
    <w:rsid w:val="00715B3B"/>
    <w:rPr>
      <w:rFonts w:ascii="Times New Roman" w:eastAsia="宋体" w:hAnsi="Times New Roman" w:cs="Times New Roman"/>
      <w:kern w:val="0"/>
      <w:sz w:val="18"/>
      <w:szCs w:val="18"/>
    </w:rPr>
  </w:style>
  <w:style w:type="paragraph" w:styleId="a9">
    <w:name w:val="footer"/>
    <w:basedOn w:val="a"/>
    <w:link w:val="Char5"/>
    <w:uiPriority w:val="99"/>
    <w:rsid w:val="00715B3B"/>
    <w:pPr>
      <w:tabs>
        <w:tab w:val="center" w:pos="4153"/>
        <w:tab w:val="right" w:pos="8306"/>
      </w:tabs>
      <w:snapToGrid w:val="0"/>
      <w:jc w:val="left"/>
    </w:pPr>
    <w:rPr>
      <w:sz w:val="18"/>
      <w:szCs w:val="18"/>
    </w:rPr>
  </w:style>
  <w:style w:type="character" w:customStyle="1" w:styleId="Char5">
    <w:name w:val="页脚 Char"/>
    <w:basedOn w:val="a0"/>
    <w:link w:val="a9"/>
    <w:uiPriority w:val="99"/>
    <w:locked/>
    <w:rsid w:val="00715B3B"/>
    <w:rPr>
      <w:sz w:val="18"/>
      <w:szCs w:val="18"/>
    </w:rPr>
  </w:style>
  <w:style w:type="paragraph" w:styleId="aa">
    <w:name w:val="header"/>
    <w:basedOn w:val="a"/>
    <w:link w:val="Char6"/>
    <w:uiPriority w:val="99"/>
    <w:rsid w:val="00715B3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semiHidden/>
    <w:locked/>
    <w:rsid w:val="00715B3B"/>
    <w:rPr>
      <w:sz w:val="18"/>
      <w:szCs w:val="18"/>
    </w:rPr>
  </w:style>
  <w:style w:type="paragraph" w:styleId="3">
    <w:name w:val="Body Text Indent 3"/>
    <w:basedOn w:val="a"/>
    <w:link w:val="3Char"/>
    <w:uiPriority w:val="99"/>
    <w:rsid w:val="00715B3B"/>
    <w:pPr>
      <w:spacing w:line="440" w:lineRule="exact"/>
      <w:ind w:firstLine="540"/>
    </w:pPr>
    <w:rPr>
      <w:rFonts w:ascii="楷体_GB2312" w:eastAsia="楷体_GB2312" w:cs="楷体_GB2312"/>
      <w:kern w:val="0"/>
      <w:sz w:val="24"/>
      <w:szCs w:val="24"/>
    </w:rPr>
  </w:style>
  <w:style w:type="character" w:customStyle="1" w:styleId="3Char">
    <w:name w:val="正文文本缩进 3 Char"/>
    <w:basedOn w:val="a0"/>
    <w:link w:val="3"/>
    <w:uiPriority w:val="99"/>
    <w:locked/>
    <w:rsid w:val="00715B3B"/>
    <w:rPr>
      <w:rFonts w:ascii="楷体_GB2312" w:eastAsia="楷体_GB2312" w:hAnsi="Times New Roman" w:cs="楷体_GB2312"/>
      <w:kern w:val="0"/>
      <w:sz w:val="24"/>
      <w:szCs w:val="24"/>
    </w:rPr>
  </w:style>
  <w:style w:type="paragraph" w:styleId="HTML">
    <w:name w:val="HTML Preformatted"/>
    <w:basedOn w:val="a"/>
    <w:link w:val="HTMLChar"/>
    <w:uiPriority w:val="99"/>
    <w:rsid w:val="00715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黑体"/>
      <w:kern w:val="0"/>
      <w:sz w:val="20"/>
      <w:szCs w:val="20"/>
    </w:rPr>
  </w:style>
  <w:style w:type="character" w:customStyle="1" w:styleId="HTMLChar">
    <w:name w:val="HTML 预设格式 Char"/>
    <w:basedOn w:val="a0"/>
    <w:link w:val="HTML"/>
    <w:uiPriority w:val="99"/>
    <w:locked/>
    <w:rsid w:val="00715B3B"/>
    <w:rPr>
      <w:rFonts w:ascii="黑体" w:eastAsia="黑体" w:hAnsi="Courier New" w:cs="黑体"/>
      <w:kern w:val="0"/>
      <w:sz w:val="20"/>
      <w:szCs w:val="20"/>
    </w:rPr>
  </w:style>
  <w:style w:type="paragraph" w:styleId="ab">
    <w:name w:val="Normal (Web)"/>
    <w:basedOn w:val="a"/>
    <w:uiPriority w:val="99"/>
    <w:rsid w:val="00715B3B"/>
    <w:pPr>
      <w:widowControl/>
      <w:spacing w:before="100" w:beforeAutospacing="1" w:after="100" w:afterAutospacing="1"/>
      <w:jc w:val="left"/>
    </w:pPr>
    <w:rPr>
      <w:rFonts w:ascii="宋体" w:hAnsi="宋体" w:cs="宋体"/>
      <w:kern w:val="0"/>
      <w:sz w:val="24"/>
      <w:szCs w:val="24"/>
    </w:rPr>
  </w:style>
  <w:style w:type="character" w:styleId="ac">
    <w:name w:val="page number"/>
    <w:basedOn w:val="a0"/>
    <w:uiPriority w:val="99"/>
    <w:rsid w:val="00715B3B"/>
  </w:style>
  <w:style w:type="character" w:styleId="ad">
    <w:name w:val="FollowedHyperlink"/>
    <w:basedOn w:val="a0"/>
    <w:uiPriority w:val="99"/>
    <w:rsid w:val="00715B3B"/>
    <w:rPr>
      <w:color w:val="800080"/>
      <w:u w:val="single"/>
    </w:rPr>
  </w:style>
  <w:style w:type="character" w:styleId="ae">
    <w:name w:val="Hyperlink"/>
    <w:basedOn w:val="a0"/>
    <w:uiPriority w:val="99"/>
    <w:rsid w:val="00715B3B"/>
    <w:rPr>
      <w:color w:val="0000FF"/>
      <w:u w:val="single"/>
    </w:rPr>
  </w:style>
  <w:style w:type="character" w:customStyle="1" w:styleId="Char7">
    <w:name w:val="正文文本 Char"/>
    <w:uiPriority w:val="99"/>
    <w:rsid w:val="00715B3B"/>
    <w:rPr>
      <w:sz w:val="24"/>
      <w:szCs w:val="24"/>
    </w:rPr>
  </w:style>
  <w:style w:type="paragraph" w:customStyle="1" w:styleId="ListParagraph1">
    <w:name w:val="List Paragraph1"/>
    <w:basedOn w:val="a"/>
    <w:uiPriority w:val="99"/>
    <w:rsid w:val="00715B3B"/>
    <w:pPr>
      <w:ind w:firstLineChars="200" w:firstLine="420"/>
    </w:pPr>
  </w:style>
  <w:style w:type="paragraph" w:customStyle="1" w:styleId="Style9">
    <w:name w:val="_Style 9"/>
    <w:basedOn w:val="a"/>
    <w:next w:val="a6"/>
    <w:uiPriority w:val="99"/>
    <w:rsid w:val="00715B3B"/>
    <w:rPr>
      <w:rFonts w:ascii="宋体" w:hAnsi="Courier New" w:cs="宋体"/>
    </w:rPr>
  </w:style>
  <w:style w:type="paragraph" w:customStyle="1" w:styleId="CharCharChar7">
    <w:name w:val="Char Char Char7"/>
    <w:basedOn w:val="a"/>
    <w:uiPriority w:val="99"/>
    <w:rsid w:val="00715B3B"/>
    <w:rPr>
      <w:rFonts w:ascii="仿宋_GB2312" w:eastAsia="仿宋_GB2312" w:cs="仿宋_GB2312"/>
      <w:b/>
      <w:bCs/>
      <w:sz w:val="32"/>
      <w:szCs w:val="32"/>
    </w:rPr>
  </w:style>
  <w:style w:type="paragraph" w:customStyle="1" w:styleId="txt">
    <w:name w:val="txt"/>
    <w:basedOn w:val="a"/>
    <w:uiPriority w:val="99"/>
    <w:rsid w:val="00715B3B"/>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autoRedefine/>
    <w:uiPriority w:val="99"/>
    <w:semiHidden/>
    <w:locked/>
    <w:rsid w:val="009F1F52"/>
    <w:pPr>
      <w:tabs>
        <w:tab w:val="right" w:leader="dot" w:pos="9178"/>
      </w:tabs>
      <w:jc w:val="center"/>
    </w:pPr>
    <w:rPr>
      <w:rFonts w:ascii="黑体" w:eastAsia="黑体" w:hAnsi="宋体" w:cs="黑体"/>
      <w:position w:val="6"/>
      <w:sz w:val="36"/>
      <w:szCs w:val="36"/>
    </w:rPr>
  </w:style>
  <w:style w:type="paragraph" w:styleId="af">
    <w:name w:val="Normal Indent"/>
    <w:basedOn w:val="a"/>
    <w:uiPriority w:val="99"/>
    <w:locked/>
    <w:rsid w:val="00C713B6"/>
    <w:pPr>
      <w:adjustRightInd w:val="0"/>
      <w:spacing w:line="360" w:lineRule="atLeast"/>
      <w:ind w:firstLine="482"/>
      <w:textAlignment w:val="baseline"/>
    </w:pPr>
    <w:rPr>
      <w:kern w:val="0"/>
      <w:sz w:val="24"/>
      <w:szCs w:val="24"/>
    </w:rPr>
  </w:style>
  <w:style w:type="character" w:customStyle="1" w:styleId="Char10">
    <w:name w:val="纯文本 Char1"/>
    <w:uiPriority w:val="99"/>
    <w:rsid w:val="009675D2"/>
    <w:rPr>
      <w:rFonts w:ascii="宋体" w:eastAsia="宋体" w:hAnsi="Courier New" w:cs="宋体"/>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36</Pages>
  <Words>2955</Words>
  <Characters>16848</Characters>
  <Application>Microsoft Office Word</Application>
  <DocSecurity>0</DocSecurity>
  <Lines>140</Lines>
  <Paragraphs>39</Paragraphs>
  <ScaleCrop>false</ScaleCrop>
  <Company>微软中国</Company>
  <LinksUpToDate>false</LinksUpToDate>
  <CharactersWithSpaces>19764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50</cp:revision>
  <cp:lastPrinted>2017-04-05T07:48:00Z</cp:lastPrinted>
  <dcterms:created xsi:type="dcterms:W3CDTF">2018-10-29T12:03:00Z</dcterms:created>
  <dcterms:modified xsi:type="dcterms:W3CDTF">2018-11-21T00:06:00Z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