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w:t>
      </w:r>
      <w:r>
        <w:rPr>
          <w:rStyle w:val="47"/>
          <w:rFonts w:hint="eastAsia" w:ascii="宋体" w:hAnsi="宋体" w:cs="宋体"/>
          <w:b/>
          <w:sz w:val="36"/>
          <w:lang w:eastAsia="zh-CN"/>
        </w:rPr>
        <w:t>2023-0</w:t>
      </w:r>
      <w:r>
        <w:rPr>
          <w:rStyle w:val="47"/>
          <w:rFonts w:hint="eastAsia" w:ascii="宋体" w:hAnsi="宋体" w:cs="宋体"/>
          <w:b/>
          <w:sz w:val="36"/>
          <w:lang w:val="en-US" w:eastAsia="zh-CN"/>
        </w:rPr>
        <w:t>34</w:t>
      </w:r>
      <w:r>
        <w:rPr>
          <w:rStyle w:val="47"/>
          <w:rFonts w:hint="eastAsia" w:ascii="宋体" w:hAnsi="宋体" w:cs="宋体"/>
          <w:b/>
          <w:sz w:val="36"/>
          <w:lang w:eastAsia="zh-CN"/>
        </w:rPr>
        <w:t>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val="en-US" w:eastAsia="zh-CN"/>
        </w:rPr>
        <w:t>盐城工业职业技术学院</w:t>
      </w:r>
      <w:r>
        <w:rPr>
          <w:rStyle w:val="47"/>
          <w:rFonts w:hint="eastAsia" w:ascii="宋体" w:hAnsi="宋体" w:cs="宋体"/>
          <w:b/>
          <w:sz w:val="36"/>
          <w:szCs w:val="36"/>
          <w:lang w:eastAsia="zh-CN"/>
        </w:rPr>
        <w:t>艺术设计学院电脑采购</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2"/>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11</w:t>
      </w:r>
      <w:r>
        <w:rPr>
          <w:rStyle w:val="47"/>
          <w:rFonts w:hint="eastAsia" w:ascii="宋体" w:hAnsi="宋体" w:cs="宋体"/>
          <w:sz w:val="36"/>
          <w:szCs w:val="36"/>
        </w:rPr>
        <w:t>月</w:t>
      </w:r>
      <w:r>
        <w:rPr>
          <w:rStyle w:val="47"/>
          <w:rFonts w:hint="eastAsia" w:ascii="宋体" w:hAnsi="宋体" w:cs="宋体"/>
          <w:sz w:val="36"/>
          <w:szCs w:val="36"/>
          <w:lang w:val="en-US" w:eastAsia="zh-CN"/>
        </w:rPr>
        <w:t>20</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p>
    <w:p>
      <w:pPr>
        <w:pStyle w:val="8"/>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lang w:val="en-US" w:eastAsia="zh-CN"/>
            </w:rPr>
            <w:t>6</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0</w:t>
          </w:r>
        </w:p>
        <w:p>
          <w:pPr>
            <w:pStyle w:val="162"/>
            <w:tabs>
              <w:tab w:val="right" w:leader="dot" w:pos="8953"/>
            </w:tabs>
            <w:rPr>
              <w:rFonts w:hint="eastAsia" w:ascii="宋体" w:hAnsi="宋体" w:eastAsia="宋体" w:cs="宋体"/>
              <w:sz w:val="36"/>
              <w:szCs w:val="36"/>
              <w:lang w:eastAsia="zh-CN"/>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2</w:t>
          </w:r>
        </w:p>
        <w:p>
          <w:pPr>
            <w:pStyle w:val="162"/>
            <w:tabs>
              <w:tab w:val="right" w:leader="dot" w:pos="8953"/>
            </w:tabs>
            <w:rPr>
              <w:rFonts w:hint="eastAsia" w:eastAsia="宋体"/>
              <w:lang w:eastAsia="zh-CN"/>
            </w:rPr>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lang w:val="en-US" w:eastAsia="zh-CN"/>
            </w:rPr>
            <w:t>5</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Borders>
                <w:top w:val="none" w:sz="0" w:space="0"/>
                <w:left w:val="none" w:sz="0" w:space="0"/>
                <w:bottom w:val="none" w:sz="0" w:space="0"/>
                <w:right w:val="none" w:sz="0" w:space="0"/>
              </w:pgBorders>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sz w:val="24"/>
          <w:szCs w:val="24"/>
        </w:rPr>
      </w:pPr>
      <w:r>
        <w:rPr>
          <w:rStyle w:val="47"/>
          <w:rFonts w:hint="eastAsia" w:ascii="宋体" w:hAnsi="宋体" w:eastAsia="宋体" w:cs="宋体"/>
          <w:b/>
          <w:bCs/>
          <w:sz w:val="32"/>
          <w:szCs w:val="32"/>
          <w:lang w:val="en-US" w:eastAsia="zh-CN"/>
        </w:rPr>
        <w:t>盐城工业职业技术学院</w:t>
      </w:r>
      <w:r>
        <w:rPr>
          <w:rStyle w:val="47"/>
          <w:rFonts w:hint="eastAsia" w:ascii="宋体" w:hAnsi="宋体" w:eastAsia="宋体" w:cs="宋体"/>
          <w:b/>
          <w:bCs/>
          <w:sz w:val="32"/>
          <w:szCs w:val="32"/>
          <w:lang w:eastAsia="zh-CN"/>
        </w:rPr>
        <w:t>艺术设计学院电脑采购</w:t>
      </w: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val="en-US" w:eastAsia="zh-CN"/>
        </w:rPr>
        <w:t>盐城工业职业技术学院</w:t>
      </w:r>
      <w:bookmarkStart w:id="60" w:name="_GoBack"/>
      <w:bookmarkEnd w:id="60"/>
      <w:r>
        <w:rPr>
          <w:rStyle w:val="47"/>
          <w:rFonts w:hint="eastAsia" w:ascii="宋体" w:hAnsi="宋体" w:cs="宋体"/>
          <w:bCs/>
          <w:sz w:val="24"/>
          <w:szCs w:val="24"/>
          <w:u w:val="single" w:color="000000"/>
          <w:lang w:eastAsia="zh-CN"/>
        </w:rPr>
        <w:t>艺术设计学院电脑采购</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12</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w:t>
      </w:r>
      <w:r>
        <w:rPr>
          <w:rStyle w:val="47"/>
          <w:rFonts w:hint="eastAsia" w:ascii="宋体" w:hAnsi="宋体" w:cs="宋体"/>
          <w:bCs/>
          <w:sz w:val="24"/>
          <w:szCs w:val="24"/>
          <w:u w:val="single" w:color="000000"/>
          <w:lang w:val="en-US" w:eastAsia="zh-CN"/>
        </w:rPr>
        <w:t>00</w:t>
      </w:r>
      <w:r>
        <w:rPr>
          <w:rStyle w:val="47"/>
          <w:rFonts w:hint="eastAsia" w:ascii="宋体" w:hAnsi="宋体" w:cs="宋体"/>
          <w:bCs/>
          <w:sz w:val="24"/>
          <w:szCs w:val="24"/>
          <w:u w:val="single" w:color="000000"/>
        </w:rPr>
        <w:t>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lang w:eastAsia="zh-CN"/>
        </w:rPr>
        <w:t>2023-0</w:t>
      </w:r>
      <w:r>
        <w:rPr>
          <w:rStyle w:val="47"/>
          <w:rFonts w:hint="eastAsia" w:ascii="宋体" w:hAnsi="宋体" w:cs="宋体"/>
          <w:sz w:val="24"/>
          <w:szCs w:val="24"/>
          <w:u w:val="single"/>
          <w:lang w:val="en-US" w:eastAsia="zh-CN"/>
        </w:rPr>
        <w:t>34</w:t>
      </w:r>
      <w:r>
        <w:rPr>
          <w:rStyle w:val="47"/>
          <w:rFonts w:hint="eastAsia" w:ascii="宋体" w:hAnsi="宋体" w:cs="宋体"/>
          <w:sz w:val="24"/>
          <w:szCs w:val="24"/>
          <w:u w:val="single"/>
          <w:lang w:eastAsia="zh-CN"/>
        </w:rPr>
        <w:t>W</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艺术设计学院电脑采购</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36</w:t>
      </w:r>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lang w:val="en-US" w:eastAsia="zh-CN"/>
        </w:rPr>
        <w:t>拟对</w:t>
      </w:r>
      <w:r>
        <w:rPr>
          <w:rStyle w:val="47"/>
          <w:rFonts w:hint="eastAsia" w:ascii="宋体" w:hAnsi="宋体" w:cs="宋体"/>
          <w:sz w:val="24"/>
          <w:szCs w:val="24"/>
          <w:u w:val="single"/>
          <w:lang w:eastAsia="zh-CN"/>
        </w:rPr>
        <w:t>艺术设计学院</w:t>
      </w:r>
      <w:r>
        <w:rPr>
          <w:rStyle w:val="47"/>
          <w:rFonts w:hint="eastAsia" w:ascii="宋体" w:hAnsi="宋体" w:cs="宋体"/>
          <w:sz w:val="24"/>
          <w:szCs w:val="24"/>
          <w:u w:val="single"/>
          <w:lang w:val="en-US" w:eastAsia="zh-CN"/>
        </w:rPr>
        <w:t>40台</w:t>
      </w:r>
      <w:r>
        <w:rPr>
          <w:rStyle w:val="47"/>
          <w:rFonts w:hint="eastAsia" w:ascii="宋体" w:hAnsi="宋体" w:cs="宋体"/>
          <w:sz w:val="24"/>
          <w:szCs w:val="24"/>
          <w:u w:val="single"/>
          <w:lang w:eastAsia="zh-CN"/>
        </w:rPr>
        <w:t>电脑</w:t>
      </w:r>
      <w:r>
        <w:rPr>
          <w:rStyle w:val="47"/>
          <w:rFonts w:hint="eastAsia" w:ascii="宋体" w:hAnsi="宋体" w:cs="宋体"/>
          <w:sz w:val="24"/>
          <w:szCs w:val="24"/>
          <w:u w:val="single"/>
          <w:lang w:val="en-US" w:eastAsia="zh-CN"/>
        </w:rPr>
        <w:t>进行采购,艺术设计学院电脑的采购、安装、调试、验收、维保、售前及售后等伴随服务。</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hint="eastAsia" w:ascii="宋体" w:hAnsi="宋体" w:cs="宋体"/>
          <w:sz w:val="24"/>
          <w:szCs w:val="24"/>
          <w:u w:val="single"/>
          <w:lang w:val="en-US" w:eastAsia="zh-CN"/>
        </w:rPr>
        <w:t>20</w:t>
      </w:r>
      <w:r>
        <w:rPr>
          <w:rStyle w:val="47"/>
          <w:rFonts w:hint="eastAsia" w:ascii="宋体" w:hAnsi="宋体" w:cs="宋体"/>
          <w:sz w:val="24"/>
          <w:szCs w:val="24"/>
          <w:u w:val="single"/>
        </w:rPr>
        <w:t>个日历天内完成全部内容（如甲方需要延时交付，可另行约定时间）。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（2）单位负责人为同一人或者存在直接控股、管理关系的不同供应商，不得参加同一合同项下的政府采购活动。</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三、获取招标文件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时间：自公告之日起至投标截止时间前1日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地点：盐城工业职业技术学院招标采购网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报名时间及地点：本公告发布后凡具备上述资格条件，并自愿参加本项目投标的投标人应于2023年</w:t>
      </w:r>
      <w:r>
        <w:rPr>
          <w:rStyle w:val="47"/>
          <w:rFonts w:hint="eastAsia" w:ascii="宋体" w:hAnsi="宋体" w:cs="宋体"/>
          <w:sz w:val="24"/>
          <w:szCs w:val="24"/>
          <w:lang w:val="en-US" w:eastAsia="zh-CN"/>
        </w:rPr>
        <w:t>11</w:t>
      </w:r>
      <w:r>
        <w:rPr>
          <w:rStyle w:val="47"/>
          <w:rFonts w:hint="eastAsia" w:ascii="宋体" w:hAnsi="宋体" w:cs="宋体"/>
          <w:sz w:val="24"/>
          <w:szCs w:val="24"/>
        </w:rPr>
        <w:t>月</w:t>
      </w:r>
      <w:r>
        <w:rPr>
          <w:rStyle w:val="47"/>
          <w:rFonts w:hint="eastAsia" w:ascii="宋体" w:hAnsi="宋体" w:cs="宋体"/>
          <w:sz w:val="24"/>
          <w:szCs w:val="24"/>
          <w:lang w:val="en-US" w:eastAsia="zh-CN"/>
        </w:rPr>
        <w:t>20</w:t>
      </w:r>
      <w:r>
        <w:rPr>
          <w:rStyle w:val="47"/>
          <w:rFonts w:hint="eastAsia" w:ascii="宋体" w:hAnsi="宋体" w:cs="宋体"/>
          <w:sz w:val="24"/>
          <w:szCs w:val="24"/>
        </w:rPr>
        <w:t>日至2023年</w:t>
      </w:r>
      <w:r>
        <w:rPr>
          <w:rStyle w:val="47"/>
          <w:rFonts w:hint="eastAsia" w:ascii="宋体" w:hAnsi="宋体" w:cs="宋体"/>
          <w:sz w:val="24"/>
          <w:szCs w:val="24"/>
          <w:lang w:val="en-US" w:eastAsia="zh-CN"/>
        </w:rPr>
        <w:t>12</w:t>
      </w:r>
      <w:r>
        <w:rPr>
          <w:rStyle w:val="47"/>
          <w:rFonts w:hint="eastAsia" w:ascii="宋体" w:hAnsi="宋体" w:cs="宋体"/>
          <w:sz w:val="24"/>
          <w:szCs w:val="24"/>
        </w:rPr>
        <w:t>月</w:t>
      </w:r>
      <w:r>
        <w:rPr>
          <w:rStyle w:val="47"/>
          <w:rFonts w:hint="eastAsia" w:ascii="宋体" w:hAnsi="宋体" w:cs="宋体"/>
          <w:sz w:val="24"/>
          <w:szCs w:val="24"/>
          <w:lang w:val="en-US" w:eastAsia="zh-CN"/>
        </w:rPr>
        <w:t>1</w:t>
      </w:r>
      <w:r>
        <w:rPr>
          <w:rStyle w:val="47"/>
          <w:rFonts w:hint="eastAsia" w:ascii="宋体" w:hAnsi="宋体" w:cs="宋体"/>
          <w:sz w:val="24"/>
          <w:szCs w:val="24"/>
        </w:rPr>
        <w:t>日委派本单位正式人员携带单位介绍信或授权委托书扫描件至我单位或添加微信（微信号:13305104722）购买招标文件，逾期的不予接收。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售价：人民币500元，售后不退。</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四、提交投标文件截止时间、开标时间和地点</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时间：2023年</w:t>
      </w:r>
      <w:r>
        <w:rPr>
          <w:rStyle w:val="47"/>
          <w:rFonts w:hint="eastAsia" w:ascii="宋体" w:hAnsi="宋体" w:cs="宋体"/>
          <w:sz w:val="24"/>
          <w:szCs w:val="24"/>
          <w:lang w:val="en-US" w:eastAsia="zh-CN"/>
        </w:rPr>
        <w:t>12</w:t>
      </w:r>
      <w:r>
        <w:rPr>
          <w:rStyle w:val="47"/>
          <w:rFonts w:hint="eastAsia" w:ascii="宋体" w:hAnsi="宋体" w:cs="宋体"/>
          <w:sz w:val="24"/>
          <w:szCs w:val="24"/>
        </w:rPr>
        <w:t>月</w:t>
      </w:r>
      <w:r>
        <w:rPr>
          <w:rStyle w:val="47"/>
          <w:rFonts w:hint="eastAsia" w:ascii="宋体" w:hAnsi="宋体" w:cs="宋体"/>
          <w:sz w:val="24"/>
          <w:szCs w:val="24"/>
          <w:lang w:val="en-US" w:eastAsia="zh-CN"/>
        </w:rPr>
        <w:t>11</w:t>
      </w:r>
      <w:r>
        <w:rPr>
          <w:rStyle w:val="47"/>
          <w:rFonts w:hint="eastAsia" w:ascii="宋体" w:hAnsi="宋体" w:cs="宋体"/>
          <w:sz w:val="24"/>
          <w:szCs w:val="24"/>
        </w:rPr>
        <w:t>日</w:t>
      </w:r>
      <w:r>
        <w:rPr>
          <w:rStyle w:val="47"/>
          <w:rFonts w:hint="eastAsia" w:ascii="宋体" w:hAnsi="宋体" w:cs="宋体"/>
          <w:sz w:val="24"/>
          <w:szCs w:val="24"/>
          <w:lang w:val="en-US" w:eastAsia="zh-CN"/>
        </w:rPr>
        <w:t>9</w:t>
      </w:r>
      <w:r>
        <w:rPr>
          <w:rStyle w:val="47"/>
          <w:rFonts w:hint="eastAsia" w:ascii="宋体" w:hAnsi="宋体" w:cs="宋体"/>
          <w:sz w:val="24"/>
          <w:szCs w:val="24"/>
        </w:rPr>
        <w:t>点</w:t>
      </w:r>
      <w:r>
        <w:rPr>
          <w:rStyle w:val="47"/>
          <w:rFonts w:hint="eastAsia" w:ascii="宋体" w:hAnsi="宋体" w:cs="宋体"/>
          <w:sz w:val="24"/>
          <w:szCs w:val="24"/>
          <w:lang w:val="en-US" w:eastAsia="zh-CN"/>
        </w:rPr>
        <w:t>00</w:t>
      </w:r>
      <w:r>
        <w:rPr>
          <w:rStyle w:val="47"/>
          <w:rFonts w:hint="eastAsia" w:ascii="宋体" w:hAnsi="宋体" w:cs="宋体"/>
          <w:sz w:val="24"/>
          <w:szCs w:val="24"/>
        </w:rPr>
        <w:t>分（北京时间）</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地点：盐城工业职业技术学院（盐城市解放南路285号）南食堂四楼402开标室。</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五、公告期限</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自本公告发布之日起5个工作日。</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六、其他补充事宜</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七、本项目投标保证金</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根据江苏省财政厅及盐财购〔2020〕11号文件关于取消政府采购投标保证金的规定，本采购项目投标人无需在投标截止时间之前交纳（提交）投标保证金。</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八、对本次招标提出询问，请按以下方式联系。</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1.采购人信息</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名称：盐城工业职业技术学院</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地址：盐城市解放南路285号</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联系人：赵老师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联系电话：0515-88588707</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2.采购代理机构信息</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名称：江苏伟业项目管理有限公司</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地址：盐城市华邦国际东厦16楼</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 xml:space="preserve">联系人：陈先生              </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联系电话：13305104722</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3.项目联系方式</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项目联系人：</w:t>
      </w:r>
      <w:r>
        <w:rPr>
          <w:rStyle w:val="47"/>
          <w:rFonts w:hint="eastAsia" w:ascii="宋体" w:hAnsi="宋体" w:cs="宋体"/>
          <w:sz w:val="24"/>
          <w:szCs w:val="24"/>
          <w:lang w:val="en-US" w:eastAsia="zh-CN"/>
        </w:rPr>
        <w:t>龚老师</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联系电话：</w:t>
      </w:r>
      <w:r>
        <w:rPr>
          <w:rStyle w:val="47"/>
          <w:rFonts w:hint="eastAsia" w:ascii="宋体" w:hAnsi="宋体" w:cs="宋体"/>
          <w:sz w:val="24"/>
          <w:szCs w:val="24"/>
          <w:lang w:val="en-US" w:eastAsia="zh-CN"/>
        </w:rPr>
        <w:t>13851042777</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widowControl w:val="0"/>
        <w:adjustRightInd w:val="0"/>
        <w:snapToGrid w:val="0"/>
        <w:spacing w:line="360" w:lineRule="auto"/>
        <w:ind w:firstLine="480" w:firstLineChars="200"/>
        <w:rPr>
          <w:rStyle w:val="47"/>
          <w:rFonts w:hint="eastAsia" w:ascii="宋体" w:hAnsi="宋体" w:cs="宋体"/>
          <w:sz w:val="24"/>
          <w:szCs w:val="24"/>
        </w:rPr>
      </w:pPr>
    </w:p>
    <w:p>
      <w:pPr>
        <w:widowControl w:val="0"/>
        <w:adjustRightInd w:val="0"/>
        <w:snapToGrid w:val="0"/>
        <w:spacing w:line="360" w:lineRule="auto"/>
        <w:ind w:firstLine="480" w:firstLineChars="200"/>
        <w:rPr>
          <w:rStyle w:val="47"/>
          <w:rFonts w:hint="eastAsia"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39"/>
        <w:rPr>
          <w:rStyle w:val="47"/>
          <w:rFonts w:ascii="宋体" w:hAnsi="宋体" w:cs="宋体"/>
        </w:rPr>
      </w:pPr>
      <w:bookmarkStart w:id="1" w:name="_Toc21663"/>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hint="eastAsia" w:ascii="宋体" w:hAnsi="宋体" w:eastAsia="宋体" w:cs="宋体"/>
          <w:bCs/>
          <w:sz w:val="24"/>
          <w:szCs w:val="24"/>
          <w:lang w:eastAsia="zh-CN"/>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r>
        <w:rPr>
          <w:rStyle w:val="47"/>
          <w:rFonts w:hint="eastAsia" w:ascii="宋体" w:hAnsi="宋体" w:cs="宋体"/>
          <w:sz w:val="24"/>
          <w:szCs w:val="24"/>
          <w:lang w:eastAsia="zh-CN"/>
        </w:rPr>
        <w:t>（</w:t>
      </w:r>
      <w:r>
        <w:rPr>
          <w:rStyle w:val="47"/>
          <w:rFonts w:hint="eastAsia" w:ascii="宋体" w:hAnsi="宋体" w:cs="宋体"/>
          <w:sz w:val="24"/>
          <w:szCs w:val="24"/>
          <w:lang w:val="en-US" w:eastAsia="zh-CN"/>
        </w:rPr>
        <w:t>如有</w:t>
      </w:r>
      <w:r>
        <w:rPr>
          <w:rStyle w:val="47"/>
          <w:rFonts w:hint="eastAsia" w:ascii="宋体" w:hAnsi="宋体" w:cs="宋体"/>
          <w:sz w:val="24"/>
          <w:szCs w:val="24"/>
          <w:lang w:eastAsia="zh-CN"/>
        </w:rPr>
        <w:t>）</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r>
        <w:rPr>
          <w:rStyle w:val="47"/>
          <w:rFonts w:hint="eastAsia" w:ascii="宋体" w:hAnsi="宋体" w:cs="宋体"/>
          <w:sz w:val="24"/>
          <w:szCs w:val="24"/>
          <w:lang w:val="en-US" w:eastAsia="zh-CN"/>
        </w:rPr>
        <w:t>如有</w:t>
      </w:r>
      <w:r>
        <w:rPr>
          <w:rStyle w:val="47"/>
          <w:rFonts w:hint="eastAsia" w:ascii="宋体" w:hAnsi="宋体" w:cs="宋体"/>
          <w:sz w:val="24"/>
          <w:szCs w:val="24"/>
          <w:lang w:val="zh-CN"/>
        </w:rPr>
        <w:t>）</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Fonts w:hint="eastAsia" w:eastAsia="宋体"/>
          <w:lang w:eastAsia="zh-CN"/>
        </w:rPr>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u w:val="single" w:color="000000"/>
          <w:lang w:eastAsia="zh-CN"/>
        </w:rPr>
        <w:t>艺术设计学院电脑采购</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lang w:eastAsia="zh-CN"/>
        </w:rPr>
        <w:t>2023-0</w:t>
      </w:r>
      <w:r>
        <w:rPr>
          <w:rStyle w:val="47"/>
          <w:rFonts w:hint="eastAsia" w:hAnsi="宋体"/>
          <w:sz w:val="24"/>
          <w:szCs w:val="24"/>
          <w:u w:val="single"/>
          <w:lang w:val="en-US" w:eastAsia="zh-CN"/>
        </w:rPr>
        <w:t>34</w:t>
      </w:r>
      <w:r>
        <w:rPr>
          <w:rStyle w:val="47"/>
          <w:rFonts w:hint="eastAsia" w:hAnsi="宋体"/>
          <w:sz w:val="24"/>
          <w:szCs w:val="24"/>
          <w:u w:val="single"/>
          <w:lang w:eastAsia="zh-CN"/>
        </w:rPr>
        <w:t>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艺术设计学院电脑采购</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w:t>
      </w:r>
      <w:r>
        <w:rPr>
          <w:rFonts w:hint="eastAsia"/>
          <w:color w:val="000000" w:themeColor="text1"/>
          <w:kern w:val="2"/>
          <w:u w:val="single"/>
          <w14:textFill>
            <w14:solidFill>
              <w14:schemeClr w14:val="tx1"/>
            </w14:solidFill>
          </w14:textFill>
        </w:rPr>
        <w:t xml:space="preserve"> </w:t>
      </w:r>
      <w:r>
        <w:rPr>
          <w:rFonts w:hint="eastAsia"/>
          <w:color w:val="000000" w:themeColor="text1"/>
          <w:kern w:val="2"/>
          <w:u w:val="single"/>
          <w:lang w:val="en-US" w:eastAsia="zh-CN"/>
          <w14:textFill>
            <w14:solidFill>
              <w14:schemeClr w14:val="tx1"/>
            </w14:solidFill>
          </w14:textFill>
        </w:rPr>
        <w:t>三</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年免费质保。（自交货验收合格之日起计）</w:t>
      </w:r>
    </w:p>
    <w:p>
      <w:pPr>
        <w:pStyle w:val="19"/>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日历天内完成全部内容的服务工作（如甲方需要延时交付，可另行约定时间）。</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10.1付款方式:</w:t>
      </w:r>
      <w:r>
        <w:rPr>
          <w:rFonts w:hint="eastAsia"/>
          <w:color w:val="000000" w:themeColor="text1"/>
          <w:lang w:val="en-US" w:eastAsia="zh-TW"/>
          <w14:textFill>
            <w14:solidFill>
              <w14:schemeClr w14:val="tx1"/>
            </w14:solidFill>
          </w14:textFill>
        </w:rPr>
        <w:t>招标范围内容全部完成并经安装调试结束，验收合格后</w:t>
      </w:r>
      <w:r>
        <w:rPr>
          <w:rFonts w:hint="eastAsia"/>
          <w:color w:val="000000" w:themeColor="text1"/>
          <w:lang w:val="en-US" w:eastAsia="zh-CN"/>
          <w14:textFill>
            <w14:solidFill>
              <w14:schemeClr w14:val="tx1"/>
            </w14:solidFill>
          </w14:textFill>
        </w:rPr>
        <w:t>，</w:t>
      </w:r>
      <w:r>
        <w:rPr>
          <w:rFonts w:hint="eastAsia"/>
          <w:color w:val="000000" w:themeColor="text1"/>
          <w:lang w:val="en-US" w:eastAsia="zh-TW"/>
          <w14:textFill>
            <w14:solidFill>
              <w14:schemeClr w14:val="tx1"/>
            </w14:solidFill>
          </w14:textFill>
        </w:rPr>
        <w:t>付总价的</w:t>
      </w:r>
      <w:r>
        <w:rPr>
          <w:rFonts w:hint="eastAsia"/>
          <w:color w:val="000000" w:themeColor="text1"/>
          <w:lang w:val="en-US" w:eastAsia="zh-CN"/>
          <w14:textFill>
            <w14:solidFill>
              <w14:schemeClr w14:val="tx1"/>
            </w14:solidFill>
          </w14:textFill>
        </w:rPr>
        <w:t>7</w:t>
      </w:r>
      <w:r>
        <w:rPr>
          <w:rFonts w:hint="eastAsia"/>
          <w:color w:val="000000" w:themeColor="text1"/>
          <w:lang w:val="en-US" w:eastAsia="zh-TW"/>
          <w14:textFill>
            <w14:solidFill>
              <w14:schemeClr w14:val="tx1"/>
            </w14:solidFill>
          </w14:textFill>
        </w:rPr>
        <w:t>0%；余款一年后根据售后服务情况付总价的</w:t>
      </w:r>
      <w:r>
        <w:rPr>
          <w:rFonts w:hint="eastAsia"/>
          <w:color w:val="000000" w:themeColor="text1"/>
          <w:lang w:val="en-US" w:eastAsia="zh-CN"/>
          <w14:textFill>
            <w14:solidFill>
              <w14:schemeClr w14:val="tx1"/>
            </w14:solidFill>
          </w14:textFill>
        </w:rPr>
        <w:t>25</w:t>
      </w:r>
      <w:r>
        <w:rPr>
          <w:rFonts w:hint="eastAsia"/>
          <w:color w:val="000000" w:themeColor="text1"/>
          <w:lang w:val="en-US" w:eastAsia="zh-TW"/>
          <w14:textFill>
            <w14:solidFill>
              <w14:schemeClr w14:val="tx1"/>
            </w14:solidFill>
          </w14:textFill>
        </w:rPr>
        <w:t>%。</w:t>
      </w:r>
      <w:r>
        <w:rPr>
          <w:rFonts w:hint="eastAsia"/>
          <w:color w:val="000000" w:themeColor="text1"/>
          <w:lang w:val="en-US" w:eastAsia="zh-CN"/>
          <w14:textFill>
            <w14:solidFill>
              <w14:schemeClr w14:val="tx1"/>
            </w14:solidFill>
          </w14:textFill>
        </w:rPr>
        <w:t>三年后</w:t>
      </w:r>
      <w:r>
        <w:rPr>
          <w:rFonts w:hint="eastAsia"/>
          <w:color w:val="000000" w:themeColor="text1"/>
          <w:lang w:val="en-US" w:eastAsia="zh-TW"/>
          <w14:textFill>
            <w14:solidFill>
              <w14:schemeClr w14:val="tx1"/>
            </w14:solidFill>
          </w14:textFill>
        </w:rPr>
        <w:t>根据售后服务情况付总价的5%</w:t>
      </w:r>
      <w:r>
        <w:rPr>
          <w:rFonts w:hint="eastAsia"/>
          <w:color w:val="000000" w:themeColor="text1"/>
          <w:lang w:val="en-US" w:eastAsia="zh-CN"/>
          <w14:textFill>
            <w14:solidFill>
              <w14:schemeClr w14:val="tx1"/>
            </w14:solidFill>
          </w14:textFill>
        </w:rPr>
        <w:t>。</w:t>
      </w:r>
      <w:r>
        <w:rPr>
          <w:rFonts w:hint="eastAsia"/>
          <w:color w:val="000000" w:themeColor="text1"/>
          <w:kern w:val="2"/>
          <w14:textFill>
            <w14:solidFill>
              <w14:schemeClr w14:val="tx1"/>
            </w14:solidFill>
          </w14:textFill>
        </w:rPr>
        <w:t>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12.3如在使用过程中发生质量问题，乙方在接到甲方通知后在6小时内到达甲方现场提供免费上门维修服务，12小时内确保系统正常运行。</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pgBorders>
            <w:top w:val="none" w:sz="0" w:space="0"/>
            <w:left w:val="none" w:sz="0" w:space="0"/>
            <w:bottom w:val="none" w:sz="0" w:space="0"/>
            <w:right w:val="none" w:sz="0" w:space="0"/>
          </w:pgBorders>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bCs/>
          <w:color w:val="auto"/>
          <w:kern w:val="0"/>
          <w:sz w:val="28"/>
          <w:szCs w:val="28"/>
          <w:lang w:val="en-US" w:eastAsia="zh-CN" w:bidi="ar-SA"/>
        </w:rPr>
      </w:pPr>
      <w:bookmarkStart w:id="6" w:name="_Toc32259"/>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一、项目具体技术要求</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zh-CN" w:eastAsia="zh-CN" w:bidi="ar-SA"/>
        </w:rPr>
        <w:t>1、CPU: INTER I5-13400F以上处理器</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zh-CN" w:eastAsia="zh-CN" w:bidi="ar-SA"/>
        </w:rPr>
        <w:t>2、Intel Q670及以上芯片组</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en-US" w:eastAsia="zh-CN" w:bidi="ar-SA"/>
        </w:rPr>
        <w:t>3、</w:t>
      </w:r>
      <w:r>
        <w:rPr>
          <w:rFonts w:hint="eastAsia" w:ascii="Times New Roman" w:hAnsi="Times New Roman" w:eastAsia="宋体" w:cstheme="minorBidi"/>
          <w:kern w:val="2"/>
          <w:sz w:val="24"/>
          <w:szCs w:val="24"/>
          <w:lang w:val="zh-CN" w:eastAsia="zh-CN" w:bidi="ar-SA"/>
        </w:rPr>
        <w:t xml:space="preserve">内存：32G DDR4 3200MHZ 双通道内存，主板4个内存插槽 </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en-US" w:eastAsia="zh-CN" w:bidi="ar-SA"/>
        </w:rPr>
        <w:t>4</w:t>
      </w:r>
      <w:r>
        <w:rPr>
          <w:rFonts w:hint="eastAsia" w:ascii="Times New Roman" w:hAnsi="Times New Roman" w:eastAsia="宋体" w:cstheme="minorBidi"/>
          <w:kern w:val="2"/>
          <w:sz w:val="24"/>
          <w:szCs w:val="24"/>
          <w:lang w:val="zh-CN" w:eastAsia="zh-CN" w:bidi="ar-SA"/>
        </w:rPr>
        <w:t xml:space="preserve">、显卡：NVIDIA GeForce RTX </w:t>
      </w:r>
      <w:r>
        <w:rPr>
          <w:rFonts w:hint="eastAsia" w:ascii="Times New Roman" w:hAnsi="Times New Roman" w:eastAsia="宋体" w:cstheme="minorBidi"/>
          <w:kern w:val="2"/>
          <w:sz w:val="24"/>
          <w:szCs w:val="24"/>
          <w:lang w:val="en-US" w:eastAsia="zh-CN" w:bidi="ar-SA"/>
        </w:rPr>
        <w:t>3</w:t>
      </w:r>
      <w:r>
        <w:rPr>
          <w:rFonts w:hint="eastAsia" w:ascii="Times New Roman" w:hAnsi="Times New Roman" w:eastAsia="宋体" w:cstheme="minorBidi"/>
          <w:kern w:val="2"/>
          <w:sz w:val="24"/>
          <w:szCs w:val="24"/>
          <w:lang w:val="zh-CN" w:eastAsia="zh-CN" w:bidi="ar-SA"/>
        </w:rPr>
        <w:t xml:space="preserve">060 </w:t>
      </w:r>
      <w:r>
        <w:rPr>
          <w:rFonts w:hint="eastAsia" w:ascii="Times New Roman" w:hAnsi="Times New Roman" w:eastAsia="宋体" w:cstheme="minorBidi"/>
          <w:kern w:val="2"/>
          <w:sz w:val="24"/>
          <w:szCs w:val="24"/>
          <w:lang w:val="en-US" w:eastAsia="zh-CN" w:bidi="ar-SA"/>
        </w:rPr>
        <w:t>12</w:t>
      </w:r>
      <w:r>
        <w:rPr>
          <w:rFonts w:hint="eastAsia" w:ascii="Times New Roman" w:hAnsi="Times New Roman" w:eastAsia="宋体" w:cstheme="minorBidi"/>
          <w:kern w:val="2"/>
          <w:sz w:val="24"/>
          <w:szCs w:val="24"/>
          <w:lang w:val="zh-CN" w:eastAsia="zh-CN" w:bidi="ar-SA"/>
        </w:rPr>
        <w:t>GB</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en-US" w:eastAsia="zh-CN" w:bidi="ar-SA"/>
        </w:rPr>
        <w:t>5</w:t>
      </w:r>
      <w:r>
        <w:rPr>
          <w:rFonts w:hint="eastAsia" w:ascii="Times New Roman" w:hAnsi="Times New Roman" w:eastAsia="宋体" w:cstheme="minorBidi"/>
          <w:kern w:val="2"/>
          <w:sz w:val="24"/>
          <w:szCs w:val="24"/>
          <w:lang w:val="zh-CN" w:eastAsia="zh-CN" w:bidi="ar-SA"/>
        </w:rPr>
        <w:t>、硬盘:512 GB NVME PCI4.0 固态硬盘</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en-US" w:eastAsia="zh-CN" w:bidi="ar-SA"/>
        </w:rPr>
        <w:t>6</w:t>
      </w:r>
      <w:r>
        <w:rPr>
          <w:rFonts w:hint="eastAsia" w:ascii="Times New Roman" w:hAnsi="Times New Roman" w:eastAsia="宋体" w:cstheme="minorBidi"/>
          <w:kern w:val="2"/>
          <w:sz w:val="24"/>
          <w:szCs w:val="24"/>
          <w:lang w:val="zh-CN" w:eastAsia="zh-CN" w:bidi="ar-SA"/>
        </w:rPr>
        <w:t>、网卡:千兆有线网卡+WIFI6蓝牙无线网卡</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en-US" w:eastAsia="zh-CN" w:bidi="ar-SA"/>
        </w:rPr>
        <w:t>7</w:t>
      </w:r>
      <w:r>
        <w:rPr>
          <w:rFonts w:hint="eastAsia" w:ascii="Times New Roman" w:hAnsi="Times New Roman" w:eastAsia="宋体" w:cstheme="minorBidi"/>
          <w:kern w:val="2"/>
          <w:sz w:val="24"/>
          <w:szCs w:val="24"/>
          <w:lang w:val="zh-CN" w:eastAsia="zh-CN" w:bidi="ar-SA"/>
        </w:rPr>
        <w:t>、≥4个USB3.2接口、≥1个TYPE-C接口</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en-US" w:eastAsia="zh-CN" w:bidi="ar-SA"/>
        </w:rPr>
        <w:t>8</w:t>
      </w:r>
      <w:r>
        <w:rPr>
          <w:rFonts w:hint="eastAsia" w:ascii="Times New Roman" w:hAnsi="Times New Roman" w:eastAsia="宋体" w:cstheme="minorBidi"/>
          <w:kern w:val="2"/>
          <w:sz w:val="24"/>
          <w:szCs w:val="24"/>
          <w:lang w:val="zh-CN" w:eastAsia="zh-CN" w:bidi="ar-SA"/>
        </w:rPr>
        <w:t>、键盘、鼠标：原厂USB有线键盘、鼠标</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en-US" w:eastAsia="zh-CN" w:bidi="ar-SA"/>
        </w:rPr>
        <w:t>9</w:t>
      </w:r>
      <w:r>
        <w:rPr>
          <w:rFonts w:hint="eastAsia" w:ascii="Times New Roman" w:hAnsi="Times New Roman" w:eastAsia="宋体" w:cstheme="minorBidi"/>
          <w:kern w:val="2"/>
          <w:sz w:val="24"/>
          <w:szCs w:val="24"/>
          <w:lang w:val="zh-CN" w:eastAsia="zh-CN" w:bidi="ar-SA"/>
        </w:rPr>
        <w:t>、原厂预装WIN10正版操作系统</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en-US" w:eastAsia="zh-CN" w:bidi="ar-SA"/>
        </w:rPr>
        <w:t>10</w:t>
      </w:r>
      <w:r>
        <w:rPr>
          <w:rFonts w:hint="eastAsia" w:ascii="Times New Roman" w:hAnsi="Times New Roman" w:eastAsia="宋体" w:cstheme="minorBidi"/>
          <w:kern w:val="2"/>
          <w:sz w:val="24"/>
          <w:szCs w:val="24"/>
          <w:lang w:val="zh-CN" w:eastAsia="zh-CN" w:bidi="ar-SA"/>
        </w:rPr>
        <w:t>、</w:t>
      </w:r>
      <w:r>
        <w:rPr>
          <w:rFonts w:hint="eastAsia" w:ascii="Times New Roman" w:hAnsi="Times New Roman" w:cstheme="minorBidi"/>
          <w:kern w:val="2"/>
          <w:sz w:val="24"/>
          <w:szCs w:val="24"/>
          <w:lang w:val="en-US" w:eastAsia="zh-CN" w:bidi="ar-SA"/>
        </w:rPr>
        <w:t>规格：</w:t>
      </w:r>
      <w:r>
        <w:rPr>
          <w:rFonts w:hint="eastAsia" w:ascii="Times New Roman" w:hAnsi="Times New Roman" w:eastAsia="宋体" w:cstheme="minorBidi"/>
          <w:kern w:val="2"/>
          <w:sz w:val="24"/>
          <w:szCs w:val="24"/>
          <w:lang w:val="zh-CN" w:eastAsia="zh-CN" w:bidi="ar-SA"/>
        </w:rPr>
        <w:t>≥23.8英寸低蓝光高清液晶显示器，与主机同品牌，分辨率不低于1920*1080</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zh-CN" w:eastAsia="zh-CN" w:bidi="ar-SA"/>
        </w:rPr>
        <w:t>11、电源≥500W</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zh-CN" w:eastAsia="zh-CN" w:bidi="ar-SA"/>
        </w:rPr>
      </w:pPr>
      <w:r>
        <w:rPr>
          <w:rFonts w:hint="eastAsia" w:ascii="Times New Roman" w:hAnsi="Times New Roman" w:eastAsia="宋体" w:cstheme="minorBidi"/>
          <w:kern w:val="2"/>
          <w:sz w:val="24"/>
          <w:szCs w:val="24"/>
          <w:lang w:val="zh-CN" w:eastAsia="zh-CN" w:bidi="ar-SA"/>
        </w:rPr>
        <w:t>1</w:t>
      </w:r>
      <w:r>
        <w:rPr>
          <w:rFonts w:hint="eastAsia" w:ascii="Times New Roman" w:hAnsi="Times New Roman" w:eastAsia="宋体" w:cstheme="minorBidi"/>
          <w:kern w:val="2"/>
          <w:sz w:val="24"/>
          <w:szCs w:val="24"/>
          <w:lang w:val="en-US" w:eastAsia="zh-CN" w:bidi="ar-SA"/>
        </w:rPr>
        <w:t>2</w:t>
      </w:r>
      <w:r>
        <w:rPr>
          <w:rFonts w:hint="eastAsia" w:ascii="Times New Roman" w:hAnsi="Times New Roman" w:eastAsia="宋体" w:cstheme="minorBidi"/>
          <w:kern w:val="2"/>
          <w:sz w:val="24"/>
          <w:szCs w:val="24"/>
          <w:lang w:val="zh-CN" w:eastAsia="zh-CN" w:bidi="ar-SA"/>
        </w:rPr>
        <w:t>、每台电脑带硬盘保护系统，具备有多系统引导、开机还原、硬盘保护、网络同传、远程控制、开关机、机房集中管理、上网限制、自动分配IP 等功能。</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13、机房已配置交换机，每台电脑都有对应的网络接口，需另购网线连接电脑并且调试好网络。购买网线等耗材以及网络调试费用由中标单位承担。</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二、交货、验收及付款条件</w:t>
      </w:r>
    </w:p>
    <w:p>
      <w:pPr>
        <w:pStyle w:val="19"/>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交货期：签订合同后20个工作日（如甲方需要延时交付，可另行约定时间）。</w:t>
      </w:r>
    </w:p>
    <w:p>
      <w:pPr>
        <w:pStyle w:val="19"/>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交货方式：</w:t>
      </w:r>
      <w:r>
        <w:rPr>
          <w:rFonts w:hint="eastAsia" w:ascii="Times New Roman" w:hAnsi="Times New Roman" w:eastAsia="宋体" w:cstheme="minorBidi"/>
          <w:kern w:val="2"/>
          <w:sz w:val="24"/>
          <w:szCs w:val="24"/>
          <w:lang w:val="en-US" w:eastAsia="zh-TW" w:bidi="ar-SA"/>
        </w:rPr>
        <w:t>送货上门、安装与调试、免费培训。</w:t>
      </w:r>
    </w:p>
    <w:p>
      <w:pPr>
        <w:pStyle w:val="19"/>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交货及验收地点：艺术设计学院</w:t>
      </w:r>
      <w:r>
        <w:rPr>
          <w:rFonts w:hint="eastAsia" w:ascii="Times New Roman" w:hAnsi="Times New Roman" w:eastAsia="宋体" w:cstheme="minorBidi"/>
          <w:kern w:val="2"/>
          <w:sz w:val="24"/>
          <w:szCs w:val="24"/>
          <w:lang w:val="en-US" w:eastAsia="zh-TW" w:bidi="ar-SA"/>
        </w:rPr>
        <w:t>指定地点。</w:t>
      </w:r>
    </w:p>
    <w:p>
      <w:pPr>
        <w:pStyle w:val="19"/>
        <w:spacing w:before="0" w:beforeAutospacing="0" w:after="0" w:afterAutospacing="0"/>
        <w:ind w:left="479" w:leftChars="228"/>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付款方式：</w:t>
      </w:r>
      <w:r>
        <w:rPr>
          <w:rFonts w:hint="eastAsia" w:ascii="Times New Roman" w:hAnsi="Times New Roman" w:eastAsia="宋体" w:cstheme="minorBidi"/>
          <w:kern w:val="2"/>
          <w:sz w:val="24"/>
          <w:szCs w:val="24"/>
          <w:lang w:val="en-US" w:eastAsia="zh-TW" w:bidi="ar-SA"/>
        </w:rPr>
        <w:t>招标范围内容全部完成并经安装调试结束，验收合格后</w:t>
      </w:r>
      <w:r>
        <w:rPr>
          <w:rFonts w:hint="eastAsia" w:ascii="Times New Roman" w:hAnsi="Times New Roman" w:eastAsia="宋体" w:cstheme="minorBidi"/>
          <w:kern w:val="2"/>
          <w:sz w:val="24"/>
          <w:szCs w:val="24"/>
          <w:lang w:val="en-US" w:eastAsia="zh-CN" w:bidi="ar-SA"/>
        </w:rPr>
        <w:t>，</w:t>
      </w:r>
      <w:r>
        <w:rPr>
          <w:rFonts w:hint="eastAsia" w:ascii="Times New Roman" w:hAnsi="Times New Roman" w:eastAsia="宋体" w:cstheme="minorBidi"/>
          <w:kern w:val="2"/>
          <w:sz w:val="24"/>
          <w:szCs w:val="24"/>
          <w:lang w:val="en-US" w:eastAsia="zh-TW" w:bidi="ar-SA"/>
        </w:rPr>
        <w:t>付总价的</w:t>
      </w:r>
      <w:r>
        <w:rPr>
          <w:rFonts w:hint="eastAsia" w:ascii="Times New Roman" w:hAnsi="Times New Roman" w:eastAsia="宋体" w:cstheme="minorBidi"/>
          <w:kern w:val="2"/>
          <w:sz w:val="24"/>
          <w:szCs w:val="24"/>
          <w:lang w:val="en-US" w:eastAsia="zh-CN" w:bidi="ar-SA"/>
        </w:rPr>
        <w:t>7</w:t>
      </w:r>
      <w:r>
        <w:rPr>
          <w:rFonts w:hint="eastAsia" w:ascii="Times New Roman" w:hAnsi="Times New Roman" w:eastAsia="宋体" w:cstheme="minorBidi"/>
          <w:kern w:val="2"/>
          <w:sz w:val="24"/>
          <w:szCs w:val="24"/>
          <w:lang w:val="en-US" w:eastAsia="zh-TW" w:bidi="ar-SA"/>
        </w:rPr>
        <w:t>0%；余款一年后根据售后服务情况付总价的</w:t>
      </w:r>
      <w:r>
        <w:rPr>
          <w:rFonts w:hint="eastAsia" w:ascii="Times New Roman" w:hAnsi="Times New Roman" w:eastAsia="宋体" w:cstheme="minorBidi"/>
          <w:kern w:val="2"/>
          <w:sz w:val="24"/>
          <w:szCs w:val="24"/>
          <w:lang w:val="en-US" w:eastAsia="zh-CN" w:bidi="ar-SA"/>
        </w:rPr>
        <w:t>25</w:t>
      </w:r>
      <w:r>
        <w:rPr>
          <w:rFonts w:hint="eastAsia" w:ascii="Times New Roman" w:hAnsi="Times New Roman" w:eastAsia="宋体" w:cstheme="minorBidi"/>
          <w:kern w:val="2"/>
          <w:sz w:val="24"/>
          <w:szCs w:val="24"/>
          <w:lang w:val="en-US" w:eastAsia="zh-TW" w:bidi="ar-SA"/>
        </w:rPr>
        <w:t>%。</w:t>
      </w:r>
      <w:r>
        <w:rPr>
          <w:rFonts w:hint="eastAsia" w:ascii="Times New Roman" w:hAnsi="Times New Roman" w:eastAsia="宋体" w:cstheme="minorBidi"/>
          <w:kern w:val="2"/>
          <w:sz w:val="24"/>
          <w:szCs w:val="24"/>
          <w:lang w:val="en-US" w:eastAsia="zh-CN" w:bidi="ar-SA"/>
        </w:rPr>
        <w:t>三年后</w:t>
      </w:r>
      <w:r>
        <w:rPr>
          <w:rFonts w:hint="eastAsia" w:ascii="Times New Roman" w:hAnsi="Times New Roman" w:eastAsia="宋体" w:cstheme="minorBidi"/>
          <w:kern w:val="2"/>
          <w:sz w:val="24"/>
          <w:szCs w:val="24"/>
          <w:lang w:val="en-US" w:eastAsia="zh-TW" w:bidi="ar-SA"/>
        </w:rPr>
        <w:t>根据售后服务情况付总价的5%</w:t>
      </w:r>
      <w:r>
        <w:rPr>
          <w:rFonts w:hint="eastAsia" w:ascii="Times New Roman" w:hAnsi="Times New Roman" w:eastAsia="宋体" w:cstheme="minorBidi"/>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三、售后服务及质保要求</w:t>
      </w:r>
    </w:p>
    <w:p>
      <w:pPr>
        <w:pStyle w:val="19"/>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1、质保期三年。（自交货验收合格之日起计）</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2、中标单位应按招标文件规定的货物性能、技术要求、质量标准向甲方提供未经使用的全新产品。</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4、如在使用过程中发生质量问题，中标单位在接到甲方通知后在6小时内到达甲方现场提供免费上门维修服务，12小时内确保系统正常运行。</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5、在质保期内，中标单位应对货物出现的质量及安全问题负责处理解决并承担一切费用。</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6、上述的货物免费质保期，因人为因素出现的故障不在免费保修范围内。超过保修期的机器设备，终生维修，维修时只收部件成本费。</w:t>
      </w:r>
    </w:p>
    <w:p>
      <w:pPr>
        <w:pStyle w:val="19"/>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7、中标单位须向甲方免费提供培训服务，确保使用者完全会使用及操作为止。</w:t>
      </w:r>
    </w:p>
    <w:p>
      <w:pPr>
        <w:pStyle w:val="19"/>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8、质保期内，乙方免费提供系统升级服务。</w:t>
      </w:r>
    </w:p>
    <w:p>
      <w:pPr>
        <w:pStyle w:val="9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outlineLvl w:val="0"/>
        <w:rPr>
          <w:rFonts w:hint="eastAsia" w:ascii="Times New Roman" w:hAnsi="Times New Roman" w:cstheme="minorBidi"/>
          <w:b/>
          <w:bCs/>
          <w:kern w:val="2"/>
          <w:sz w:val="24"/>
          <w:szCs w:val="24"/>
          <w:lang w:val="en-US" w:eastAsia="zh-CN" w:bidi="ar-SA"/>
        </w:rPr>
      </w:pPr>
    </w:p>
    <w:p>
      <w:pPr>
        <w:pStyle w:val="9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outlineLvl w:val="0"/>
        <w:rPr>
          <w:rFonts w:hint="default" w:ascii="Times New Roman" w:hAnsi="Times New Roman" w:eastAsia="宋体" w:cstheme="minorBidi"/>
          <w:kern w:val="2"/>
          <w:sz w:val="24"/>
          <w:szCs w:val="24"/>
          <w:lang w:val="en-US" w:eastAsia="zh-CN" w:bidi="ar-SA"/>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hint="eastAsia"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hint="eastAsia" w:cs="宋体"/>
          <w:b/>
          <w:bCs/>
          <w:kern w:val="2"/>
          <w:sz w:val="24"/>
          <w:szCs w:val="24"/>
          <w:lang w:val="en-US" w:eastAsia="zh-CN" w:bidi="ar-SA"/>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rStyle w:val="47"/>
          <w:rFonts w:hint="eastAsia" w:ascii="宋体" w:hAnsi="宋体" w:eastAsia="宋体" w:cs="宋体"/>
          <w:b/>
          <w:bCs/>
          <w:kern w:val="2"/>
          <w:sz w:val="24"/>
          <w:szCs w:val="24"/>
          <w:lang w:val="en-US" w:eastAsia="zh-CN" w:bidi="ar-SA"/>
        </w:rPr>
      </w:pPr>
      <w:r>
        <w:rPr>
          <w:rStyle w:val="47"/>
          <w:rFonts w:hint="eastAsia" w:cs="宋体"/>
          <w:b/>
          <w:bCs/>
          <w:kern w:val="2"/>
          <w:sz w:val="24"/>
          <w:szCs w:val="24"/>
          <w:lang w:val="en-US" w:eastAsia="zh-CN" w:bidi="ar-SA"/>
        </w:rPr>
        <w:t>二、</w:t>
      </w:r>
      <w:r>
        <w:rPr>
          <w:rStyle w:val="47"/>
          <w:rFonts w:hint="eastAsia" w:ascii="宋体" w:hAnsi="宋体" w:eastAsia="宋体" w:cs="宋体"/>
          <w:b/>
          <w:bCs/>
          <w:kern w:val="2"/>
          <w:sz w:val="24"/>
          <w:szCs w:val="24"/>
          <w:lang w:val="en-US" w:eastAsia="zh-CN" w:bidi="ar-SA"/>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w:t>
      </w:r>
      <w:r>
        <w:rPr>
          <w:rFonts w:hint="eastAsia"/>
          <w:b/>
          <w:szCs w:val="24"/>
          <w:lang w:eastAsia="zh-CN"/>
        </w:rPr>
        <w:t>工业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124" w:type="dxa"/>
            <w:vAlign w:val="center"/>
          </w:tcPr>
          <w:p>
            <w:pPr>
              <w:spacing w:line="32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pPr>
              <w:spacing w:line="32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894" w:type="dxa"/>
            <w:vAlign w:val="center"/>
          </w:tcPr>
          <w:p>
            <w:pPr>
              <w:spacing w:line="32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6410" w:type="dxa"/>
            <w:vAlign w:val="center"/>
          </w:tcPr>
          <w:p>
            <w:pPr>
              <w:spacing w:line="32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142" w:type="dxa"/>
            <w:gridSpan w:val="4"/>
            <w:vAlign w:val="center"/>
          </w:tcPr>
          <w:p>
            <w:pPr>
              <w:spacing w:line="32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（一）价格分（60分）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1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2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p>
        </w:tc>
        <w:tc>
          <w:tcPr>
            <w:tcW w:w="89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60分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所有有效投标报价中满足招标文件要求，价格最低的投标报价为评标基准价，其价格分为60分，其他投标人的价格分按照下列公式计算（计算结果四舍五入保留两位小数）。</w:t>
            </w:r>
          </w:p>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投标人报价得分＝（评标基准价/投标报价）×60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142" w:type="dxa"/>
            <w:gridSpan w:val="4"/>
            <w:vAlign w:val="center"/>
          </w:tcPr>
          <w:p>
            <w:pPr>
              <w:spacing w:line="32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（二）技术部分(20分)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71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w:t>
            </w:r>
          </w:p>
        </w:tc>
        <w:tc>
          <w:tcPr>
            <w:tcW w:w="112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技术参数要求</w:t>
            </w:r>
          </w:p>
        </w:tc>
        <w:tc>
          <w:tcPr>
            <w:tcW w:w="89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20分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根据投标人提供的设备清单、性能质量、技术指标和系统功能要求进行评定，满足招标书要求或优于招标文件的要求得20分，有一项不满足扣2分，扣完为止。另所有配置需原厂原配，不得改配后扩，否则不得分。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2" w:type="dxa"/>
            <w:gridSpan w:val="4"/>
            <w:vAlign w:val="center"/>
          </w:tcPr>
          <w:p>
            <w:pPr>
              <w:spacing w:line="32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w:t>
            </w:r>
          </w:p>
        </w:tc>
        <w:tc>
          <w:tcPr>
            <w:tcW w:w="112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无故障运行时间</w:t>
            </w:r>
          </w:p>
        </w:tc>
        <w:tc>
          <w:tcPr>
            <w:tcW w:w="894" w:type="dxa"/>
            <w:vAlign w:val="center"/>
          </w:tcPr>
          <w:p>
            <w:pPr>
              <w:spacing w:line="3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所投商用计算机系列产品平均无故障运行时间≥</w:t>
            </w:r>
            <w:r>
              <w:rPr>
                <w:rFonts w:hint="eastAsia" w:ascii="宋体" w:hAnsi="宋体" w:eastAsia="宋体" w:cs="宋体"/>
                <w:color w:val="000000" w:themeColor="text1"/>
                <w:sz w:val="24"/>
                <w:szCs w:val="24"/>
                <w:highlight w:val="none"/>
                <w14:textFill>
                  <w14:solidFill>
                    <w14:schemeClr w14:val="tx1"/>
                  </w14:solidFill>
                </w14:textFill>
              </w:rPr>
              <w:t>100万小时</w:t>
            </w:r>
            <w:r>
              <w:rPr>
                <w:rFonts w:hint="eastAsia" w:ascii="宋体" w:hAnsi="宋体" w:eastAsia="宋体" w:cs="宋体"/>
                <w:color w:val="000000" w:themeColor="text1"/>
                <w:sz w:val="24"/>
                <w:szCs w:val="24"/>
                <w14:textFill>
                  <w14:solidFill>
                    <w14:schemeClr w14:val="tx1"/>
                  </w14:solidFill>
                </w14:textFill>
              </w:rPr>
              <w:t>得3分，低于100万小时不得分。需提供</w:t>
            </w:r>
            <w:r>
              <w:rPr>
                <w:rFonts w:hint="eastAsia" w:ascii="宋体" w:hAnsi="宋体" w:cs="宋体"/>
                <w:color w:val="000000" w:themeColor="text1"/>
                <w:sz w:val="24"/>
                <w:szCs w:val="24"/>
                <w:lang w:val="en-US" w:eastAsia="zh-CN"/>
                <w14:textFill>
                  <w14:solidFill>
                    <w14:schemeClr w14:val="tx1"/>
                  </w14:solidFill>
                </w14:textFill>
              </w:rPr>
              <w:t>有资质的第三方单位</w:t>
            </w:r>
            <w:r>
              <w:rPr>
                <w:rFonts w:hint="eastAsia" w:ascii="宋体" w:hAnsi="宋体" w:eastAsia="宋体" w:cs="宋体"/>
                <w:color w:val="000000" w:themeColor="text1"/>
                <w:sz w:val="24"/>
                <w:szCs w:val="24"/>
                <w14:textFill>
                  <w14:solidFill>
                    <w14:schemeClr w14:val="tx1"/>
                  </w14:solidFill>
                </w14:textFill>
              </w:rPr>
              <w:t>出具的证书复印件加盖投标单位公章，未提供不得分。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1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w:t>
            </w:r>
          </w:p>
        </w:tc>
        <w:tc>
          <w:tcPr>
            <w:tcW w:w="112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市场份额</w:t>
            </w:r>
          </w:p>
        </w:tc>
        <w:tc>
          <w:tcPr>
            <w:tcW w:w="894" w:type="dxa"/>
            <w:vAlign w:val="center"/>
          </w:tcPr>
          <w:p>
            <w:pPr>
              <w:spacing w:line="3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所投计算机系列产品</w:t>
            </w:r>
            <w:r>
              <w:rPr>
                <w:rFonts w:hint="eastAsia" w:ascii="宋体" w:hAnsi="宋体" w:eastAsia="宋体" w:cs="宋体"/>
                <w:bCs/>
                <w:color w:val="000000" w:themeColor="text1"/>
                <w:sz w:val="24"/>
                <w:szCs w:val="24"/>
                <w14:textFill>
                  <w14:solidFill>
                    <w14:schemeClr w14:val="tx1"/>
                  </w14:solidFill>
                </w14:textFill>
              </w:rPr>
              <w:t>202</w:t>
            </w: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年全球商用电脑市场份额IDC排名</w:t>
            </w:r>
            <w:r>
              <w:rPr>
                <w:rFonts w:hint="eastAsia" w:ascii="宋体" w:hAnsi="宋体" w:eastAsia="宋体" w:cs="宋体"/>
                <w:color w:val="000000" w:themeColor="text1"/>
                <w:sz w:val="24"/>
                <w:szCs w:val="24"/>
                <w14:textFill>
                  <w14:solidFill>
                    <w14:schemeClr w14:val="tx1"/>
                  </w14:solidFill>
                </w14:textFill>
              </w:rPr>
              <w:t>先后顺序计分，排名前三名，得5分，第三至第五名，得3分，第五至十名得1分。须提供原件或证书复印件加盖投标单位公章，未提供不得分。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14" w:type="dxa"/>
            <w:vMerge w:val="restart"/>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p>
        </w:tc>
        <w:tc>
          <w:tcPr>
            <w:tcW w:w="1124" w:type="dxa"/>
            <w:vMerge w:val="restart"/>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检验认证</w:t>
            </w:r>
          </w:p>
        </w:tc>
        <w:tc>
          <w:tcPr>
            <w:tcW w:w="894" w:type="dxa"/>
            <w:vAlign w:val="center"/>
          </w:tcPr>
          <w:p>
            <w:pPr>
              <w:spacing w:line="3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所投计算机厂商具有CTEAS售后服务体系完善程度认证证书（七星级（卓越）），得2分。需提供相关证书复印件加盖投标单位公章，不提供不得分。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714" w:type="dxa"/>
            <w:vMerge w:val="continue"/>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p>
        </w:tc>
        <w:tc>
          <w:tcPr>
            <w:tcW w:w="1124" w:type="dxa"/>
            <w:vMerge w:val="continue"/>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p>
        </w:tc>
        <w:tc>
          <w:tcPr>
            <w:tcW w:w="894" w:type="dxa"/>
            <w:vAlign w:val="center"/>
          </w:tcPr>
          <w:p>
            <w:pPr>
              <w:spacing w:line="3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为保障产品性能稳定，所投计算机产品具有根据CPU温度闭环控制冷却风扇转速的方法及其装置，得2分，提供证明材料原件扫描件并加盖投标单位公章，未提供不得分。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71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p>
        </w:tc>
        <w:tc>
          <w:tcPr>
            <w:tcW w:w="112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投标人业绩</w:t>
            </w:r>
          </w:p>
        </w:tc>
        <w:tc>
          <w:tcPr>
            <w:tcW w:w="894" w:type="dxa"/>
            <w:vAlign w:val="center"/>
          </w:tcPr>
          <w:p>
            <w:pPr>
              <w:spacing w:line="3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3分</w:t>
            </w:r>
          </w:p>
        </w:tc>
        <w:tc>
          <w:tcPr>
            <w:tcW w:w="6410" w:type="dxa"/>
            <w:vAlign w:val="center"/>
          </w:tcPr>
          <w:p>
            <w:pPr>
              <w:spacing w:line="320" w:lineRule="exact"/>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投标人提供其（投标人为合同乙方）20</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年1月1日</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以合同签订时间为准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以来采购合同中含虚拟仿真实训室或电脑、电脑机房等的供货业绩，每有一个得1分，最高得3分。</w:t>
            </w:r>
            <w:r>
              <w:rPr>
                <w:rFonts w:hint="eastAsia" w:ascii="宋体" w:hAnsi="宋体" w:cs="宋体"/>
                <w:color w:val="000000" w:themeColor="text1"/>
                <w:sz w:val="24"/>
                <w:szCs w:val="24"/>
                <w:lang w:val="en-US" w:eastAsia="zh-CN"/>
                <w14:textFill>
                  <w14:solidFill>
                    <w14:schemeClr w14:val="tx1"/>
                  </w14:solidFill>
                </w14:textFill>
              </w:rPr>
              <w:t>提供合同复印件加盖投标单位公章。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1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w:t>
            </w:r>
          </w:p>
        </w:tc>
        <w:tc>
          <w:tcPr>
            <w:tcW w:w="1124" w:type="dxa"/>
            <w:vAlign w:val="center"/>
          </w:tcPr>
          <w:p>
            <w:pPr>
              <w:spacing w:line="32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售后服务及培训计划</w:t>
            </w:r>
          </w:p>
        </w:tc>
        <w:tc>
          <w:tcPr>
            <w:tcW w:w="894" w:type="dxa"/>
            <w:vAlign w:val="center"/>
          </w:tcPr>
          <w:p>
            <w:pPr>
              <w:spacing w:line="3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三年免费质保，未达到此要求的不得作为中标候选人；满三年免费质保后，每延长一年得0.5分，最高得1分；</w:t>
            </w:r>
          </w:p>
          <w:p>
            <w:pPr>
              <w:spacing w:line="3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投标单位自供货三年内，能提供每学期一次免费上门设备检查维护；每提供1次得0.5分，最高得2分；</w:t>
            </w:r>
          </w:p>
          <w:p>
            <w:pPr>
              <w:spacing w:line="320" w:lineRule="exact"/>
              <w:ind w:firstLine="480" w:firstLineChars="200"/>
              <w:rPr>
                <w:rFonts w:hint="default" w:eastAsia="宋体"/>
                <w:lang w:val="en-US" w:eastAsia="zh-CN"/>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投标单位具有24小时售后服务能力，提供相关售后服务承诺书加盖投标单位公章。</w:t>
            </w:r>
            <w:r>
              <w:rPr>
                <w:rFonts w:hint="eastAsia" w:ascii="宋体" w:hAnsi="宋体" w:cs="宋体"/>
                <w:color w:val="000000" w:themeColor="text1"/>
                <w:sz w:val="24"/>
                <w:szCs w:val="24"/>
                <w:lang w:val="en-US" w:eastAsia="zh-CN"/>
                <w14:textFill>
                  <w14:solidFill>
                    <w14:schemeClr w14:val="tx1"/>
                  </w14:solidFill>
                </w14:textFill>
              </w:rPr>
              <w:t>提供得2分，不提供不得分。</w:t>
            </w:r>
          </w:p>
        </w:tc>
      </w:tr>
    </w:tbl>
    <w:p/>
    <w:p>
      <w:pPr>
        <w:snapToGrid w:val="0"/>
        <w:rPr>
          <w:rFonts w:ascii="宋体" w:hAnsi="宋体"/>
          <w:bCs/>
          <w:color w:val="000000"/>
          <w:kern w:val="0"/>
          <w:sz w:val="24"/>
          <w:szCs w:val="24"/>
        </w:rPr>
      </w:pPr>
      <w:r>
        <w:rPr>
          <w:rFonts w:hint="eastAsia" w:ascii="宋体" w:hAnsi="宋体"/>
          <w:bCs/>
          <w:color w:val="000000"/>
          <w:kern w:val="0"/>
          <w:sz w:val="24"/>
          <w:szCs w:val="24"/>
        </w:rPr>
        <w:t xml:space="preserve">说明： </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1、要求供应</w:t>
      </w:r>
      <w:r>
        <w:rPr>
          <w:rFonts w:ascii="宋体" w:hAnsi="宋体"/>
          <w:bCs/>
          <w:color w:val="000000"/>
          <w:kern w:val="0"/>
          <w:sz w:val="24"/>
          <w:szCs w:val="24"/>
        </w:rPr>
        <w:t>商提供</w:t>
      </w:r>
      <w:r>
        <w:rPr>
          <w:rFonts w:hint="eastAsia" w:ascii="宋体" w:hAnsi="宋体"/>
          <w:bCs/>
          <w:color w:val="000000"/>
          <w:kern w:val="0"/>
          <w:sz w:val="24"/>
          <w:szCs w:val="24"/>
        </w:rPr>
        <w:t>盖章复印</w:t>
      </w:r>
      <w:r>
        <w:rPr>
          <w:rFonts w:ascii="宋体" w:hAnsi="宋体"/>
          <w:bCs/>
          <w:color w:val="000000"/>
          <w:kern w:val="0"/>
          <w:sz w:val="24"/>
          <w:szCs w:val="24"/>
        </w:rPr>
        <w:t>件和</w:t>
      </w:r>
      <w:r>
        <w:rPr>
          <w:rFonts w:hint="eastAsia" w:ascii="宋体" w:hAnsi="宋体"/>
          <w:bCs/>
          <w:color w:val="000000"/>
          <w:kern w:val="0"/>
          <w:sz w:val="24"/>
          <w:szCs w:val="24"/>
        </w:rPr>
        <w:t>截</w:t>
      </w:r>
      <w:r>
        <w:rPr>
          <w:rFonts w:ascii="宋体" w:hAnsi="宋体"/>
          <w:bCs/>
          <w:color w:val="000000"/>
          <w:kern w:val="0"/>
          <w:sz w:val="24"/>
          <w:szCs w:val="24"/>
        </w:rPr>
        <w:t>图</w:t>
      </w:r>
      <w:r>
        <w:rPr>
          <w:rFonts w:hint="eastAsia" w:ascii="宋体" w:hAnsi="宋体"/>
          <w:bCs/>
          <w:color w:val="000000"/>
          <w:kern w:val="0"/>
          <w:sz w:val="24"/>
          <w:szCs w:val="24"/>
        </w:rPr>
        <w:t>的，则</w:t>
      </w:r>
      <w:r>
        <w:rPr>
          <w:rFonts w:ascii="宋体" w:hAnsi="宋体"/>
          <w:bCs/>
          <w:color w:val="000000"/>
          <w:kern w:val="0"/>
          <w:sz w:val="24"/>
          <w:szCs w:val="24"/>
        </w:rPr>
        <w:t>必须</w:t>
      </w:r>
      <w:r>
        <w:rPr>
          <w:rFonts w:hint="eastAsia" w:ascii="宋体" w:hAnsi="宋体"/>
          <w:bCs/>
          <w:color w:val="000000"/>
          <w:kern w:val="0"/>
          <w:sz w:val="24"/>
          <w:szCs w:val="24"/>
        </w:rPr>
        <w:t>按</w:t>
      </w:r>
      <w:r>
        <w:rPr>
          <w:rFonts w:ascii="宋体" w:hAnsi="宋体"/>
          <w:bCs/>
          <w:color w:val="000000"/>
          <w:kern w:val="0"/>
          <w:sz w:val="24"/>
          <w:szCs w:val="24"/>
        </w:rPr>
        <w:t>要求</w:t>
      </w:r>
      <w:r>
        <w:rPr>
          <w:rFonts w:hint="eastAsia" w:ascii="宋体" w:hAnsi="宋体"/>
          <w:bCs/>
          <w:color w:val="000000"/>
          <w:kern w:val="0"/>
          <w:sz w:val="24"/>
          <w:szCs w:val="24"/>
        </w:rPr>
        <w:t>真实</w:t>
      </w:r>
      <w:r>
        <w:rPr>
          <w:rFonts w:ascii="宋体" w:hAnsi="宋体"/>
          <w:bCs/>
          <w:color w:val="000000"/>
          <w:kern w:val="0"/>
          <w:sz w:val="24"/>
          <w:szCs w:val="24"/>
        </w:rPr>
        <w:t>提供，</w:t>
      </w:r>
      <w:r>
        <w:rPr>
          <w:rFonts w:hint="eastAsia" w:ascii="宋体" w:hAnsi="宋体"/>
          <w:bCs/>
          <w:color w:val="000000"/>
          <w:kern w:val="0"/>
          <w:sz w:val="24"/>
          <w:szCs w:val="24"/>
        </w:rPr>
        <w:t>并且</w:t>
      </w:r>
      <w:r>
        <w:rPr>
          <w:rFonts w:ascii="宋体" w:hAnsi="宋体"/>
          <w:bCs/>
          <w:color w:val="000000"/>
          <w:kern w:val="0"/>
          <w:sz w:val="24"/>
          <w:szCs w:val="24"/>
        </w:rPr>
        <w:t>能够识别，否则</w:t>
      </w:r>
      <w:r>
        <w:rPr>
          <w:rFonts w:hint="eastAsia" w:ascii="宋体" w:hAnsi="宋体"/>
          <w:bCs/>
          <w:color w:val="000000"/>
          <w:kern w:val="0"/>
          <w:sz w:val="24"/>
          <w:szCs w:val="24"/>
        </w:rPr>
        <w:t>不作为中标候选人推荐</w:t>
      </w:r>
      <w:r>
        <w:rPr>
          <w:rFonts w:ascii="宋体" w:hAnsi="宋体"/>
          <w:bCs/>
          <w:color w:val="000000"/>
          <w:kern w:val="0"/>
          <w:sz w:val="24"/>
          <w:szCs w:val="24"/>
        </w:rPr>
        <w:t>。</w:t>
      </w:r>
      <w:r>
        <w:rPr>
          <w:rFonts w:hint="eastAsia" w:ascii="宋体" w:hAnsi="宋体"/>
          <w:bCs/>
          <w:color w:val="000000"/>
          <w:kern w:val="0"/>
          <w:sz w:val="24"/>
          <w:szCs w:val="24"/>
        </w:rPr>
        <w:t>若供应商提供虚假资料，一经查实取消其中标候选人资格，并向相关主管部门汇报。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2、中标单位不得转包、分包，如果发现有转包、分包情况，则取消其中标候选人资格，并向相关主管部门汇报。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3、中标公告期内，中标单位有义务按采购单位的</w:t>
      </w:r>
      <w:r>
        <w:rPr>
          <w:rFonts w:ascii="宋体" w:hAnsi="宋体"/>
          <w:bCs/>
          <w:color w:val="000000"/>
          <w:kern w:val="0"/>
          <w:sz w:val="24"/>
          <w:szCs w:val="24"/>
        </w:rPr>
        <w:t>要求</w:t>
      </w:r>
      <w:r>
        <w:rPr>
          <w:rFonts w:hint="eastAsia" w:ascii="宋体" w:hAnsi="宋体"/>
          <w:bCs/>
          <w:color w:val="000000"/>
          <w:kern w:val="0"/>
          <w:sz w:val="24"/>
          <w:szCs w:val="24"/>
        </w:rPr>
        <w:t>提供产品相关证明文件原件以供审核，如有不实采购人有权取消其中标资格。</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hint="eastAsia" w:ascii="宋体" w:hAnsi="宋体" w:eastAsia="宋体" w:cs="宋体"/>
          <w:color w:val="000000" w:themeColor="text1"/>
          <w:sz w:val="24"/>
          <w:lang w:eastAsia="zh-CN"/>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2"/>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8" w:name="_Hlt26671380"/>
      <w:bookmarkEnd w:id="28"/>
      <w:bookmarkStart w:id="29" w:name="_Hlt26955070"/>
      <w:bookmarkEnd w:id="29"/>
      <w:bookmarkStart w:id="30" w:name="_格式3__银行出具的资信证明"/>
      <w:bookmarkEnd w:id="3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b/>
                <w:color w:val="000000" w:themeColor="text1"/>
                <w14:textFill>
                  <w14:solidFill>
                    <w14:schemeClr w14:val="tx1"/>
                  </w14:solidFill>
                </w14:textFill>
              </w:rPr>
            </w:pPr>
          </w:p>
        </w:tc>
        <w:tc>
          <w:tcPr>
            <w:tcW w:w="1785" w:type="dxa"/>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pPr>
              <w:jc w:val="center"/>
              <w:rPr>
                <w:rFonts w:ascii="宋体" w:hAnsi="宋体" w:cs="宋体"/>
                <w:color w:val="000000" w:themeColor="text1"/>
                <w14:textFill>
                  <w14:solidFill>
                    <w14:schemeClr w14:val="tx1"/>
                  </w14:solidFill>
                </w14:textFill>
              </w:rPr>
            </w:pPr>
          </w:p>
        </w:tc>
        <w:tc>
          <w:tcPr>
            <w:tcW w:w="1785" w:type="dxa"/>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5" w:name="_Toc515647824"/>
      <w:bookmarkStart w:id="36" w:name="_Toc11803"/>
      <w:bookmarkStart w:id="37" w:name="_Toc10977"/>
      <w:bookmarkStart w:id="38" w:name="_Toc13776"/>
    </w:p>
    <w:bookmarkEnd w:id="35"/>
    <w:bookmarkEnd w:id="36"/>
    <w:bookmarkEnd w:id="37"/>
    <w:bookmarkEnd w:id="38"/>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工业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w:t>
      </w:r>
      <w:r>
        <w:rPr>
          <w:rFonts w:hint="eastAsia"/>
          <w:b/>
          <w:color w:val="000000" w:themeColor="text1"/>
          <w:shd w:val="clear" w:color="auto" w:fill="FFFFFF"/>
          <w:lang w:val="en-US" w:eastAsia="zh-CN"/>
          <w14:textFill>
            <w14:solidFill>
              <w14:schemeClr w14:val="tx1"/>
            </w14:solidFill>
          </w14:textFill>
        </w:rPr>
        <w:t>货物</w:t>
      </w:r>
      <w:r>
        <w:rPr>
          <w:rFonts w:hint="eastAsia"/>
          <w:b/>
          <w:color w:val="000000" w:themeColor="text1"/>
          <w:shd w:val="clear" w:color="auto" w:fill="FFFFFF"/>
          <w14:textFill>
            <w14:solidFill>
              <w14:schemeClr w14:val="tx1"/>
            </w14:solidFill>
          </w14:textFill>
        </w:rPr>
        <w:t>）</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lang w:eastAsia="zh-CN"/>
          <w14:textFill>
            <w14:solidFill>
              <w14:schemeClr w14:val="tx1"/>
            </w14:solidFill>
          </w14:textFill>
        </w:rPr>
        <w:t>工业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pgBorders>
            <w:top w:val="none" w:sz="0" w:space="0"/>
            <w:left w:val="none" w:sz="0" w:space="0"/>
            <w:bottom w:val="none" w:sz="0" w:space="0"/>
            <w:right w:val="none" w:sz="0" w:space="0"/>
          </w:pgBorders>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p>
    <w:p>
      <w:pPr>
        <w:snapToGrid w:val="0"/>
        <w:spacing w:before="50" w:after="50"/>
        <w:jc w:val="center"/>
        <w:rPr>
          <w:rFonts w:ascii="宋体" w:hAnsi="宋体" w:cs="宋体"/>
          <w:color w:val="000000" w:themeColor="text1"/>
          <w:sz w:val="32"/>
          <w:szCs w:val="32"/>
          <w14:textFill>
            <w14:solidFill>
              <w14:schemeClr w14:val="tx1"/>
            </w14:solidFill>
          </w14:textFill>
        </w:rPr>
      </w:pPr>
    </w:p>
    <w:tbl>
      <w:tblPr>
        <w:tblStyle w:val="22"/>
        <w:tblW w:w="9887" w:type="dxa"/>
        <w:jc w:val="center"/>
        <w:tblLayout w:type="fixed"/>
        <w:tblCellMar>
          <w:top w:w="0" w:type="dxa"/>
          <w:left w:w="108" w:type="dxa"/>
          <w:bottom w:w="0" w:type="dxa"/>
          <w:right w:w="108" w:type="dxa"/>
        </w:tblCellMar>
      </w:tblPr>
      <w:tblGrid>
        <w:gridCol w:w="758"/>
        <w:gridCol w:w="1330"/>
        <w:gridCol w:w="2150"/>
        <w:gridCol w:w="868"/>
        <w:gridCol w:w="792"/>
        <w:gridCol w:w="1533"/>
        <w:gridCol w:w="1446"/>
        <w:gridCol w:w="1010"/>
      </w:tblGrid>
      <w:tr>
        <w:tblPrEx>
          <w:tblCellMar>
            <w:top w:w="0" w:type="dxa"/>
            <w:left w:w="108" w:type="dxa"/>
            <w:bottom w:w="0" w:type="dxa"/>
            <w:right w:w="108" w:type="dxa"/>
          </w:tblCellMar>
        </w:tblPrEx>
        <w:trPr>
          <w:trHeight w:val="1156"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13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宋体" w:hAnsi="宋体" w:eastAsia="宋体" w:cs="宋体"/>
                <w:sz w:val="24"/>
                <w:szCs w:val="24"/>
              </w:rPr>
              <w:t>设备名称</w:t>
            </w:r>
          </w:p>
        </w:tc>
        <w:tc>
          <w:tcPr>
            <w:tcW w:w="21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宋体" w:hAnsi="宋体" w:eastAsia="宋体" w:cs="宋体"/>
                <w:sz w:val="24"/>
                <w:szCs w:val="24"/>
              </w:rPr>
              <w:t>规格、型号、要求</w:t>
            </w:r>
          </w:p>
        </w:tc>
        <w:tc>
          <w:tcPr>
            <w:tcW w:w="8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数量</w:t>
            </w:r>
          </w:p>
        </w:tc>
        <w:tc>
          <w:tcPr>
            <w:tcW w:w="7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单位</w:t>
            </w:r>
          </w:p>
        </w:tc>
        <w:tc>
          <w:tcPr>
            <w:tcW w:w="153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单价（元）</w:t>
            </w:r>
          </w:p>
        </w:tc>
        <w:tc>
          <w:tcPr>
            <w:tcW w:w="14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合计（元）</w:t>
            </w:r>
          </w:p>
        </w:tc>
        <w:tc>
          <w:tcPr>
            <w:tcW w:w="10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品牌</w:t>
            </w:r>
          </w:p>
        </w:tc>
      </w:tr>
      <w:tr>
        <w:tblPrEx>
          <w:tblCellMar>
            <w:top w:w="0" w:type="dxa"/>
            <w:left w:w="108" w:type="dxa"/>
            <w:bottom w:w="0" w:type="dxa"/>
            <w:right w:w="108" w:type="dxa"/>
          </w:tblCellMar>
        </w:tblPrEx>
        <w:trPr>
          <w:trHeight w:val="1606" w:hRule="atLeast"/>
          <w:jc w:val="center"/>
        </w:trPr>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1</w:t>
            </w:r>
          </w:p>
        </w:tc>
        <w:tc>
          <w:tcPr>
            <w:tcW w:w="13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4"/>
                <w:szCs w:val="24"/>
                <w:lang w:eastAsia="zh-CN"/>
              </w:rPr>
            </w:pPr>
            <w:r>
              <w:rPr>
                <w:rFonts w:hint="eastAsia" w:ascii="等线" w:hAnsi="等线" w:eastAsia="等线" w:cs="宋体"/>
                <w:color w:val="000000"/>
                <w:kern w:val="0"/>
                <w:sz w:val="24"/>
                <w:szCs w:val="24"/>
                <w:lang w:val="en-US" w:eastAsia="zh-CN"/>
              </w:rPr>
              <w:t>电脑</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详见招标文件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等线" w:hAnsi="等线" w:eastAsia="等线" w:cs="宋体"/>
                <w:color w:val="000000"/>
                <w:kern w:val="0"/>
                <w:sz w:val="24"/>
                <w:szCs w:val="24"/>
                <w:lang w:val="en-US" w:eastAsia="zh-CN"/>
              </w:rPr>
            </w:pPr>
            <w:r>
              <w:rPr>
                <w:rFonts w:hint="eastAsia" w:ascii="等线" w:hAnsi="等线" w:eastAsia="等线" w:cs="宋体"/>
                <w:color w:val="000000"/>
                <w:kern w:val="0"/>
                <w:sz w:val="24"/>
                <w:szCs w:val="24"/>
                <w:lang w:val="en-US" w:eastAsia="zh-CN"/>
              </w:rPr>
              <w:t>40</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4"/>
                <w:szCs w:val="24"/>
              </w:rPr>
            </w:pPr>
            <w:r>
              <w:rPr>
                <w:rFonts w:hint="eastAsia" w:ascii="等线" w:hAnsi="等线" w:eastAsia="等线" w:cs="宋体"/>
                <w:color w:val="000000"/>
                <w:kern w:val="0"/>
                <w:sz w:val="24"/>
                <w:szCs w:val="24"/>
              </w:rPr>
              <w:t>台</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4"/>
                <w:szCs w:val="24"/>
                <w:lang w:val="en-US" w:eastAsia="zh-CN"/>
              </w:rPr>
            </w:p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等线" w:hAnsi="等线" w:eastAsia="等线" w:cs="宋体"/>
                <w:color w:val="000000"/>
                <w:kern w:val="0"/>
                <w:sz w:val="24"/>
                <w:szCs w:val="24"/>
                <w:lang w:val="en-US"/>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等线" w:hAnsi="等线" w:eastAsia="等线" w:cs="宋体"/>
                <w:color w:val="000000"/>
                <w:kern w:val="0"/>
                <w:sz w:val="24"/>
                <w:szCs w:val="24"/>
                <w:lang w:val="en-US"/>
              </w:rPr>
            </w:pPr>
          </w:p>
        </w:tc>
      </w:tr>
    </w:tbl>
    <w:p>
      <w:pPr>
        <w:jc w:val="left"/>
        <w:rPr>
          <w:rFonts w:hint="eastAsia"/>
          <w:sz w:val="28"/>
          <w:szCs w:val="36"/>
        </w:rPr>
      </w:pPr>
    </w:p>
    <w:p>
      <w:pPr>
        <w:jc w:val="left"/>
        <w:rPr>
          <w:sz w:val="28"/>
          <w:szCs w:val="36"/>
        </w:rPr>
      </w:pPr>
      <w:r>
        <w:rPr>
          <w:rFonts w:hint="eastAsia"/>
          <w:sz w:val="28"/>
          <w:szCs w:val="36"/>
        </w:rPr>
        <w:t>投标单位：（公章）</w:t>
      </w:r>
    </w:p>
    <w:p>
      <w:pPr>
        <w:rPr>
          <w:rFonts w:hint="eastAsia" w:eastAsia="宋体"/>
          <w:sz w:val="28"/>
          <w:szCs w:val="36"/>
          <w:lang w:val="en-US" w:eastAsia="zh-CN"/>
        </w:rPr>
      </w:pPr>
      <w:r>
        <w:rPr>
          <w:rFonts w:hint="eastAsia"/>
          <w:sz w:val="28"/>
          <w:szCs w:val="36"/>
          <w:lang w:val="en-US" w:eastAsia="zh-CN"/>
        </w:rPr>
        <w:t>法定代表人（签章）：</w:t>
      </w:r>
    </w:p>
    <w:p>
      <w:pPr>
        <w:rPr>
          <w:rFonts w:hint="eastAsia"/>
          <w:sz w:val="28"/>
          <w:szCs w:val="36"/>
        </w:rPr>
      </w:pPr>
    </w:p>
    <w:p>
      <w:pPr>
        <w:rPr>
          <w:rFonts w:hint="eastAsia"/>
          <w:sz w:val="28"/>
          <w:szCs w:val="36"/>
        </w:rPr>
      </w:pPr>
      <w:r>
        <w:rPr>
          <w:rFonts w:hint="eastAsia"/>
          <w:sz w:val="28"/>
          <w:szCs w:val="36"/>
        </w:rPr>
        <w:t xml:space="preserve">投标单位联系人：           </w:t>
      </w:r>
    </w:p>
    <w:p>
      <w:pPr>
        <w:rPr>
          <w:sz w:val="28"/>
          <w:szCs w:val="36"/>
        </w:rPr>
      </w:pPr>
      <w:r>
        <w:rPr>
          <w:rFonts w:hint="eastAsia"/>
          <w:sz w:val="28"/>
          <w:szCs w:val="36"/>
        </w:rPr>
        <w:t>联系电话：</w:t>
      </w:r>
    </w:p>
    <w:p>
      <w:pPr>
        <w:rPr>
          <w:rFonts w:hint="eastAsia"/>
          <w:sz w:val="28"/>
          <w:szCs w:val="36"/>
        </w:rPr>
      </w:pPr>
      <w:r>
        <w:rPr>
          <w:rFonts w:hint="eastAsia"/>
          <w:sz w:val="28"/>
          <w:szCs w:val="36"/>
        </w:rPr>
        <w:t>投标单位地址：</w:t>
      </w:r>
    </w:p>
    <w:p>
      <w:pPr>
        <w:rPr>
          <w:sz w:val="28"/>
          <w:szCs w:val="36"/>
        </w:rPr>
      </w:pPr>
    </w:p>
    <w:p>
      <w:pPr>
        <w:ind w:firstLine="4480" w:firstLineChars="1600"/>
        <w:rPr>
          <w:sz w:val="28"/>
          <w:szCs w:val="36"/>
        </w:rPr>
      </w:pPr>
      <w:r>
        <w:rPr>
          <w:rFonts w:hint="eastAsia"/>
          <w:sz w:val="28"/>
          <w:szCs w:val="36"/>
        </w:rPr>
        <w:t>日期：202</w:t>
      </w:r>
      <w:r>
        <w:rPr>
          <w:rFonts w:hint="eastAsia"/>
          <w:sz w:val="28"/>
          <w:szCs w:val="36"/>
          <w:lang w:val="en-US" w:eastAsia="zh-CN"/>
        </w:rPr>
        <w:t>3</w:t>
      </w:r>
      <w:r>
        <w:rPr>
          <w:rFonts w:hint="eastAsia"/>
          <w:sz w:val="28"/>
          <w:szCs w:val="36"/>
        </w:rPr>
        <w:t>年</w:t>
      </w:r>
      <w:r>
        <w:rPr>
          <w:rFonts w:hint="eastAsia"/>
          <w:sz w:val="28"/>
          <w:szCs w:val="36"/>
          <w:lang w:val="en-US" w:eastAsia="zh-CN"/>
        </w:rPr>
        <w:t xml:space="preserve">  </w:t>
      </w:r>
      <w:r>
        <w:rPr>
          <w:rFonts w:hint="eastAsia"/>
          <w:sz w:val="28"/>
          <w:szCs w:val="36"/>
        </w:rPr>
        <w:t>月</w:t>
      </w:r>
      <w:r>
        <w:rPr>
          <w:rFonts w:hint="eastAsia"/>
          <w:sz w:val="28"/>
          <w:szCs w:val="36"/>
          <w:lang w:val="en-US" w:eastAsia="zh-CN"/>
        </w:rPr>
        <w:t xml:space="preserve">  </w:t>
      </w:r>
      <w:r>
        <w:rPr>
          <w:rFonts w:hint="eastAsia"/>
          <w:sz w:val="28"/>
          <w:szCs w:val="36"/>
        </w:rPr>
        <w:t>日</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40" w:name="_Toc17355"/>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p>
    <w:p>
      <w:pPr>
        <w:pStyle w:val="2"/>
        <w:rPr>
          <w:rFonts w:hint="eastAsia" w:ascii="宋体" w:hAnsi="宋体" w:cs="宋体"/>
          <w:color w:val="000000" w:themeColor="text1"/>
          <w:sz w:val="32"/>
          <w:szCs w:val="32"/>
          <w14:textFill>
            <w14:solidFill>
              <w14:schemeClr w14:val="tx1"/>
            </w14:solidFill>
          </w14:textFill>
        </w:rPr>
      </w:pPr>
    </w:p>
    <w:p>
      <w:pPr>
        <w:pStyle w:val="2"/>
        <w:rPr>
          <w:rFonts w:hint="eastAsia" w:ascii="宋体" w:hAnsi="宋体" w:cs="宋体"/>
          <w:color w:val="000000" w:themeColor="text1"/>
          <w:sz w:val="32"/>
          <w:szCs w:val="32"/>
          <w14:textFill>
            <w14:solidFill>
              <w14:schemeClr w14:val="tx1"/>
            </w14:solidFill>
          </w14:textFill>
        </w:rPr>
      </w:pPr>
    </w:p>
    <w:p>
      <w:pPr>
        <w:pStyle w:val="2"/>
        <w:rPr>
          <w:rFonts w:hint="eastAsia" w:ascii="宋体" w:hAnsi="宋体" w:cs="宋体"/>
          <w:color w:val="000000" w:themeColor="text1"/>
          <w:sz w:val="32"/>
          <w:szCs w:val="32"/>
          <w14:textFill>
            <w14:solidFill>
              <w14:schemeClr w14:val="tx1"/>
            </w14:solidFill>
          </w14:textFill>
        </w:rPr>
      </w:pPr>
    </w:p>
    <w:p>
      <w:pPr>
        <w:pStyle w:val="2"/>
        <w:rPr>
          <w:rFonts w:hint="eastAsia" w:ascii="宋体" w:hAnsi="宋体" w:cs="宋体"/>
          <w:color w:val="000000" w:themeColor="text1"/>
          <w:sz w:val="32"/>
          <w:szCs w:val="32"/>
          <w14:textFill>
            <w14:solidFill>
              <w14:schemeClr w14:val="tx1"/>
            </w14:solidFill>
          </w14:textFill>
        </w:rPr>
      </w:pPr>
    </w:p>
    <w:bookmarkEnd w:id="40"/>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1" w:name="_Toc8363"/>
      <w:bookmarkStart w:id="42" w:name="_Toc462564146"/>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cs="宋体"/>
          <w:color w:val="000000" w:themeColor="text1"/>
          <w:sz w:val="32"/>
          <w:szCs w:val="32"/>
          <w14:textFill>
            <w14:solidFill>
              <w14:schemeClr w14:val="tx1"/>
            </w14:solidFill>
          </w14:textFill>
        </w:rPr>
        <w:t>、</w:t>
      </w:r>
      <w:bookmarkEnd w:id="41"/>
      <w:bookmarkEnd w:id="42"/>
      <w:bookmarkStart w:id="43" w:name="_格式2__法定代表人授权书"/>
      <w:bookmarkEnd w:id="43"/>
      <w:r>
        <w:rPr>
          <w:rFonts w:hint="eastAsia" w:ascii="宋体" w:hAnsi="宋体" w:cs="宋体"/>
          <w:color w:val="000000" w:themeColor="text1"/>
          <w:sz w:val="32"/>
          <w:szCs w:val="32"/>
          <w14:textFill>
            <w14:solidFill>
              <w14:schemeClr w14:val="tx1"/>
            </w14:solidFill>
          </w14:textFill>
        </w:rPr>
        <w:t>技术参数响应及偏离表</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2852" w:type="dxa"/>
          </w:tcPr>
          <w:p>
            <w:pPr>
              <w:jc w:val="center"/>
              <w:rPr>
                <w:rFonts w:ascii="宋体" w:hAnsi="宋体" w:cs="宋体"/>
                <w:color w:val="000000" w:themeColor="text1"/>
                <w:sz w:val="24"/>
                <w:szCs w:val="24"/>
                <w14:textFill>
                  <w14:solidFill>
                    <w14:schemeClr w14:val="tx1"/>
                  </w14:solidFill>
                </w14:textFill>
              </w:rPr>
            </w:pPr>
          </w:p>
        </w:tc>
        <w:tc>
          <w:tcPr>
            <w:tcW w:w="1308" w:type="dxa"/>
          </w:tcPr>
          <w:p>
            <w:pPr>
              <w:jc w:val="center"/>
              <w:rPr>
                <w:rFonts w:ascii="宋体" w:hAnsi="宋体" w:cs="宋体"/>
                <w:color w:val="000000" w:themeColor="text1"/>
                <w:sz w:val="24"/>
                <w:szCs w:val="24"/>
                <w14:textFill>
                  <w14:solidFill>
                    <w14:schemeClr w14:val="tx1"/>
                  </w14:solidFill>
                </w14:textFill>
              </w:rPr>
            </w:pPr>
          </w:p>
        </w:tc>
        <w:tc>
          <w:tcPr>
            <w:tcW w:w="1173" w:type="dxa"/>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pStyle w:val="2"/>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w:t>
      </w:r>
      <w:bookmarkEnd w:id="4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580838"/>
      <w:bookmarkEnd w:id="45"/>
      <w:bookmarkStart w:id="46" w:name="_Hlt26782999"/>
      <w:bookmarkEnd w:id="46"/>
      <w:bookmarkStart w:id="47" w:name="_Hlt26671372"/>
      <w:bookmarkEnd w:id="47"/>
      <w:bookmarkStart w:id="48" w:name="_Hlt26955056"/>
      <w:bookmarkEnd w:id="48"/>
      <w:bookmarkStart w:id="49" w:name="_Hlt26671343"/>
      <w:bookmarkEnd w:id="49"/>
      <w:bookmarkStart w:id="50" w:name="_Hlt26609391"/>
      <w:bookmarkEnd w:id="50"/>
      <w:bookmarkStart w:id="51" w:name="_Hlt26955066"/>
      <w:bookmarkEnd w:id="51"/>
      <w:bookmarkStart w:id="52" w:name="_Hlt26609389"/>
      <w:bookmarkEnd w:id="52"/>
      <w:bookmarkStart w:id="53" w:name="_Hlt26671374"/>
      <w:bookmarkEnd w:id="53"/>
      <w:bookmarkStart w:id="54" w:name="_Hlt26955064"/>
      <w:bookmarkEnd w:id="54"/>
      <w:bookmarkStart w:id="55" w:name="_Hlt24879081"/>
      <w:bookmarkEnd w:id="55"/>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6"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lang w:val="en-US" w:eastAsia="zh-CN"/>
          <w14:textFill>
            <w14:solidFill>
              <w14:schemeClr w14:val="tx1"/>
            </w14:solidFill>
          </w14:textFill>
        </w:rPr>
        <w:t>十</w:t>
      </w:r>
      <w:r>
        <w:rPr>
          <w:rFonts w:hint="eastAsia" w:ascii="宋体" w:hAnsi="宋体" w:cs="宋体"/>
          <w:color w:val="000000" w:themeColor="text1"/>
          <w:sz w:val="32"/>
          <w14:textFill>
            <w14:solidFill>
              <w14:schemeClr w14:val="tx1"/>
            </w14:solidFill>
          </w14:textFill>
        </w:rPr>
        <w:t>、盐城市政府采购事前信用承诺书</w:t>
      </w:r>
      <w:bookmarkEnd w:id="56"/>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1790"/>
      <w:r>
        <w:rPr>
          <w:rFonts w:hint="eastAsia" w:ascii="宋体" w:hAnsi="宋体" w:cs="宋体"/>
          <w:color w:val="000000" w:themeColor="text1"/>
          <w:sz w:val="24"/>
          <w:szCs w:val="24"/>
          <w14:textFill>
            <w14:solidFill>
              <w14:schemeClr w14:val="tx1"/>
            </w14:solidFill>
          </w14:textFill>
        </w:rPr>
        <w:t>法定代表人签名：</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27882"/>
      <w:r>
        <w:rPr>
          <w:rFonts w:hint="eastAsia" w:ascii="宋体" w:hAnsi="宋体" w:cs="宋体"/>
          <w:color w:val="000000" w:themeColor="text1"/>
          <w:sz w:val="24"/>
          <w:szCs w:val="24"/>
          <w14:textFill>
            <w14:solidFill>
              <w14:schemeClr w14:val="tx1"/>
            </w14:solidFill>
          </w14:textFill>
        </w:rPr>
        <w:t>单位名称（盖章）：</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385"/>
      <w:r>
        <w:rPr>
          <w:rFonts w:hint="eastAsia" w:ascii="宋体" w:hAnsi="宋体" w:cs="宋体"/>
          <w:color w:val="000000" w:themeColor="text1"/>
          <w:sz w:val="24"/>
          <w:szCs w:val="24"/>
          <w14:textFill>
            <w14:solidFill>
              <w14:schemeClr w14:val="tx1"/>
            </w14:solidFill>
          </w14:textFill>
        </w:rPr>
        <w:t>年    月    日</w:t>
      </w:r>
      <w:bookmarkEnd w:id="59"/>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000W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lang w:eastAsia="zh-CN"/>
      </w:rPr>
      <w:t>2023-0</w:t>
    </w:r>
    <w:r>
      <w:rPr>
        <w:rFonts w:hint="eastAsia" w:ascii="隶书" w:hAnsi="隶书" w:eastAsia="隶书" w:cs="隶书"/>
        <w:sz w:val="24"/>
        <w:szCs w:val="24"/>
        <w:lang w:val="en-US" w:eastAsia="zh-CN"/>
      </w:rPr>
      <w:t>34</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2023-0</w:t>
    </w:r>
    <w:r>
      <w:rPr>
        <w:rFonts w:hint="eastAsia" w:ascii="隶书" w:hAnsi="隶书" w:eastAsia="隶书" w:cs="隶书"/>
        <w:sz w:val="24"/>
        <w:szCs w:val="24"/>
        <w:lang w:val="en-US" w:eastAsia="zh-CN"/>
      </w:rPr>
      <w:t>34</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2023-0</w:t>
    </w:r>
    <w:r>
      <w:rPr>
        <w:rFonts w:hint="eastAsia" w:ascii="Times New Roman" w:hAnsi="Times New Roman" w:eastAsia="隶书" w:cs="Times New Roman"/>
        <w:spacing w:val="40"/>
        <w:kern w:val="2"/>
        <w:sz w:val="21"/>
        <w:lang w:val="en-US" w:eastAsia="zh-CN"/>
      </w:rPr>
      <w:t>34</w:t>
    </w:r>
    <w:r>
      <w:rPr>
        <w:rFonts w:hint="eastAsia" w:ascii="Times New Roman" w:hAnsi="Times New Roman" w:eastAsia="隶书" w:cs="Times New Roman"/>
        <w:spacing w:val="40"/>
        <w:kern w:val="2"/>
        <w:sz w:val="21"/>
        <w:lang w:eastAsia="zh-CN"/>
      </w:rPr>
      <w:t>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lang w:val="en-US" w:eastAsia="zh-CN"/>
      </w:rPr>
      <w:t>2023-034</w:t>
    </w:r>
    <w:r>
      <w:rPr>
        <w:rFonts w:hint="eastAsia" w:ascii="隶书" w:hAnsi="隶书" w:eastAsia="隶书" w:cs="隶书"/>
        <w:sz w:val="24"/>
        <w:szCs w:val="24"/>
        <w:lang w:eastAsia="zh-CN"/>
      </w:rPr>
      <w:t>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C118B6"/>
    <w:rsid w:val="08FC324B"/>
    <w:rsid w:val="0AE41970"/>
    <w:rsid w:val="0BA17C72"/>
    <w:rsid w:val="0C937D2A"/>
    <w:rsid w:val="0D7B4325"/>
    <w:rsid w:val="0E261538"/>
    <w:rsid w:val="0F5541A7"/>
    <w:rsid w:val="0FAA45B0"/>
    <w:rsid w:val="10837167"/>
    <w:rsid w:val="11195798"/>
    <w:rsid w:val="113E6263"/>
    <w:rsid w:val="11C53F90"/>
    <w:rsid w:val="11F94916"/>
    <w:rsid w:val="12082FD7"/>
    <w:rsid w:val="13165211"/>
    <w:rsid w:val="134F427F"/>
    <w:rsid w:val="1394626A"/>
    <w:rsid w:val="13F90DD8"/>
    <w:rsid w:val="15187005"/>
    <w:rsid w:val="15376E13"/>
    <w:rsid w:val="15EB1115"/>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2206EB0"/>
    <w:rsid w:val="230A6FF9"/>
    <w:rsid w:val="23B833C4"/>
    <w:rsid w:val="24313F27"/>
    <w:rsid w:val="24B6415E"/>
    <w:rsid w:val="25593628"/>
    <w:rsid w:val="25795E15"/>
    <w:rsid w:val="2580449D"/>
    <w:rsid w:val="25963607"/>
    <w:rsid w:val="25CA7E76"/>
    <w:rsid w:val="26E77117"/>
    <w:rsid w:val="27845BBD"/>
    <w:rsid w:val="27C52CB5"/>
    <w:rsid w:val="27F35805"/>
    <w:rsid w:val="2805529A"/>
    <w:rsid w:val="284E1359"/>
    <w:rsid w:val="28DC1054"/>
    <w:rsid w:val="29C81BEB"/>
    <w:rsid w:val="2C8D1691"/>
    <w:rsid w:val="2D433E79"/>
    <w:rsid w:val="2D65606C"/>
    <w:rsid w:val="2EB102D0"/>
    <w:rsid w:val="2ED17DCD"/>
    <w:rsid w:val="2EFB2475"/>
    <w:rsid w:val="2F1F4980"/>
    <w:rsid w:val="2F8669B9"/>
    <w:rsid w:val="3076600E"/>
    <w:rsid w:val="307F7677"/>
    <w:rsid w:val="30D720D9"/>
    <w:rsid w:val="31176B77"/>
    <w:rsid w:val="35877A81"/>
    <w:rsid w:val="359A7184"/>
    <w:rsid w:val="3744261E"/>
    <w:rsid w:val="3872122D"/>
    <w:rsid w:val="387555EA"/>
    <w:rsid w:val="38CF3E86"/>
    <w:rsid w:val="39755785"/>
    <w:rsid w:val="3A8C4051"/>
    <w:rsid w:val="3B5326F5"/>
    <w:rsid w:val="3BCB58D4"/>
    <w:rsid w:val="3BE43358"/>
    <w:rsid w:val="3E0024E3"/>
    <w:rsid w:val="3E037FB0"/>
    <w:rsid w:val="3E0554C3"/>
    <w:rsid w:val="3E0702BE"/>
    <w:rsid w:val="3F183ABD"/>
    <w:rsid w:val="4032153F"/>
    <w:rsid w:val="40396E60"/>
    <w:rsid w:val="404E3DFB"/>
    <w:rsid w:val="4142108B"/>
    <w:rsid w:val="41D76922"/>
    <w:rsid w:val="42557B5A"/>
    <w:rsid w:val="427B4E0F"/>
    <w:rsid w:val="448C0AE7"/>
    <w:rsid w:val="44C30D5C"/>
    <w:rsid w:val="459D47D3"/>
    <w:rsid w:val="461012F9"/>
    <w:rsid w:val="468F36CE"/>
    <w:rsid w:val="4704363B"/>
    <w:rsid w:val="472C4FB8"/>
    <w:rsid w:val="477544A9"/>
    <w:rsid w:val="488F2B38"/>
    <w:rsid w:val="4ABE6E0A"/>
    <w:rsid w:val="4AFB3500"/>
    <w:rsid w:val="4CDF4FD7"/>
    <w:rsid w:val="4D2F7C0C"/>
    <w:rsid w:val="4D8959A6"/>
    <w:rsid w:val="4E703810"/>
    <w:rsid w:val="4FC31F86"/>
    <w:rsid w:val="4FEA69E5"/>
    <w:rsid w:val="508B337F"/>
    <w:rsid w:val="5166622D"/>
    <w:rsid w:val="534665F2"/>
    <w:rsid w:val="53582700"/>
    <w:rsid w:val="53D00760"/>
    <w:rsid w:val="53DB1BAB"/>
    <w:rsid w:val="54C806C5"/>
    <w:rsid w:val="58172077"/>
    <w:rsid w:val="5B570B4A"/>
    <w:rsid w:val="5BE80287"/>
    <w:rsid w:val="5C01420A"/>
    <w:rsid w:val="5C172F4C"/>
    <w:rsid w:val="5C2B17E4"/>
    <w:rsid w:val="5C2B35EA"/>
    <w:rsid w:val="5CAB212A"/>
    <w:rsid w:val="5CC91146"/>
    <w:rsid w:val="5CCD4DBA"/>
    <w:rsid w:val="5D51151E"/>
    <w:rsid w:val="5E0E030E"/>
    <w:rsid w:val="5E284F41"/>
    <w:rsid w:val="5EA55612"/>
    <w:rsid w:val="5FE20012"/>
    <w:rsid w:val="5FF4555F"/>
    <w:rsid w:val="60FB0A31"/>
    <w:rsid w:val="61A26709"/>
    <w:rsid w:val="620339A9"/>
    <w:rsid w:val="620E4996"/>
    <w:rsid w:val="622D342E"/>
    <w:rsid w:val="623936FD"/>
    <w:rsid w:val="6303194F"/>
    <w:rsid w:val="63465250"/>
    <w:rsid w:val="63483C8F"/>
    <w:rsid w:val="63E15DFA"/>
    <w:rsid w:val="63E27DDC"/>
    <w:rsid w:val="640D6BEF"/>
    <w:rsid w:val="650125BE"/>
    <w:rsid w:val="67E64767"/>
    <w:rsid w:val="681206DC"/>
    <w:rsid w:val="687674CE"/>
    <w:rsid w:val="689C3C7A"/>
    <w:rsid w:val="689E2536"/>
    <w:rsid w:val="68F024D8"/>
    <w:rsid w:val="68F142E6"/>
    <w:rsid w:val="69142D6C"/>
    <w:rsid w:val="692A771C"/>
    <w:rsid w:val="6A984F03"/>
    <w:rsid w:val="6ADF6879"/>
    <w:rsid w:val="6B08451F"/>
    <w:rsid w:val="6BA77477"/>
    <w:rsid w:val="6BB04F86"/>
    <w:rsid w:val="6D05497A"/>
    <w:rsid w:val="6EB62D31"/>
    <w:rsid w:val="6F01565D"/>
    <w:rsid w:val="6F370BF8"/>
    <w:rsid w:val="7016470E"/>
    <w:rsid w:val="712C0DAB"/>
    <w:rsid w:val="71742D7F"/>
    <w:rsid w:val="72BA3B44"/>
    <w:rsid w:val="73383726"/>
    <w:rsid w:val="73E906CA"/>
    <w:rsid w:val="74A5063C"/>
    <w:rsid w:val="752F59CE"/>
    <w:rsid w:val="756048F2"/>
    <w:rsid w:val="758F5CF3"/>
    <w:rsid w:val="76BE394D"/>
    <w:rsid w:val="76CB0355"/>
    <w:rsid w:val="76D87530"/>
    <w:rsid w:val="76E30B32"/>
    <w:rsid w:val="7710100F"/>
    <w:rsid w:val="797D5EA1"/>
    <w:rsid w:val="7B2D3BB7"/>
    <w:rsid w:val="7B4231CA"/>
    <w:rsid w:val="7B545202"/>
    <w:rsid w:val="7B842C03"/>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6">
    <w:name w:val="Normal Indent"/>
    <w:basedOn w:val="1"/>
    <w:qFormat/>
    <w:uiPriority w:val="0"/>
    <w:pPr>
      <w:ind w:firstLine="420"/>
    </w:pPr>
  </w:style>
  <w:style w:type="paragraph" w:styleId="8">
    <w:name w:val="Body Text"/>
    <w:basedOn w:val="1"/>
    <w:qFormat/>
    <w:uiPriority w:val="1"/>
    <w:rPr>
      <w:sz w:val="28"/>
      <w:szCs w:val="28"/>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8"/>
    <w:qFormat/>
    <w:uiPriority w:val="99"/>
    <w:pPr>
      <w:ind w:firstLine="420" w:firstLineChars="100"/>
    </w:pPr>
  </w:style>
  <w:style w:type="paragraph" w:styleId="21">
    <w:name w:val="Body Text First Indent 2"/>
    <w:basedOn w:val="9"/>
    <w:next w:val="8"/>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qFormat/>
    <w:uiPriority w:val="99"/>
    <w:pPr>
      <w:ind w:firstLine="420" w:firstLineChars="200"/>
    </w:pPr>
    <w:rPr>
      <w:rFonts w:ascii="Times New Roman" w:hAnsi="Times New Roman" w:eastAsia="宋体" w:cs="Times New Roman"/>
      <w:szCs w:val="24"/>
    </w:rPr>
  </w:style>
  <w:style w:type="paragraph" w:customStyle="1" w:styleId="16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qFormat/>
    <w:uiPriority w:val="0"/>
    <w:pPr>
      <w:adjustRightInd w:val="0"/>
      <w:spacing w:line="318" w:lineRule="atLeast"/>
      <w:ind w:left="369" w:firstLine="369" w:firstLineChars="200"/>
    </w:pPr>
    <w:rPr>
      <w:rFonts w:ascii="宋体" w:hAnsi="宋体" w:eastAsia="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110</Pages>
  <Words>50382</Words>
  <Characters>53467</Characters>
  <Lines>172</Lines>
  <Paragraphs>48</Paragraphs>
  <TotalTime>29</TotalTime>
  <ScaleCrop>false</ScaleCrop>
  <LinksUpToDate>false</LinksUpToDate>
  <CharactersWithSpaces>56096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赵萌</cp:lastModifiedBy>
  <cp:lastPrinted>2022-11-29T08:36:00Z</cp:lastPrinted>
  <dcterms:modified xsi:type="dcterms:W3CDTF">2023-11-20T08:13:19Z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313F8752C198458288BC04B3E7103567_13</vt:lpwstr>
  </property>
</Properties>
</file>