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31" w:rsidRDefault="009053F8" w:rsidP="0041155A">
      <w:pPr>
        <w:ind w:firstLineChars="49" w:firstLine="138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41155A"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附件一</w:t>
      </w:r>
      <w:r w:rsidR="0041155A">
        <w:rPr>
          <w:rFonts w:asciiTheme="minorEastAsia" w:eastAsiaTheme="minorEastAsia" w:hAnsiTheme="minorEastAsia" w:hint="eastAsia"/>
          <w:b/>
          <w:bCs/>
          <w:sz w:val="28"/>
          <w:szCs w:val="28"/>
        </w:rPr>
        <w:t>：</w:t>
      </w:r>
    </w:p>
    <w:p w:rsidR="00CE13DE" w:rsidRPr="00F92C31" w:rsidRDefault="00C14ED6" w:rsidP="00F92C31">
      <w:pPr>
        <w:ind w:firstLineChars="49" w:firstLine="157"/>
        <w:jc w:val="center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盐城</w:t>
      </w:r>
      <w:r w:rsidR="001574BA"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工业</w:t>
      </w:r>
      <w:r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职业技术学院</w:t>
      </w:r>
      <w:r w:rsidR="00434993"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机房交换机</w:t>
      </w:r>
      <w:r w:rsidR="005A073B">
        <w:rPr>
          <w:rFonts w:asciiTheme="minorEastAsia" w:eastAsiaTheme="minorEastAsia" w:hAnsiTheme="minorEastAsia" w:hint="eastAsia"/>
          <w:b/>
          <w:bCs/>
          <w:sz w:val="32"/>
          <w:szCs w:val="28"/>
        </w:rPr>
        <w:t>等设备</w:t>
      </w:r>
      <w:r w:rsidR="009A1410"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协议供货采购报</w:t>
      </w:r>
      <w:r w:rsidR="00CE13DE" w:rsidRPr="00F92C31">
        <w:rPr>
          <w:rFonts w:asciiTheme="minorEastAsia" w:eastAsiaTheme="minorEastAsia" w:hAnsiTheme="minorEastAsia" w:hint="eastAsia"/>
          <w:b/>
          <w:bCs/>
          <w:sz w:val="32"/>
          <w:szCs w:val="28"/>
        </w:rPr>
        <w:t>价表</w:t>
      </w:r>
    </w:p>
    <w:p w:rsidR="009B42F1" w:rsidRPr="0041155A" w:rsidRDefault="001E0E82" w:rsidP="001E0E82">
      <w:pPr>
        <w:widowControl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41155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编号：</w:t>
      </w:r>
      <w:r w:rsidRPr="0041155A">
        <w:rPr>
          <w:rFonts w:asciiTheme="minorEastAsia" w:eastAsiaTheme="minorEastAsia" w:hAnsiTheme="minorEastAsia" w:cs="宋体" w:hint="eastAsia"/>
          <w:color w:val="000000"/>
          <w:kern w:val="36"/>
          <w:sz w:val="28"/>
          <w:szCs w:val="28"/>
        </w:rPr>
        <w:t>GYWZXY2017-0</w:t>
      </w:r>
      <w:r w:rsidR="003246A1" w:rsidRPr="0041155A">
        <w:rPr>
          <w:rFonts w:asciiTheme="minorEastAsia" w:eastAsiaTheme="minorEastAsia" w:hAnsiTheme="minorEastAsia" w:cs="宋体" w:hint="eastAsia"/>
          <w:color w:val="000000"/>
          <w:kern w:val="36"/>
          <w:sz w:val="28"/>
          <w:szCs w:val="28"/>
        </w:rPr>
        <w:t>10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10361" w:type="dxa"/>
        <w:jc w:val="center"/>
        <w:tblLook w:val="04A0"/>
      </w:tblPr>
      <w:tblGrid>
        <w:gridCol w:w="1006"/>
        <w:gridCol w:w="1862"/>
        <w:gridCol w:w="5309"/>
        <w:gridCol w:w="671"/>
        <w:gridCol w:w="577"/>
        <w:gridCol w:w="936"/>
      </w:tblGrid>
      <w:tr w:rsidR="00C715EC" w:rsidRPr="00596D5E" w:rsidTr="00E129AB">
        <w:trPr>
          <w:trHeight w:val="82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C715EC" w:rsidRPr="00596D5E" w:rsidTr="00E129AB">
        <w:trPr>
          <w:trHeight w:val="989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C23670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</w:rPr>
              <w:t>交换机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3E3124" w:rsidRDefault="00C23670" w:rsidP="00F36DB8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</w:rPr>
              <w:t>华为：千兆以太网</w:t>
            </w:r>
            <w:r w:rsidRPr="000C1DEE">
              <w:t>S1720-28GFR-4TP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D9" w:rsidRDefault="00D30AD9" w:rsidP="00D30AD9"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10/100/1000Base-T</w:t>
            </w:r>
            <w:r>
              <w:rPr>
                <w:rFonts w:hint="eastAsia"/>
              </w:rPr>
              <w:t>以太网端口</w:t>
            </w:r>
            <w:r>
              <w:rPr>
                <w:rFonts w:hint="eastAsia"/>
              </w:rPr>
              <w:t>,4</w:t>
            </w:r>
            <w:r>
              <w:rPr>
                <w:rFonts w:hint="eastAsia"/>
              </w:rPr>
              <w:t>个千兆</w:t>
            </w:r>
            <w:r>
              <w:rPr>
                <w:rFonts w:hint="eastAsia"/>
              </w:rPr>
              <w:t>SFP,2</w:t>
            </w:r>
            <w:r>
              <w:rPr>
                <w:rFonts w:hint="eastAsia"/>
              </w:rPr>
              <w:t>个复用的</w:t>
            </w:r>
            <w:r>
              <w:rPr>
                <w:rFonts w:hint="eastAsia"/>
              </w:rPr>
              <w:t>10/100/1000Base-T</w:t>
            </w:r>
            <w:r>
              <w:rPr>
                <w:rFonts w:hint="eastAsia"/>
              </w:rPr>
              <w:t>以太网端口</w:t>
            </w:r>
            <w:r>
              <w:rPr>
                <w:rFonts w:hint="eastAsia"/>
              </w:rPr>
              <w:t>Combo</w:t>
            </w:r>
            <w:r>
              <w:rPr>
                <w:rFonts w:hint="eastAsia"/>
              </w:rPr>
              <w:t>；交流供电</w:t>
            </w:r>
            <w:r>
              <w:rPr>
                <w:rFonts w:hint="eastAsia"/>
              </w:rPr>
              <w:t xml:space="preserve"> </w:t>
            </w:r>
          </w:p>
          <w:p w:rsidR="00D30AD9" w:rsidRDefault="00D30AD9" w:rsidP="00D30AD9">
            <w:r>
              <w:rPr>
                <w:rFonts w:hint="eastAsia"/>
              </w:rPr>
              <w:t>包转发率：</w:t>
            </w:r>
            <w:r>
              <w:rPr>
                <w:rFonts w:hint="eastAsia"/>
              </w:rPr>
              <w:t>42 Mpps</w:t>
            </w:r>
          </w:p>
          <w:p w:rsidR="00D30AD9" w:rsidRDefault="00D30AD9" w:rsidP="00D30AD9">
            <w:r>
              <w:rPr>
                <w:rFonts w:hint="eastAsia"/>
              </w:rPr>
              <w:t>交换容量：</w:t>
            </w:r>
            <w:r>
              <w:rPr>
                <w:rFonts w:hint="eastAsia"/>
              </w:rPr>
              <w:t>128 Gbps</w:t>
            </w:r>
          </w:p>
          <w:p w:rsidR="00C23670" w:rsidRPr="000C1DEE" w:rsidRDefault="00C23670" w:rsidP="00D30AD9">
            <w:r w:rsidRPr="000C1DEE">
              <w:rPr>
                <w:rFonts w:hint="eastAsia"/>
              </w:rPr>
              <w:t>随机附件</w:t>
            </w:r>
            <w:r w:rsidR="007361F5">
              <w:rPr>
                <w:rFonts w:hint="eastAsia"/>
              </w:rPr>
              <w:t>：</w:t>
            </w:r>
            <w:r w:rsidR="00E129AB">
              <w:rPr>
                <w:rFonts w:hint="eastAsia"/>
              </w:rPr>
              <w:t>说明书、保修卡、电源线</w:t>
            </w:r>
          </w:p>
          <w:p w:rsidR="00B31811" w:rsidRPr="0041155A" w:rsidRDefault="00C23670" w:rsidP="0041155A">
            <w:r w:rsidRPr="000C1DEE">
              <w:rPr>
                <w:rFonts w:hint="eastAsia"/>
              </w:rPr>
              <w:t>保修年限、服务支持</w:t>
            </w:r>
            <w:r w:rsidR="0041155A">
              <w:rPr>
                <w:rFonts w:hint="eastAsia"/>
              </w:rPr>
              <w:t>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A57A3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A57A3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15EC" w:rsidRPr="00596D5E" w:rsidTr="00E129AB">
        <w:trPr>
          <w:trHeight w:val="873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5A" w:rsidRDefault="00C23670" w:rsidP="0041155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音响</w:t>
            </w:r>
          </w:p>
          <w:p w:rsidR="00754D56" w:rsidRDefault="00C23670" w:rsidP="004115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754D56" w:rsidP="00F36DB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11" w:rsidRPr="00BB01B2" w:rsidRDefault="00C23670" w:rsidP="00BB01B2">
            <w:pPr>
              <w:widowControl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功率</w:t>
            </w:r>
            <w:r>
              <w:rPr>
                <w:rFonts w:hint="eastAsia"/>
              </w:rPr>
              <w:t>100~</w:t>
            </w:r>
            <w:r>
              <w:t>1000W</w:t>
            </w:r>
            <w:r>
              <w:rPr>
                <w:rFonts w:hint="eastAsia"/>
              </w:rPr>
              <w:t>；</w:t>
            </w:r>
            <w:r>
              <w:t>频率响应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45HZ~</w:t>
            </w:r>
            <w:r>
              <w:t>18KHZ±3Db;</w:t>
            </w:r>
            <w:r>
              <w:t>自带麦克风</w:t>
            </w:r>
            <w:r>
              <w:rPr>
                <w:rFonts w:hint="eastAsia"/>
              </w:rPr>
              <w:t>；</w:t>
            </w:r>
            <w:r>
              <w:t>内置蓝牙功能</w:t>
            </w:r>
            <w:r>
              <w:rPr>
                <w:rFonts w:hint="eastAsia"/>
              </w:rPr>
              <w:t>；</w:t>
            </w:r>
            <w:r>
              <w:t>具有自动保护功能</w:t>
            </w:r>
            <w:r>
              <w:rPr>
                <w:rFonts w:hint="eastAsia"/>
              </w:rPr>
              <w:t>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A57A3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Default="00A57A3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56" w:rsidRPr="00596D5E" w:rsidRDefault="00754D56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15EC" w:rsidRPr="00596D5E" w:rsidTr="00E129AB">
        <w:trPr>
          <w:trHeight w:val="989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Default="00C23670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多媒体讲桌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Default="00C23670" w:rsidP="00F36DB8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推荐品牌：富可士，校通，蓝汇星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产品规格：</w:t>
            </w:r>
            <w:r w:rsidRPr="002E1A5C">
              <w:t>1140(mm)*820(mm)*1000(mm)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材料：采用优质冷轧钢板（</w:t>
            </w:r>
            <w:r w:rsidRPr="002E1A5C">
              <w:t>1.2mm-1.5mm)</w:t>
            </w:r>
            <w:r w:rsidRPr="002E1A5C">
              <w:t>表面处理：酸洗、磷化、静电喷塑工艺：严格按照公司质量体系要求及完整的工艺流程，经过剪、冲、折、焊、磨、抛及酸洗、磷化、静电喷塑等工序制作</w:t>
            </w:r>
            <w:r w:rsidRPr="002E1A5C">
              <w:t>,</w:t>
            </w:r>
            <w:r w:rsidRPr="002E1A5C">
              <w:t>从装配到装箱和各配件均经过严格的检验，确保产品的质量</w:t>
            </w:r>
            <w:r w:rsidRPr="002E1A5C">
              <w:t>.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产品特点</w:t>
            </w:r>
            <w:r w:rsidRPr="002E1A5C">
              <w:t>: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1</w:t>
            </w:r>
            <w:r w:rsidRPr="002E1A5C">
              <w:t>、主体采用国标</w:t>
            </w:r>
            <w:r w:rsidRPr="002E1A5C">
              <w:t>1.5mm</w:t>
            </w:r>
            <w:r w:rsidRPr="002E1A5C">
              <w:t>冷轧钢板</w:t>
            </w:r>
            <w:r w:rsidRPr="002E1A5C">
              <w:t>+</w:t>
            </w:r>
            <w:r w:rsidR="005A073B">
              <w:t>高档橡木制</w:t>
            </w:r>
            <w:r w:rsidRPr="002E1A5C">
              <w:t>成，内附安全锁；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2</w:t>
            </w:r>
            <w:r w:rsidRPr="002E1A5C">
              <w:t>、尺寸：长宽高（</w:t>
            </w:r>
            <w:r w:rsidR="005A073B">
              <w:rPr>
                <w:rFonts w:hint="eastAsia"/>
              </w:rPr>
              <w:t>mm</w:t>
            </w:r>
            <w:r w:rsidRPr="002E1A5C">
              <w:t>），关闭</w:t>
            </w:r>
            <w:r w:rsidRPr="002E1A5C">
              <w:t>1140* 820* 1000</w:t>
            </w:r>
            <w:r w:rsidRPr="002E1A5C">
              <w:t>；展开</w:t>
            </w:r>
            <w:r w:rsidRPr="002E1A5C">
              <w:t>1500*820*1000</w:t>
            </w:r>
            <w:r w:rsidRPr="002E1A5C">
              <w:t>；上柜尺寸</w:t>
            </w:r>
            <w:r w:rsidRPr="002E1A5C">
              <w:t xml:space="preserve"> 1140*820*330;</w:t>
            </w:r>
            <w:r w:rsidRPr="002E1A5C">
              <w:t>下柜尺寸</w:t>
            </w:r>
            <w:r w:rsidRPr="002E1A5C">
              <w:t>810*670*670</w:t>
            </w:r>
            <w:r w:rsidR="005A073B">
              <w:rPr>
                <w:rFonts w:hint="eastAsia"/>
              </w:rPr>
              <w:t>；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3</w:t>
            </w:r>
            <w:r w:rsidRPr="002E1A5C">
              <w:t>、隐藏试左侧抽拉木板容纳显示器液晶屏，气动辅助升降</w:t>
            </w:r>
            <w:r w:rsidRPr="002E1A5C">
              <w:t xml:space="preserve"> 21</w:t>
            </w:r>
            <w:r w:rsidR="0041155A">
              <w:t>寸</w:t>
            </w:r>
            <w:r w:rsidRPr="002E1A5C">
              <w:t>液晶屏；</w:t>
            </w:r>
          </w:p>
          <w:p w:rsidR="00C23670" w:rsidRPr="002E1A5C" w:rsidRDefault="00C23670" w:rsidP="006C64CE">
            <w:pPr>
              <w:pStyle w:val="a3"/>
              <w:spacing w:line="360" w:lineRule="exact"/>
              <w:jc w:val="left"/>
            </w:pPr>
            <w:r w:rsidRPr="002E1A5C">
              <w:t>4</w:t>
            </w:r>
            <w:r w:rsidRPr="002E1A5C">
              <w:t>、隐藏式翻转盖板，可容纳键盘、鼠标、中控控制面板；</w:t>
            </w:r>
          </w:p>
          <w:p w:rsidR="00C23670" w:rsidRPr="002E1A5C" w:rsidRDefault="0041155A" w:rsidP="006C64CE">
            <w:pPr>
              <w:pStyle w:val="a3"/>
              <w:spacing w:line="360" w:lineRule="exact"/>
              <w:jc w:val="left"/>
            </w:pPr>
            <w:r>
              <w:rPr>
                <w:rFonts w:hint="eastAsia"/>
              </w:rPr>
              <w:t>5</w:t>
            </w:r>
            <w:r>
              <w:t>、左侧具推拉式辅助台板，可放置笔记型计算机</w:t>
            </w:r>
            <w:r w:rsidR="00C23670" w:rsidRPr="002E1A5C">
              <w:t>；</w:t>
            </w:r>
          </w:p>
          <w:p w:rsidR="00C23670" w:rsidRPr="002E1A5C" w:rsidRDefault="0041155A" w:rsidP="006C64CE">
            <w:pPr>
              <w:pStyle w:val="a3"/>
              <w:spacing w:line="360" w:lineRule="exact"/>
              <w:jc w:val="left"/>
            </w:pPr>
            <w:r>
              <w:rPr>
                <w:rFonts w:hint="eastAsia"/>
              </w:rPr>
              <w:t>6</w:t>
            </w:r>
            <w:r>
              <w:t>、右侧具有抽拉式抽屉，可放置实物展示台</w:t>
            </w:r>
            <w:r w:rsidR="00C23670" w:rsidRPr="002E1A5C">
              <w:t>；</w:t>
            </w:r>
          </w:p>
          <w:p w:rsidR="0041155A" w:rsidRDefault="0041155A" w:rsidP="006C64CE">
            <w:pPr>
              <w:pStyle w:val="a3"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C23670" w:rsidRPr="002E1A5C">
              <w:t>、讲桌可配接口模块：</w:t>
            </w:r>
            <w:r w:rsidR="00C23670" w:rsidRPr="002E1A5C">
              <w:t>USB</w:t>
            </w:r>
            <w:r w:rsidR="00C23670" w:rsidRPr="002E1A5C">
              <w:t>输入口</w:t>
            </w:r>
            <w:r w:rsidR="00C23670" w:rsidRPr="002E1A5C">
              <w:t>2</w:t>
            </w:r>
            <w:r w:rsidR="00C23670" w:rsidRPr="002E1A5C">
              <w:t>个、</w:t>
            </w:r>
            <w:r w:rsidR="00C23670" w:rsidRPr="002E1A5C">
              <w:t>VGA</w:t>
            </w:r>
            <w:r w:rsidR="00C23670" w:rsidRPr="002E1A5C">
              <w:t>输入口</w:t>
            </w:r>
            <w:r w:rsidR="00C23670" w:rsidRPr="002E1A5C">
              <w:t>1</w:t>
            </w:r>
            <w:r w:rsidR="00C23670" w:rsidRPr="002E1A5C">
              <w:t>个、</w:t>
            </w:r>
            <w:r w:rsidR="00C23670" w:rsidRPr="002E1A5C">
              <w:t>RJ45</w:t>
            </w:r>
            <w:r w:rsidR="00C23670" w:rsidRPr="002E1A5C">
              <w:t>输入口</w:t>
            </w:r>
            <w:r w:rsidR="00C23670" w:rsidRPr="002E1A5C">
              <w:t>1</w:t>
            </w:r>
            <w:r w:rsidR="00C23670" w:rsidRPr="002E1A5C">
              <w:t>个、麦克风输入口</w:t>
            </w:r>
            <w:r w:rsidR="00C23670" w:rsidRPr="002E1A5C">
              <w:t>1</w:t>
            </w:r>
            <w:r w:rsidR="00C23670" w:rsidRPr="002E1A5C">
              <w:t>个、</w:t>
            </w:r>
            <w:r w:rsidR="00C23670" w:rsidRPr="002E1A5C">
              <w:t>VIDEO</w:t>
            </w:r>
            <w:r w:rsidR="00C23670" w:rsidRPr="002E1A5C">
              <w:t>输入口</w:t>
            </w:r>
            <w:r w:rsidR="00C23670" w:rsidRPr="002E1A5C">
              <w:t>1</w:t>
            </w:r>
            <w:r w:rsidR="00C23670" w:rsidRPr="002E1A5C">
              <w:t>个、电脑音频输入口</w:t>
            </w:r>
            <w:r w:rsidR="00C23670" w:rsidRPr="002E1A5C">
              <w:t>1</w:t>
            </w:r>
            <w:r w:rsidR="00C23670" w:rsidRPr="002E1A5C">
              <w:t>个；结构布局合理、紧凑大方、可存放数码展台、计算机、录像机、功放机、音箱、中央控制系统、无线话筒等设备，内设笔记本接口有</w:t>
            </w:r>
            <w:r w:rsidR="00C23670" w:rsidRPr="002E1A5C">
              <w:t>220</w:t>
            </w:r>
            <w:r w:rsidR="00C23670" w:rsidRPr="002E1A5C">
              <w:t>电源插座孔、</w:t>
            </w:r>
            <w:r w:rsidR="00C23670" w:rsidRPr="002E1A5C">
              <w:t>VGA</w:t>
            </w:r>
            <w:r w:rsidR="00C23670" w:rsidRPr="002E1A5C">
              <w:t>、</w:t>
            </w:r>
            <w:r w:rsidR="00C23670" w:rsidRPr="002E1A5C">
              <w:t>USB</w:t>
            </w:r>
            <w:r w:rsidR="00C23670" w:rsidRPr="002E1A5C">
              <w:t>、网线孔、麦克风孔、</w:t>
            </w:r>
            <w:r w:rsidR="00C23670" w:rsidRPr="002E1A5C">
              <w:lastRenderedPageBreak/>
              <w:t>音视频孔、</w:t>
            </w:r>
            <w:r w:rsidR="00C23670" w:rsidRPr="002E1A5C">
              <w:t>VIDEO</w:t>
            </w:r>
            <w:r w:rsidR="00C23670" w:rsidRPr="002E1A5C">
              <w:t>孔。</w:t>
            </w:r>
            <w:r w:rsidR="00C23670" w:rsidRPr="002E1A5C">
              <w:t xml:space="preserve">    </w:t>
            </w:r>
          </w:p>
          <w:p w:rsidR="00C23670" w:rsidRDefault="005A073B" w:rsidP="006C64CE">
            <w:pPr>
              <w:pStyle w:val="a3"/>
              <w:spacing w:line="360" w:lineRule="exact"/>
              <w:jc w:val="left"/>
              <w:rPr>
                <w:rFonts w:ascii="仿宋_GB2312" w:eastAsia="仿宋_GB2312" w:hAnsi="宋体" w:cs="仿宋"/>
                <w:b/>
                <w:bCs/>
                <w:sz w:val="24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 w:rsidR="00C23670" w:rsidRPr="002E1A5C">
              <w:t>钢木结合、扶手为实木，挡边均为高密度板制成，美观耐用，显示器可随意调节。采用冷扎钢板制成全封闭焊接机构，</w:t>
            </w:r>
            <w:r w:rsidR="0041155A">
              <w:t>选用高档导轨、滑道轴承等附件使其开合寿命增倍</w:t>
            </w:r>
            <w:r w:rsidR="00C23670" w:rsidRPr="002E1A5C">
              <w:t>。</w:t>
            </w:r>
            <w:r w:rsidR="0041155A">
              <w:t xml:space="preserve"> </w:t>
            </w:r>
          </w:p>
          <w:p w:rsidR="00C715EC" w:rsidRDefault="00C715EC" w:rsidP="00C715EC">
            <w:pPr>
              <w:pStyle w:val="a3"/>
              <w:jc w:val="left"/>
            </w:pPr>
            <w:r>
              <w:rPr>
                <w:rFonts w:hint="eastAsia"/>
              </w:rPr>
              <w:t>注：中标单位供货时，应与招标单位确认开孔尺寸及位置。</w:t>
            </w:r>
          </w:p>
          <w:p w:rsidR="00C715EC" w:rsidRDefault="00C715EC" w:rsidP="00C715EC">
            <w:pPr>
              <w:pStyle w:val="a3"/>
              <w:jc w:val="left"/>
            </w:pPr>
            <w:r>
              <w:rPr>
                <w:rFonts w:hint="eastAsia"/>
              </w:rPr>
              <w:t>参考图片：</w:t>
            </w:r>
          </w:p>
          <w:p w:rsidR="00C23670" w:rsidRPr="00170412" w:rsidRDefault="00C715EC" w:rsidP="00C715EC">
            <w:pPr>
              <w:pStyle w:val="a3"/>
              <w:jc w:val="both"/>
              <w:rPr>
                <w:rFonts w:ascii="仿宋_GB2312" w:eastAsia="仿宋_GB2312" w:hAnsi="宋体" w:cs="仿宋"/>
                <w:b/>
                <w:bCs/>
                <w:sz w:val="24"/>
              </w:rPr>
            </w:pPr>
            <w:r w:rsidRPr="00C715EC">
              <w:rPr>
                <w:rFonts w:ascii="仿宋_GB2312" w:eastAsia="仿宋_GB2312" w:hAnsi="宋体" w:cs="仿宋"/>
                <w:b/>
                <w:bCs/>
                <w:noProof/>
                <w:sz w:val="24"/>
              </w:rPr>
              <w:drawing>
                <wp:inline distT="0" distB="0" distL="0" distR="0">
                  <wp:extent cx="1476375" cy="1306722"/>
                  <wp:effectExtent l="1905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17" cy="130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15EC">
              <w:rPr>
                <w:rFonts w:ascii="仿宋_GB2312" w:eastAsia="仿宋_GB2312" w:hAnsi="宋体" w:cs="仿宋"/>
                <w:b/>
                <w:bCs/>
                <w:noProof/>
                <w:sz w:val="24"/>
              </w:rPr>
              <w:drawing>
                <wp:inline distT="0" distB="0" distL="0" distR="0">
                  <wp:extent cx="1518123" cy="1186596"/>
                  <wp:effectExtent l="19050" t="0" r="5877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83" cy="118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Default="00A57A3D" w:rsidP="006C64CE">
            <w:pPr>
              <w:spacing w:line="440" w:lineRule="exact"/>
              <w:jc w:val="center"/>
            </w:pPr>
            <w:r>
              <w:rPr>
                <w:rFonts w:hint="eastAsia"/>
              </w:rPr>
              <w:lastRenderedPageBreak/>
              <w:t>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Default="00A57A3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Pr="00596D5E" w:rsidRDefault="00C23670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15EC" w:rsidRPr="00596D5E" w:rsidTr="00E129AB">
        <w:trPr>
          <w:trHeight w:val="808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Pr="00596D5E" w:rsidRDefault="00C23670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合计　　　　</w:t>
            </w:r>
          </w:p>
        </w:tc>
        <w:tc>
          <w:tcPr>
            <w:tcW w:w="7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70" w:rsidRPr="00596D5E" w:rsidRDefault="00C23670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C715EC" w:rsidRPr="00596D5E" w:rsidTr="00E129AB">
        <w:trPr>
          <w:trHeight w:val="104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670" w:rsidRDefault="00C23670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C23670" w:rsidRPr="00596D5E" w:rsidRDefault="00C23670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670" w:rsidRPr="00596D5E" w:rsidRDefault="00C23670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14181" w:rsidRDefault="00414181" w:rsidP="00E129AB">
      <w:pPr>
        <w:adjustRightInd w:val="0"/>
        <w:snapToGrid w:val="0"/>
        <w:spacing w:line="360" w:lineRule="auto"/>
        <w:rPr>
          <w:rFonts w:hint="eastAsia"/>
          <w:b/>
          <w:sz w:val="24"/>
        </w:rPr>
      </w:pPr>
    </w:p>
    <w:p w:rsidR="0014427F" w:rsidRDefault="00CE13DE" w:rsidP="00E129AB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6B9" w:rsidRDefault="005616B9" w:rsidP="009A1410">
      <w:r>
        <w:separator/>
      </w:r>
    </w:p>
  </w:endnote>
  <w:endnote w:type="continuationSeparator" w:id="1">
    <w:p w:rsidR="005616B9" w:rsidRDefault="005616B9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6B9" w:rsidRDefault="005616B9" w:rsidP="009A1410">
      <w:r>
        <w:separator/>
      </w:r>
    </w:p>
  </w:footnote>
  <w:footnote w:type="continuationSeparator" w:id="1">
    <w:p w:rsidR="005616B9" w:rsidRDefault="005616B9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544B0"/>
    <w:rsid w:val="00060C90"/>
    <w:rsid w:val="00085891"/>
    <w:rsid w:val="000861AA"/>
    <w:rsid w:val="00090F08"/>
    <w:rsid w:val="00096C78"/>
    <w:rsid w:val="000B05F3"/>
    <w:rsid w:val="000D0759"/>
    <w:rsid w:val="000D163D"/>
    <w:rsid w:val="000F708C"/>
    <w:rsid w:val="00112FDD"/>
    <w:rsid w:val="0014427F"/>
    <w:rsid w:val="00153A3F"/>
    <w:rsid w:val="00156326"/>
    <w:rsid w:val="001574BA"/>
    <w:rsid w:val="00171CC4"/>
    <w:rsid w:val="001A4B98"/>
    <w:rsid w:val="001C38CB"/>
    <w:rsid w:val="001C67E2"/>
    <w:rsid w:val="001D0564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246A1"/>
    <w:rsid w:val="0034242E"/>
    <w:rsid w:val="00342A53"/>
    <w:rsid w:val="00361921"/>
    <w:rsid w:val="00376C49"/>
    <w:rsid w:val="003801FF"/>
    <w:rsid w:val="00382882"/>
    <w:rsid w:val="003C0D5D"/>
    <w:rsid w:val="003E3124"/>
    <w:rsid w:val="003E7CC9"/>
    <w:rsid w:val="00403953"/>
    <w:rsid w:val="0041155A"/>
    <w:rsid w:val="00414181"/>
    <w:rsid w:val="00416089"/>
    <w:rsid w:val="00434993"/>
    <w:rsid w:val="004925CD"/>
    <w:rsid w:val="004A743A"/>
    <w:rsid w:val="004E2B1E"/>
    <w:rsid w:val="005061D9"/>
    <w:rsid w:val="00543B18"/>
    <w:rsid w:val="00545E25"/>
    <w:rsid w:val="00546516"/>
    <w:rsid w:val="005616B9"/>
    <w:rsid w:val="00596D5E"/>
    <w:rsid w:val="005A073B"/>
    <w:rsid w:val="005C5BF9"/>
    <w:rsid w:val="005F2BF1"/>
    <w:rsid w:val="006165C9"/>
    <w:rsid w:val="00620224"/>
    <w:rsid w:val="00634FAB"/>
    <w:rsid w:val="00644F6A"/>
    <w:rsid w:val="006555E5"/>
    <w:rsid w:val="006A6C33"/>
    <w:rsid w:val="006C2659"/>
    <w:rsid w:val="00727B81"/>
    <w:rsid w:val="007361F5"/>
    <w:rsid w:val="00742D8A"/>
    <w:rsid w:val="00745211"/>
    <w:rsid w:val="00754D56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42F72"/>
    <w:rsid w:val="00854C6A"/>
    <w:rsid w:val="00854DA4"/>
    <w:rsid w:val="00883600"/>
    <w:rsid w:val="00892849"/>
    <w:rsid w:val="008A55AB"/>
    <w:rsid w:val="008B2B70"/>
    <w:rsid w:val="008C1547"/>
    <w:rsid w:val="008D7E36"/>
    <w:rsid w:val="008E36B5"/>
    <w:rsid w:val="008E5A49"/>
    <w:rsid w:val="008F1186"/>
    <w:rsid w:val="008F251F"/>
    <w:rsid w:val="009053F8"/>
    <w:rsid w:val="00914552"/>
    <w:rsid w:val="009522F3"/>
    <w:rsid w:val="00962EE0"/>
    <w:rsid w:val="0096683B"/>
    <w:rsid w:val="00984B09"/>
    <w:rsid w:val="009A12D1"/>
    <w:rsid w:val="009A1410"/>
    <w:rsid w:val="009B42F1"/>
    <w:rsid w:val="009C3764"/>
    <w:rsid w:val="009C7543"/>
    <w:rsid w:val="009E53D1"/>
    <w:rsid w:val="009F1357"/>
    <w:rsid w:val="00A111AE"/>
    <w:rsid w:val="00A12C04"/>
    <w:rsid w:val="00A24324"/>
    <w:rsid w:val="00A24F6A"/>
    <w:rsid w:val="00A328D8"/>
    <w:rsid w:val="00A36B34"/>
    <w:rsid w:val="00A443E1"/>
    <w:rsid w:val="00A57A3D"/>
    <w:rsid w:val="00A63E4A"/>
    <w:rsid w:val="00A64AC5"/>
    <w:rsid w:val="00AA71F4"/>
    <w:rsid w:val="00AD0781"/>
    <w:rsid w:val="00AF70B8"/>
    <w:rsid w:val="00B06BE4"/>
    <w:rsid w:val="00B13CAF"/>
    <w:rsid w:val="00B31811"/>
    <w:rsid w:val="00B360EA"/>
    <w:rsid w:val="00B8113F"/>
    <w:rsid w:val="00B841CC"/>
    <w:rsid w:val="00B84719"/>
    <w:rsid w:val="00B9306D"/>
    <w:rsid w:val="00B952ED"/>
    <w:rsid w:val="00BB01B2"/>
    <w:rsid w:val="00BD03AC"/>
    <w:rsid w:val="00BE68E7"/>
    <w:rsid w:val="00BF1209"/>
    <w:rsid w:val="00BF1987"/>
    <w:rsid w:val="00BF1D33"/>
    <w:rsid w:val="00C13131"/>
    <w:rsid w:val="00C14ED6"/>
    <w:rsid w:val="00C21DD4"/>
    <w:rsid w:val="00C23670"/>
    <w:rsid w:val="00C318AF"/>
    <w:rsid w:val="00C43451"/>
    <w:rsid w:val="00C66B9B"/>
    <w:rsid w:val="00C715EC"/>
    <w:rsid w:val="00C866CA"/>
    <w:rsid w:val="00C95B95"/>
    <w:rsid w:val="00CB384B"/>
    <w:rsid w:val="00CC5EE1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30AD9"/>
    <w:rsid w:val="00D5398D"/>
    <w:rsid w:val="00D810C6"/>
    <w:rsid w:val="00D92FAE"/>
    <w:rsid w:val="00DE13FF"/>
    <w:rsid w:val="00DF402A"/>
    <w:rsid w:val="00E129AB"/>
    <w:rsid w:val="00E538E9"/>
    <w:rsid w:val="00E81AFD"/>
    <w:rsid w:val="00EA680C"/>
    <w:rsid w:val="00EE2B4B"/>
    <w:rsid w:val="00EF3895"/>
    <w:rsid w:val="00F0721E"/>
    <w:rsid w:val="00F23A0E"/>
    <w:rsid w:val="00F34415"/>
    <w:rsid w:val="00F36DB8"/>
    <w:rsid w:val="00F464F4"/>
    <w:rsid w:val="00F92C31"/>
    <w:rsid w:val="00FA557E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EE2B4B"/>
  </w:style>
  <w:style w:type="character" w:customStyle="1" w:styleId="param-value">
    <w:name w:val="param-value"/>
    <w:basedOn w:val="a0"/>
    <w:rsid w:val="00EE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3A564A-C329-453B-B29F-650E4AD9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172</Words>
  <Characters>987</Characters>
  <Application>Microsoft Office Word</Application>
  <DocSecurity>0</DocSecurity>
  <Lines>8</Lines>
  <Paragraphs>2</Paragraphs>
  <ScaleCrop>false</ScaleCrop>
  <Company>Microsoft China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41</cp:revision>
  <cp:lastPrinted>2017-07-12T09:02:00Z</cp:lastPrinted>
  <dcterms:created xsi:type="dcterms:W3CDTF">2017-03-01T04:30:00Z</dcterms:created>
  <dcterms:modified xsi:type="dcterms:W3CDTF">2017-07-12T09:06:00Z</dcterms:modified>
</cp:coreProperties>
</file>