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CB873">
      <w:pPr>
        <w:pStyle w:val="25"/>
        <w:ind w:firstLine="0" w:firstLineChars="0"/>
        <w:rPr>
          <w:rStyle w:val="52"/>
          <w:rFonts w:cs="宋体"/>
          <w:color w:val="000000" w:themeColor="text1"/>
          <w:sz w:val="36"/>
          <w:szCs w:val="21"/>
          <w14:textFill>
            <w14:solidFill>
              <w14:schemeClr w14:val="tx1"/>
            </w14:solidFill>
          </w14:textFill>
        </w:rPr>
      </w:pPr>
    </w:p>
    <w:p w14:paraId="3C6B73AF">
      <w:pPr>
        <w:rPr>
          <w:rStyle w:val="52"/>
          <w:rFonts w:ascii="宋体" w:hAnsi="宋体" w:cs="宋体"/>
          <w:color w:val="000000" w:themeColor="text1"/>
          <w:sz w:val="36"/>
          <w14:textFill>
            <w14:solidFill>
              <w14:schemeClr w14:val="tx1"/>
            </w14:solidFill>
          </w14:textFill>
        </w:rPr>
      </w:pPr>
    </w:p>
    <w:p w14:paraId="3A35632F">
      <w:pPr>
        <w:jc w:val="center"/>
        <w:rPr>
          <w:rStyle w:val="52"/>
          <w:rFonts w:ascii="宋体" w:hAnsi="宋体" w:cs="宋体"/>
          <w:b/>
          <w:color w:val="000000" w:themeColor="text1"/>
          <w:sz w:val="84"/>
          <w14:textFill>
            <w14:solidFill>
              <w14:schemeClr w14:val="tx1"/>
            </w14:solidFill>
          </w14:textFill>
        </w:rPr>
      </w:pPr>
      <w:r>
        <w:rPr>
          <w:rStyle w:val="52"/>
          <w:rFonts w:hint="eastAsia" w:ascii="宋体" w:hAnsi="宋体" w:cs="宋体"/>
          <w:b/>
          <w:color w:val="000000" w:themeColor="text1"/>
          <w:sz w:val="84"/>
          <w14:textFill>
            <w14:solidFill>
              <w14:schemeClr w14:val="tx1"/>
            </w14:solidFill>
          </w14:textFill>
        </w:rPr>
        <w:t>招 标 文 件</w:t>
      </w:r>
    </w:p>
    <w:p w14:paraId="11DEE154">
      <w:pPr>
        <w:rPr>
          <w:rStyle w:val="52"/>
          <w:rFonts w:ascii="宋体" w:hAnsi="宋体" w:cs="宋体"/>
          <w:b/>
          <w:color w:val="000000" w:themeColor="text1"/>
          <w:sz w:val="32"/>
          <w14:textFill>
            <w14:solidFill>
              <w14:schemeClr w14:val="tx1"/>
            </w14:solidFill>
          </w14:textFill>
        </w:rPr>
      </w:pPr>
    </w:p>
    <w:p w14:paraId="7A8BC81B">
      <w:pPr>
        <w:jc w:val="center"/>
        <w:rPr>
          <w:rStyle w:val="52"/>
          <w:rFonts w:ascii="宋体" w:hAnsi="宋体" w:cs="宋体"/>
          <w:b/>
          <w:color w:val="000000" w:themeColor="text1"/>
          <w:sz w:val="32"/>
          <w14:textFill>
            <w14:solidFill>
              <w14:schemeClr w14:val="tx1"/>
            </w14:solidFill>
          </w14:textFill>
        </w:rPr>
      </w:pPr>
    </w:p>
    <w:p w14:paraId="64EA24AB">
      <w:pPr>
        <w:pStyle w:val="25"/>
        <w:rPr>
          <w:rFonts w:cs="宋体"/>
          <w:color w:val="000000" w:themeColor="text1"/>
          <w14:textFill>
            <w14:solidFill>
              <w14:schemeClr w14:val="tx1"/>
            </w14:solidFill>
          </w14:textFill>
        </w:rPr>
      </w:pPr>
    </w:p>
    <w:p w14:paraId="6B2B667E">
      <w:pPr>
        <w:jc w:val="center"/>
        <w:rPr>
          <w:rStyle w:val="52"/>
          <w:rFonts w:ascii="宋体" w:hAnsi="宋体" w:cs="宋体"/>
          <w:b/>
          <w:color w:val="000000" w:themeColor="text1"/>
          <w:sz w:val="32"/>
          <w14:textFill>
            <w14:solidFill>
              <w14:schemeClr w14:val="tx1"/>
            </w14:solidFill>
          </w14:textFill>
        </w:rPr>
      </w:pPr>
    </w:p>
    <w:p w14:paraId="69075E44">
      <w:pPr>
        <w:ind w:firstLine="643" w:firstLineChars="200"/>
        <w:jc w:val="center"/>
        <w:rPr>
          <w:rStyle w:val="52"/>
          <w:rFonts w:ascii="宋体" w:hAnsi="宋体" w:cs="宋体"/>
          <w:b/>
          <w:color w:val="000000" w:themeColor="text1"/>
          <w:sz w:val="32"/>
          <w14:textFill>
            <w14:solidFill>
              <w14:schemeClr w14:val="tx1"/>
            </w14:solidFill>
          </w14:textFill>
        </w:rPr>
      </w:pPr>
    </w:p>
    <w:p w14:paraId="36B788F8">
      <w:pPr>
        <w:ind w:firstLine="361" w:firstLineChars="100"/>
        <w:rPr>
          <w:rStyle w:val="52"/>
          <w:rFonts w:hint="eastAsia" w:ascii="宋体" w:hAnsi="宋体" w:eastAsia="宋体" w:cs="宋体"/>
          <w:b/>
          <w:color w:val="000000" w:themeColor="text1"/>
          <w:sz w:val="36"/>
          <w:lang w:eastAsia="zh-CN"/>
          <w14:textFill>
            <w14:solidFill>
              <w14:schemeClr w14:val="tx1"/>
            </w14:solidFill>
          </w14:textFill>
        </w:rPr>
      </w:pPr>
      <w:r>
        <w:rPr>
          <w:rStyle w:val="52"/>
          <w:rFonts w:hint="eastAsia" w:ascii="宋体" w:hAnsi="宋体" w:cs="宋体"/>
          <w:b/>
          <w:color w:val="000000" w:themeColor="text1"/>
          <w:sz w:val="36"/>
          <w14:textFill>
            <w14:solidFill>
              <w14:schemeClr w14:val="tx1"/>
            </w14:solidFill>
          </w14:textFill>
        </w:rPr>
        <w:t>项目编号：</w:t>
      </w:r>
      <w:r>
        <w:rPr>
          <w:rStyle w:val="52"/>
          <w:rFonts w:hint="eastAsia" w:ascii="宋体" w:hAnsi="宋体" w:cs="宋体"/>
          <w:b/>
          <w:color w:val="000000" w:themeColor="text1"/>
          <w:sz w:val="36"/>
          <w:lang w:eastAsia="zh-CN"/>
          <w14:textFill>
            <w14:solidFill>
              <w14:schemeClr w14:val="tx1"/>
            </w14:solidFill>
          </w14:textFill>
        </w:rPr>
        <w:t xml:space="preserve">2024-024J </w:t>
      </w:r>
    </w:p>
    <w:p w14:paraId="2E8956E0">
      <w:pPr>
        <w:ind w:firstLine="643" w:firstLineChars="200"/>
        <w:jc w:val="center"/>
        <w:rPr>
          <w:rStyle w:val="52"/>
          <w:rFonts w:ascii="宋体" w:hAnsi="宋体" w:cs="宋体"/>
          <w:b/>
          <w:color w:val="000000" w:themeColor="text1"/>
          <w:sz w:val="32"/>
          <w14:textFill>
            <w14:solidFill>
              <w14:schemeClr w14:val="tx1"/>
            </w14:solidFill>
          </w14:textFill>
        </w:rPr>
      </w:pPr>
    </w:p>
    <w:p w14:paraId="2AD443C3">
      <w:pPr>
        <w:ind w:firstLine="643" w:firstLineChars="200"/>
        <w:jc w:val="center"/>
        <w:rPr>
          <w:rStyle w:val="52"/>
          <w:rFonts w:ascii="宋体" w:hAnsi="宋体" w:cs="宋体"/>
          <w:b/>
          <w:color w:val="000000" w:themeColor="text1"/>
          <w:sz w:val="32"/>
          <w14:textFill>
            <w14:solidFill>
              <w14:schemeClr w14:val="tx1"/>
            </w14:solidFill>
          </w14:textFill>
        </w:rPr>
      </w:pPr>
    </w:p>
    <w:p w14:paraId="61FF4CFD">
      <w:pPr>
        <w:ind w:left="2166" w:leftChars="171" w:hanging="1807" w:hangingChars="500"/>
        <w:outlineLvl w:val="0"/>
        <w:rPr>
          <w:rStyle w:val="52"/>
          <w:rFonts w:hint="eastAsia" w:ascii="宋体" w:hAnsi="宋体" w:eastAsia="宋体" w:cs="宋体"/>
          <w:b/>
          <w:color w:val="000000" w:themeColor="text1"/>
          <w:sz w:val="30"/>
          <w:szCs w:val="30"/>
          <w:lang w:eastAsia="zh-CN"/>
          <w14:textFill>
            <w14:solidFill>
              <w14:schemeClr w14:val="tx1"/>
            </w14:solidFill>
          </w14:textFill>
        </w:rPr>
      </w:pPr>
      <w:bookmarkStart w:id="0" w:name="_Toc25674"/>
      <w:r>
        <w:rPr>
          <w:rStyle w:val="52"/>
          <w:rFonts w:hint="eastAsia" w:ascii="宋体" w:hAnsi="宋体" w:cs="宋体"/>
          <w:b/>
          <w:color w:val="000000" w:themeColor="text1"/>
          <w:sz w:val="36"/>
          <w:szCs w:val="36"/>
          <w14:textFill>
            <w14:solidFill>
              <w14:schemeClr w14:val="tx1"/>
            </w14:solidFill>
          </w14:textFill>
        </w:rPr>
        <w:t>项目名称：</w:t>
      </w:r>
      <w:bookmarkEnd w:id="0"/>
      <w:r>
        <w:rPr>
          <w:rStyle w:val="52"/>
          <w:rFonts w:hint="eastAsia" w:ascii="宋体" w:hAnsi="宋体" w:cs="宋体"/>
          <w:b/>
          <w:color w:val="000000" w:themeColor="text1"/>
          <w:sz w:val="36"/>
          <w:szCs w:val="36"/>
          <w:lang w:eastAsia="zh-CN"/>
          <w14:textFill>
            <w14:solidFill>
              <w14:schemeClr w14:val="tx1"/>
            </w14:solidFill>
          </w14:textFill>
        </w:rPr>
        <w:t>盐城工业职业技术学院信息中心统一消息和任务中心平台开发服务</w:t>
      </w:r>
    </w:p>
    <w:p w14:paraId="17C37EB4">
      <w:pPr>
        <w:pStyle w:val="25"/>
        <w:ind w:firstLine="0" w:firstLineChars="0"/>
        <w:rPr>
          <w:rStyle w:val="52"/>
          <w:rFonts w:cs="宋体"/>
          <w:b/>
          <w:color w:val="000000" w:themeColor="text1"/>
          <w:sz w:val="32"/>
          <w:szCs w:val="21"/>
          <w14:textFill>
            <w14:solidFill>
              <w14:schemeClr w14:val="tx1"/>
            </w14:solidFill>
          </w14:textFill>
        </w:rPr>
      </w:pPr>
    </w:p>
    <w:p w14:paraId="1FAEB946">
      <w:pPr>
        <w:pStyle w:val="25"/>
        <w:ind w:firstLine="643"/>
        <w:rPr>
          <w:rStyle w:val="52"/>
          <w:rFonts w:cs="宋体"/>
          <w:b/>
          <w:color w:val="000000" w:themeColor="text1"/>
          <w:sz w:val="32"/>
          <w:szCs w:val="21"/>
          <w14:textFill>
            <w14:solidFill>
              <w14:schemeClr w14:val="tx1"/>
            </w14:solidFill>
          </w14:textFill>
        </w:rPr>
      </w:pPr>
    </w:p>
    <w:p w14:paraId="53410D25">
      <w:pPr>
        <w:pStyle w:val="112"/>
        <w:rPr>
          <w:rStyle w:val="52"/>
          <w:rFonts w:ascii="宋体" w:hAnsi="宋体" w:eastAsia="宋体" w:cs="宋体"/>
          <w:b/>
          <w:color w:val="000000" w:themeColor="text1"/>
          <w:sz w:val="32"/>
          <w14:textFill>
            <w14:solidFill>
              <w14:schemeClr w14:val="tx1"/>
            </w14:solidFill>
          </w14:textFill>
        </w:rPr>
      </w:pPr>
    </w:p>
    <w:p w14:paraId="019A1EC6">
      <w:pPr>
        <w:pStyle w:val="112"/>
        <w:rPr>
          <w:rStyle w:val="52"/>
          <w:rFonts w:ascii="宋体" w:hAnsi="宋体" w:eastAsia="宋体" w:cs="宋体"/>
          <w:b/>
          <w:color w:val="000000" w:themeColor="text1"/>
          <w:sz w:val="32"/>
          <w14:textFill>
            <w14:solidFill>
              <w14:schemeClr w14:val="tx1"/>
            </w14:solidFill>
          </w14:textFill>
        </w:rPr>
      </w:pPr>
    </w:p>
    <w:p w14:paraId="200B0626">
      <w:pPr>
        <w:spacing w:after="290" w:afterLines="100" w:line="360" w:lineRule="auto"/>
        <w:jc w:val="center"/>
        <w:rPr>
          <w:rStyle w:val="52"/>
          <w:rFonts w:ascii="宋体" w:hAnsi="宋体" w:cs="宋体"/>
          <w:bCs/>
          <w:color w:val="000000" w:themeColor="text1"/>
          <w:sz w:val="36"/>
          <w:szCs w:val="36"/>
          <w14:textFill>
            <w14:solidFill>
              <w14:schemeClr w14:val="tx1"/>
            </w14:solidFill>
          </w14:textFill>
        </w:rPr>
      </w:pPr>
      <w:r>
        <w:rPr>
          <w:rStyle w:val="52"/>
          <w:rFonts w:hint="eastAsia" w:ascii="宋体" w:hAnsi="宋体" w:cs="宋体"/>
          <w:bCs/>
          <w:color w:val="000000" w:themeColor="text1"/>
          <w:sz w:val="36"/>
          <w:szCs w:val="36"/>
          <w14:textFill>
            <w14:solidFill>
              <w14:schemeClr w14:val="tx1"/>
            </w14:solidFill>
          </w14:textFill>
        </w:rPr>
        <w:t>采购人：盐城工业职业技术学院</w:t>
      </w:r>
    </w:p>
    <w:p w14:paraId="092DB231">
      <w:pPr>
        <w:pStyle w:val="10"/>
        <w:spacing w:line="360" w:lineRule="auto"/>
        <w:ind w:left="0" w:leftChars="0" w:right="0" w:rightChars="0"/>
        <w:jc w:val="center"/>
        <w:rPr>
          <w:rStyle w:val="52"/>
          <w:rFonts w:hint="eastAsia" w:ascii="宋体" w:hAnsi="宋体" w:eastAsia="宋体" w:cs="宋体"/>
          <w:bCs/>
          <w:color w:val="000000" w:themeColor="text1"/>
          <w:sz w:val="36"/>
          <w:szCs w:val="36"/>
          <w:lang w:eastAsia="zh-CN"/>
          <w14:textFill>
            <w14:solidFill>
              <w14:schemeClr w14:val="tx1"/>
            </w14:solidFill>
          </w14:textFill>
        </w:rPr>
      </w:pPr>
      <w:r>
        <w:rPr>
          <w:rStyle w:val="52"/>
          <w:rFonts w:hint="eastAsia" w:ascii="宋体" w:hAnsi="宋体" w:cs="宋体"/>
          <w:bCs/>
          <w:color w:val="000000" w:themeColor="text1"/>
          <w:sz w:val="36"/>
          <w:szCs w:val="36"/>
          <w14:textFill>
            <w14:solidFill>
              <w14:schemeClr w14:val="tx1"/>
            </w14:solidFill>
          </w14:textFill>
        </w:rPr>
        <w:t>代理人：</w:t>
      </w:r>
      <w:r>
        <w:rPr>
          <w:rStyle w:val="52"/>
          <w:rFonts w:hint="eastAsia" w:ascii="宋体" w:hAnsi="宋体" w:cs="宋体"/>
          <w:bCs/>
          <w:color w:val="000000" w:themeColor="text1"/>
          <w:sz w:val="36"/>
          <w:szCs w:val="36"/>
          <w:lang w:eastAsia="zh-CN"/>
          <w14:textFill>
            <w14:solidFill>
              <w14:schemeClr w14:val="tx1"/>
            </w14:solidFill>
          </w14:textFill>
        </w:rPr>
        <w:t>江苏建博工程管理咨询有限公司</w:t>
      </w:r>
    </w:p>
    <w:p w14:paraId="21A3432C">
      <w:pPr>
        <w:jc w:val="center"/>
        <w:rPr>
          <w:rStyle w:val="52"/>
          <w:rFonts w:ascii="宋体" w:hAnsi="宋体" w:cs="宋体"/>
          <w:color w:val="000000" w:themeColor="text1"/>
          <w:sz w:val="36"/>
          <w:szCs w:val="36"/>
          <w14:textFill>
            <w14:solidFill>
              <w14:schemeClr w14:val="tx1"/>
            </w14:solidFill>
          </w14:textFill>
        </w:rPr>
      </w:pPr>
    </w:p>
    <w:p w14:paraId="60F74C98">
      <w:pPr>
        <w:jc w:val="center"/>
        <w:rPr>
          <w:rStyle w:val="52"/>
          <w:rFonts w:ascii="宋体" w:hAnsi="宋体" w:cs="宋体"/>
          <w:color w:val="000000" w:themeColor="text1"/>
          <w:sz w:val="36"/>
          <w:szCs w:val="36"/>
          <w14:textFill>
            <w14:solidFill>
              <w14:schemeClr w14:val="tx1"/>
            </w14:solidFill>
          </w14:textFill>
        </w:rPr>
      </w:pPr>
      <w:r>
        <w:rPr>
          <w:rStyle w:val="52"/>
          <w:rFonts w:hint="eastAsia" w:ascii="宋体" w:hAnsi="宋体" w:cs="宋体"/>
          <w:color w:val="000000" w:themeColor="text1"/>
          <w:sz w:val="36"/>
          <w:szCs w:val="36"/>
          <w14:textFill>
            <w14:solidFill>
              <w14:schemeClr w14:val="tx1"/>
            </w14:solidFill>
          </w14:textFill>
        </w:rPr>
        <w:t>2024年</w:t>
      </w:r>
      <w:r>
        <w:rPr>
          <w:rStyle w:val="52"/>
          <w:rFonts w:hint="eastAsia" w:ascii="宋体" w:hAnsi="宋体" w:cs="宋体"/>
          <w:color w:val="000000" w:themeColor="text1"/>
          <w:sz w:val="36"/>
          <w:szCs w:val="36"/>
          <w:lang w:val="en-US" w:eastAsia="zh-CN"/>
          <w14:textFill>
            <w14:solidFill>
              <w14:schemeClr w14:val="tx1"/>
            </w14:solidFill>
          </w14:textFill>
        </w:rPr>
        <w:t>7</w:t>
      </w:r>
      <w:r>
        <w:rPr>
          <w:rStyle w:val="52"/>
          <w:rFonts w:hint="eastAsia" w:ascii="宋体" w:hAnsi="宋体" w:cs="宋体"/>
          <w:color w:val="000000" w:themeColor="text1"/>
          <w:sz w:val="36"/>
          <w:szCs w:val="36"/>
          <w14:textFill>
            <w14:solidFill>
              <w14:schemeClr w14:val="tx1"/>
            </w14:solidFill>
          </w14:textFill>
        </w:rPr>
        <w:t>月</w:t>
      </w:r>
      <w:r>
        <w:rPr>
          <w:rStyle w:val="52"/>
          <w:rFonts w:hint="eastAsia" w:ascii="宋体" w:hAnsi="宋体" w:cs="宋体"/>
          <w:color w:val="000000" w:themeColor="text1"/>
          <w:sz w:val="36"/>
          <w:szCs w:val="36"/>
          <w:lang w:val="en-US" w:eastAsia="zh-CN"/>
          <w14:textFill>
            <w14:solidFill>
              <w14:schemeClr w14:val="tx1"/>
            </w14:solidFill>
          </w14:textFill>
        </w:rPr>
        <w:t>15</w:t>
      </w:r>
      <w:r>
        <w:rPr>
          <w:rStyle w:val="52"/>
          <w:rFonts w:hint="eastAsia" w:ascii="宋体" w:hAnsi="宋体" w:cs="宋体"/>
          <w:color w:val="000000" w:themeColor="text1"/>
          <w:sz w:val="36"/>
          <w:szCs w:val="36"/>
          <w14:textFill>
            <w14:solidFill>
              <w14:schemeClr w14:val="tx1"/>
            </w14:solidFill>
          </w14:textFill>
        </w:rPr>
        <w:t>日</w:t>
      </w:r>
    </w:p>
    <w:p w14:paraId="19C1F00C">
      <w:pPr>
        <w:jc w:val="center"/>
        <w:rPr>
          <w:rStyle w:val="52"/>
          <w:rFonts w:ascii="宋体" w:hAnsi="宋体" w:cs="宋体"/>
          <w:color w:val="000000" w:themeColor="text1"/>
          <w:sz w:val="36"/>
          <w:szCs w:val="36"/>
          <w14:textFill>
            <w14:solidFill>
              <w14:schemeClr w14:val="tx1"/>
            </w14:solidFill>
          </w14:textFill>
        </w:rPr>
      </w:pPr>
    </w:p>
    <w:p w14:paraId="6009B505">
      <w:pPr>
        <w:spacing w:line="480" w:lineRule="auto"/>
        <w:rPr>
          <w:rStyle w:val="52"/>
          <w:rFonts w:ascii="宋体" w:hAnsi="宋体" w:cs="宋体"/>
          <w:color w:val="000000" w:themeColor="text1"/>
          <w14:textFill>
            <w14:solidFill>
              <w14:schemeClr w14:val="tx1"/>
            </w14:solidFill>
          </w14:textFill>
        </w:rPr>
      </w:pPr>
    </w:p>
    <w:p w14:paraId="063FE24C">
      <w:pPr>
        <w:pStyle w:val="8"/>
        <w:rPr>
          <w:color w:val="000000" w:themeColor="text1"/>
          <w14:textFill>
            <w14:solidFill>
              <w14:schemeClr w14:val="tx1"/>
            </w14:solidFill>
          </w14:textFill>
        </w:rPr>
      </w:pPr>
    </w:p>
    <w:p w14:paraId="5F392F37">
      <w:pPr>
        <w:pStyle w:val="25"/>
        <w:rPr>
          <w:rFonts w:cs="宋体"/>
          <w:color w:val="000000" w:themeColor="text1"/>
          <w14:textFill>
            <w14:solidFill>
              <w14:schemeClr w14:val="tx1"/>
            </w14:solidFill>
          </w14:textFill>
        </w:rPr>
      </w:pPr>
    </w:p>
    <w:p w14:paraId="745954DC">
      <w:pPr>
        <w:spacing w:line="480" w:lineRule="auto"/>
        <w:jc w:val="center"/>
        <w:rPr>
          <w:rStyle w:val="52"/>
          <w:rFonts w:ascii="宋体" w:hAnsi="宋体" w:cs="宋体"/>
          <w:b/>
          <w:color w:val="000000" w:themeColor="text1"/>
          <w:sz w:val="44"/>
          <w14:textFill>
            <w14:solidFill>
              <w14:schemeClr w14:val="tx1"/>
            </w14:solidFill>
          </w14:textFill>
        </w:rPr>
      </w:pPr>
      <w:r>
        <w:rPr>
          <w:rStyle w:val="52"/>
          <w:rFonts w:hint="eastAsia" w:ascii="宋体" w:hAnsi="宋体" w:cs="宋体"/>
          <w:b/>
          <w:color w:val="000000" w:themeColor="text1"/>
          <w:sz w:val="44"/>
          <w14:textFill>
            <w14:solidFill>
              <w14:schemeClr w14:val="tx1"/>
            </w14:solidFill>
          </w14:textFill>
        </w:rPr>
        <w:t>总  目  录</w:t>
      </w:r>
    </w:p>
    <w:p w14:paraId="21C5E849">
      <w:pPr>
        <w:spacing w:line="480" w:lineRule="auto"/>
        <w:rPr>
          <w:rStyle w:val="52"/>
          <w:rFonts w:ascii="宋体" w:hAnsi="宋体" w:cs="宋体"/>
          <w:b/>
          <w:color w:val="000000" w:themeColor="text1"/>
          <w:sz w:val="28"/>
          <w14:textFill>
            <w14:solidFill>
              <w14:schemeClr w14:val="tx1"/>
            </w14:solidFill>
          </w14:textFill>
        </w:rPr>
      </w:pPr>
    </w:p>
    <w:sdt>
      <w:sdtPr>
        <w:rPr>
          <w:rFonts w:ascii="宋体" w:hAnsi="宋体" w:eastAsia="宋体" w:cstheme="minorBidi"/>
          <w:color w:val="000000" w:themeColor="text1"/>
          <w:kern w:val="2"/>
          <w:sz w:val="21"/>
          <w:szCs w:val="21"/>
          <w:lang w:val="en-US" w:eastAsia="zh-CN" w:bidi="ar-SA"/>
          <w14:textFill>
            <w14:solidFill>
              <w14:schemeClr w14:val="tx1"/>
            </w14:solidFill>
          </w14:textFill>
        </w:rPr>
        <w:id w:val="147463521"/>
        <w15:color w:val="DBDBDB"/>
        <w:docPartObj>
          <w:docPartGallery w:val="Table of Contents"/>
          <w:docPartUnique/>
        </w:docPartObj>
      </w:sdtPr>
      <w:sdtEndPr>
        <w:rPr>
          <w:rFonts w:ascii="宋体" w:hAnsi="宋体" w:eastAsia="宋体" w:cstheme="minorBidi"/>
          <w:color w:val="000000" w:themeColor="text1"/>
          <w:kern w:val="2"/>
          <w:sz w:val="21"/>
          <w:szCs w:val="21"/>
          <w:lang w:val="en-US" w:eastAsia="zh-CN" w:bidi="ar-SA"/>
          <w14:textFill>
            <w14:solidFill>
              <w14:schemeClr w14:val="tx1"/>
            </w14:solidFill>
          </w14:textFill>
        </w:rPr>
      </w:sdtEndPr>
      <w:sdtContent>
        <w:p w14:paraId="25792791">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"1-1" \h \u </w:instrText>
          </w:r>
          <w:r>
            <w:rPr>
              <w:color w:val="000000" w:themeColor="text1"/>
              <w14:textFill>
                <w14:solidFill>
                  <w14:schemeClr w14:val="tx1"/>
                </w14:solidFill>
              </w14:textFill>
            </w:rPr>
            <w:fldChar w:fldCharType="separate"/>
          </w:r>
        </w:p>
        <w:p w14:paraId="3A04A4EB">
          <w:pPr>
            <w:pStyle w:val="167"/>
            <w:tabs>
              <w:tab w:val="right" w:leader="dot" w:pos="9072"/>
            </w:tabs>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HYPERLINK \l _Toc26145 </w:instrText>
          </w:r>
          <w:r>
            <w:rPr>
              <w:color w:val="000000" w:themeColor="text1"/>
              <w:sz w:val="36"/>
              <w:szCs w:val="36"/>
              <w14:textFill>
                <w14:solidFill>
                  <w14:schemeClr w14:val="tx1"/>
                </w14:solidFill>
              </w14:textFill>
            </w:rPr>
            <w:fldChar w:fldCharType="separate"/>
          </w:r>
          <w:r>
            <w:rPr>
              <w:rFonts w:hint="eastAsia" w:ascii="宋体" w:hAnsi="宋体" w:eastAsia="宋体" w:cs="宋体"/>
              <w:bCs/>
              <w:color w:val="000000" w:themeColor="text1"/>
              <w:sz w:val="36"/>
              <w:szCs w:val="36"/>
              <w14:textFill>
                <w14:solidFill>
                  <w14:schemeClr w14:val="tx1"/>
                </w14:solidFill>
              </w14:textFill>
            </w:rPr>
            <w:t>第一章  招标公告</w:t>
          </w:r>
          <w:r>
            <w:rPr>
              <w:color w:val="000000" w:themeColor="text1"/>
              <w:sz w:val="36"/>
              <w:szCs w:val="36"/>
              <w14:textFill>
                <w14:solidFill>
                  <w14:schemeClr w14:val="tx1"/>
                </w14:solidFill>
              </w14:textFill>
            </w:rPr>
            <w:tab/>
          </w:r>
          <w:r>
            <w:rPr>
              <w:rFonts w:hint="eastAsia"/>
              <w:color w:val="000000" w:themeColor="text1"/>
              <w:sz w:val="36"/>
              <w:szCs w:val="36"/>
              <w:lang w:val="en-US" w:eastAsia="zh-CN"/>
              <w14:textFill>
                <w14:solidFill>
                  <w14:schemeClr w14:val="tx1"/>
                </w14:solidFill>
              </w14:textFill>
            </w:rPr>
            <w:t>3</w:t>
          </w:r>
          <w:r>
            <w:rPr>
              <w:color w:val="000000" w:themeColor="text1"/>
              <w:sz w:val="36"/>
              <w:szCs w:val="36"/>
              <w14:textFill>
                <w14:solidFill>
                  <w14:schemeClr w14:val="tx1"/>
                </w14:solidFill>
              </w14:textFill>
            </w:rPr>
            <w:fldChar w:fldCharType="end"/>
          </w:r>
        </w:p>
        <w:p w14:paraId="519A2F75">
          <w:pPr>
            <w:pStyle w:val="167"/>
            <w:tabs>
              <w:tab w:val="right" w:leader="dot" w:pos="9072"/>
            </w:tabs>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HYPERLINK \l _Toc28461 </w:instrText>
          </w:r>
          <w:r>
            <w:rPr>
              <w:color w:val="000000" w:themeColor="text1"/>
              <w:sz w:val="36"/>
              <w:szCs w:val="36"/>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第二章  投标人须知</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_Toc28461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6</w:t>
          </w:r>
          <w:r>
            <w:rPr>
              <w:color w:val="000000" w:themeColor="text1"/>
              <w:sz w:val="36"/>
              <w:szCs w:val="36"/>
              <w14:textFill>
                <w14:solidFill>
                  <w14:schemeClr w14:val="tx1"/>
                </w14:solidFill>
              </w14:textFill>
            </w:rPr>
            <w:fldChar w:fldCharType="end"/>
          </w:r>
          <w:r>
            <w:rPr>
              <w:color w:val="000000" w:themeColor="text1"/>
              <w:sz w:val="36"/>
              <w:szCs w:val="36"/>
              <w14:textFill>
                <w14:solidFill>
                  <w14:schemeClr w14:val="tx1"/>
                </w14:solidFill>
              </w14:textFill>
            </w:rPr>
            <w:fldChar w:fldCharType="end"/>
          </w:r>
        </w:p>
        <w:p w14:paraId="793EAF92">
          <w:pPr>
            <w:pStyle w:val="167"/>
            <w:tabs>
              <w:tab w:val="right" w:leader="dot" w:pos="9072"/>
            </w:tabs>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HYPERLINK \l _Toc9348 </w:instrText>
          </w:r>
          <w:r>
            <w:rPr>
              <w:color w:val="000000" w:themeColor="text1"/>
              <w:sz w:val="36"/>
              <w:szCs w:val="36"/>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第三章  合同条款及格式</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_Toc9348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18</w:t>
          </w:r>
          <w:r>
            <w:rPr>
              <w:color w:val="000000" w:themeColor="text1"/>
              <w:sz w:val="36"/>
              <w:szCs w:val="36"/>
              <w14:textFill>
                <w14:solidFill>
                  <w14:schemeClr w14:val="tx1"/>
                </w14:solidFill>
              </w14:textFill>
            </w:rPr>
            <w:fldChar w:fldCharType="end"/>
          </w:r>
          <w:r>
            <w:rPr>
              <w:color w:val="000000" w:themeColor="text1"/>
              <w:sz w:val="36"/>
              <w:szCs w:val="36"/>
              <w14:textFill>
                <w14:solidFill>
                  <w14:schemeClr w14:val="tx1"/>
                </w14:solidFill>
              </w14:textFill>
            </w:rPr>
            <w:fldChar w:fldCharType="end"/>
          </w:r>
        </w:p>
        <w:p w14:paraId="4052E348">
          <w:pPr>
            <w:pStyle w:val="167"/>
            <w:tabs>
              <w:tab w:val="right" w:leader="dot" w:pos="9072"/>
            </w:tabs>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HYPERLINK \l _Toc24186 </w:instrText>
          </w:r>
          <w:r>
            <w:rPr>
              <w:color w:val="000000" w:themeColor="text1"/>
              <w:sz w:val="36"/>
              <w:szCs w:val="36"/>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第四章 项目需求</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_Toc24186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2</w:t>
          </w:r>
          <w:r>
            <w:rPr>
              <w:rFonts w:hint="eastAsia"/>
              <w:color w:val="000000" w:themeColor="text1"/>
              <w:sz w:val="36"/>
              <w:szCs w:val="36"/>
              <w:lang w:val="en-US" w:eastAsia="zh-CN"/>
              <w14:textFill>
                <w14:solidFill>
                  <w14:schemeClr w14:val="tx1"/>
                </w14:solidFill>
              </w14:textFill>
            </w:rPr>
            <w:t>5</w:t>
          </w:r>
          <w:r>
            <w:rPr>
              <w:color w:val="000000" w:themeColor="text1"/>
              <w:sz w:val="36"/>
              <w:szCs w:val="36"/>
              <w14:textFill>
                <w14:solidFill>
                  <w14:schemeClr w14:val="tx1"/>
                </w14:solidFill>
              </w14:textFill>
            </w:rPr>
            <w:fldChar w:fldCharType="end"/>
          </w:r>
          <w:r>
            <w:rPr>
              <w:color w:val="000000" w:themeColor="text1"/>
              <w:sz w:val="36"/>
              <w:szCs w:val="36"/>
              <w14:textFill>
                <w14:solidFill>
                  <w14:schemeClr w14:val="tx1"/>
                </w14:solidFill>
              </w14:textFill>
            </w:rPr>
            <w:fldChar w:fldCharType="end"/>
          </w:r>
        </w:p>
        <w:p w14:paraId="05E22A87">
          <w:pPr>
            <w:pStyle w:val="167"/>
            <w:tabs>
              <w:tab w:val="right" w:leader="dot" w:pos="9072"/>
            </w:tabs>
            <w:rPr>
              <w:rFonts w:hint="eastAsia" w:eastAsia="宋体"/>
              <w:color w:val="000000" w:themeColor="text1"/>
              <w:sz w:val="36"/>
              <w:szCs w:val="36"/>
              <w:lang w:val="en-US" w:eastAsia="zh-CN"/>
              <w14:textFill>
                <w14:solidFill>
                  <w14:schemeClr w14:val="tx1"/>
                </w14:solidFill>
              </w14:textFill>
            </w:rPr>
          </w:pP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HYPERLINK \l _Toc21120 </w:instrText>
          </w:r>
          <w:r>
            <w:rPr>
              <w:color w:val="000000" w:themeColor="text1"/>
              <w:sz w:val="36"/>
              <w:szCs w:val="36"/>
              <w14:textFill>
                <w14:solidFill>
                  <w14:schemeClr w14:val="tx1"/>
                </w14:solidFill>
              </w14:textFill>
            </w:rPr>
            <w:fldChar w:fldCharType="separate"/>
          </w:r>
          <w:r>
            <w:rPr>
              <w:rFonts w:hint="eastAsia" w:cs="宋体"/>
              <w:color w:val="000000" w:themeColor="text1"/>
              <w:sz w:val="36"/>
              <w:szCs w:val="36"/>
              <w14:textFill>
                <w14:solidFill>
                  <w14:schemeClr w14:val="tx1"/>
                </w14:solidFill>
              </w14:textFill>
            </w:rPr>
            <w:t>第五章  评标方法与评标标准</w:t>
          </w:r>
          <w:r>
            <w:rPr>
              <w:color w:val="000000" w:themeColor="text1"/>
              <w:sz w:val="36"/>
              <w:szCs w:val="36"/>
              <w14:textFill>
                <w14:solidFill>
                  <w14:schemeClr w14:val="tx1"/>
                </w14:solidFill>
              </w14:textFill>
            </w:rPr>
            <w:tab/>
          </w:r>
          <w:r>
            <w:rPr>
              <w:rFonts w:hint="eastAsia"/>
              <w:color w:val="000000" w:themeColor="text1"/>
              <w:sz w:val="36"/>
              <w:szCs w:val="36"/>
              <w:lang w:val="en-US" w:eastAsia="zh-CN"/>
              <w14:textFill>
                <w14:solidFill>
                  <w14:schemeClr w14:val="tx1"/>
                </w14:solidFill>
              </w14:textFill>
            </w:rPr>
            <w:t>3</w:t>
          </w:r>
          <w:r>
            <w:rPr>
              <w:color w:val="000000" w:themeColor="text1"/>
              <w:sz w:val="36"/>
              <w:szCs w:val="36"/>
              <w14:textFill>
                <w14:solidFill>
                  <w14:schemeClr w14:val="tx1"/>
                </w14:solidFill>
              </w14:textFill>
            </w:rPr>
            <w:fldChar w:fldCharType="end"/>
          </w:r>
          <w:r>
            <w:rPr>
              <w:rFonts w:hint="eastAsia"/>
              <w:color w:val="000000" w:themeColor="text1"/>
              <w:sz w:val="36"/>
              <w:szCs w:val="36"/>
              <w:lang w:val="en-US" w:eastAsia="zh-CN"/>
              <w14:textFill>
                <w14:solidFill>
                  <w14:schemeClr w14:val="tx1"/>
                </w14:solidFill>
              </w14:textFill>
            </w:rPr>
            <w:t>8</w:t>
          </w:r>
        </w:p>
        <w:p w14:paraId="16F87405">
          <w:pPr>
            <w:pStyle w:val="167"/>
            <w:tabs>
              <w:tab w:val="right" w:leader="dot" w:pos="9072"/>
            </w:tabs>
            <w:rPr>
              <w:rFonts w:hint="eastAsia" w:eastAsia="宋体"/>
              <w:color w:val="000000" w:themeColor="text1"/>
              <w:lang w:val="en-US" w:eastAsia="zh-CN"/>
              <w14:textFill>
                <w14:solidFill>
                  <w14:schemeClr w14:val="tx1"/>
                </w14:solidFill>
              </w14:textFill>
            </w:rPr>
          </w:pP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HYPERLINK \l _Toc1 </w:instrText>
          </w:r>
          <w:r>
            <w:rPr>
              <w:color w:val="000000" w:themeColor="text1"/>
              <w:sz w:val="36"/>
              <w:szCs w:val="36"/>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第六章  投标文件格式</w:t>
          </w:r>
          <w:r>
            <w:rPr>
              <w:color w:val="000000" w:themeColor="text1"/>
              <w:sz w:val="36"/>
              <w:szCs w:val="36"/>
              <w14:textFill>
                <w14:solidFill>
                  <w14:schemeClr w14:val="tx1"/>
                </w14:solidFill>
              </w14:textFill>
            </w:rPr>
            <w:tab/>
          </w:r>
          <w:r>
            <w:rPr>
              <w:rFonts w:hint="eastAsia"/>
              <w:color w:val="000000" w:themeColor="text1"/>
              <w:sz w:val="36"/>
              <w:szCs w:val="36"/>
              <w:lang w:val="en-US" w:eastAsia="zh-CN"/>
              <w14:textFill>
                <w14:solidFill>
                  <w14:schemeClr w14:val="tx1"/>
                </w14:solidFill>
              </w14:textFill>
            </w:rPr>
            <w:t>43</w:t>
          </w:r>
          <w:r>
            <w:rPr>
              <w:color w:val="000000" w:themeColor="text1"/>
              <w:sz w:val="36"/>
              <w:szCs w:val="36"/>
              <w14:textFill>
                <w14:solidFill>
                  <w14:schemeClr w14:val="tx1"/>
                </w14:solidFill>
              </w14:textFill>
            </w:rPr>
            <w:fldChar w:fldCharType="end"/>
          </w:r>
        </w:p>
        <w:p w14:paraId="46C3A567">
          <w:pPr>
            <w:pStyle w:val="167"/>
            <w:tabs>
              <w:tab w:val="right" w:leader="dot" w:pos="9072"/>
            </w:tabs>
            <w:rPr>
              <w:color w:val="000000" w:themeColor="text1"/>
              <w14:textFill>
                <w14:solidFill>
                  <w14:schemeClr w14:val="tx1"/>
                </w14:solidFill>
              </w14:textFill>
            </w:rPr>
          </w:pPr>
        </w:p>
        <w:p w14:paraId="5BBD467D">
          <w:pPr>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14:paraId="34A81F1A">
      <w:pPr>
        <w:pStyle w:val="42"/>
        <w:outlineLvl w:val="0"/>
        <w:rPr>
          <w:rStyle w:val="52"/>
          <w:rFonts w:hint="eastAsia" w:ascii="宋体" w:hAnsi="宋体" w:eastAsia="宋体" w:cs="宋体"/>
          <w:b/>
          <w:bCs/>
          <w:color w:val="000000" w:themeColor="text1"/>
          <w:sz w:val="44"/>
          <w:szCs w:val="44"/>
          <w14:textFill>
            <w14:solidFill>
              <w14:schemeClr w14:val="tx1"/>
            </w14:solidFill>
          </w14:textFill>
        </w:rPr>
      </w:pPr>
      <w:bookmarkStart w:id="1" w:name="_Toc26145"/>
    </w:p>
    <w:p w14:paraId="30C1F0B2">
      <w:pPr>
        <w:pStyle w:val="42"/>
        <w:outlineLvl w:val="0"/>
        <w:rPr>
          <w:rStyle w:val="52"/>
          <w:rFonts w:hint="eastAsia" w:ascii="宋体" w:hAnsi="宋体" w:eastAsia="宋体" w:cs="宋体"/>
          <w:b/>
          <w:bCs/>
          <w:color w:val="000000" w:themeColor="text1"/>
          <w:sz w:val="44"/>
          <w:szCs w:val="44"/>
          <w14:textFill>
            <w14:solidFill>
              <w14:schemeClr w14:val="tx1"/>
            </w14:solidFill>
          </w14:textFill>
        </w:rPr>
      </w:pPr>
    </w:p>
    <w:p w14:paraId="340D789C">
      <w:pPr>
        <w:pStyle w:val="42"/>
        <w:outlineLvl w:val="0"/>
        <w:rPr>
          <w:rStyle w:val="52"/>
          <w:rFonts w:hint="eastAsia" w:ascii="宋体" w:hAnsi="宋体" w:eastAsia="宋体" w:cs="宋体"/>
          <w:b/>
          <w:bCs/>
          <w:color w:val="000000" w:themeColor="text1"/>
          <w:sz w:val="44"/>
          <w:szCs w:val="44"/>
          <w14:textFill>
            <w14:solidFill>
              <w14:schemeClr w14:val="tx1"/>
            </w14:solidFill>
          </w14:textFill>
        </w:rPr>
      </w:pPr>
    </w:p>
    <w:p w14:paraId="774ACD01">
      <w:pPr>
        <w:pStyle w:val="42"/>
        <w:outlineLvl w:val="0"/>
        <w:rPr>
          <w:rStyle w:val="52"/>
          <w:rFonts w:hint="eastAsia" w:ascii="宋体" w:hAnsi="宋体" w:eastAsia="宋体" w:cs="宋体"/>
          <w:b/>
          <w:bCs/>
          <w:color w:val="000000" w:themeColor="text1"/>
          <w:sz w:val="44"/>
          <w:szCs w:val="44"/>
          <w14:textFill>
            <w14:solidFill>
              <w14:schemeClr w14:val="tx1"/>
            </w14:solidFill>
          </w14:textFill>
        </w:rPr>
      </w:pPr>
    </w:p>
    <w:p w14:paraId="51D68EE5">
      <w:pPr>
        <w:pStyle w:val="42"/>
        <w:outlineLvl w:val="0"/>
        <w:rPr>
          <w:rStyle w:val="52"/>
          <w:rFonts w:hint="eastAsia" w:ascii="宋体" w:hAnsi="宋体" w:eastAsia="宋体" w:cs="宋体"/>
          <w:b/>
          <w:bCs/>
          <w:color w:val="000000" w:themeColor="text1"/>
          <w:sz w:val="44"/>
          <w:szCs w:val="44"/>
          <w14:textFill>
            <w14:solidFill>
              <w14:schemeClr w14:val="tx1"/>
            </w14:solidFill>
          </w14:textFill>
        </w:rPr>
      </w:pPr>
    </w:p>
    <w:p w14:paraId="7A1CF3F7">
      <w:pPr>
        <w:pStyle w:val="42"/>
        <w:outlineLvl w:val="0"/>
        <w:rPr>
          <w:rStyle w:val="52"/>
          <w:rFonts w:hint="eastAsia" w:ascii="宋体" w:hAnsi="宋体" w:eastAsia="宋体" w:cs="宋体"/>
          <w:b/>
          <w:bCs/>
          <w:color w:val="000000" w:themeColor="text1"/>
          <w:sz w:val="44"/>
          <w:szCs w:val="44"/>
          <w14:textFill>
            <w14:solidFill>
              <w14:schemeClr w14:val="tx1"/>
            </w14:solidFill>
          </w14:textFill>
        </w:rPr>
      </w:pPr>
    </w:p>
    <w:p w14:paraId="7A04BC1F">
      <w:pPr>
        <w:pStyle w:val="42"/>
        <w:outlineLvl w:val="0"/>
        <w:rPr>
          <w:rStyle w:val="52"/>
          <w:rFonts w:hint="eastAsia" w:ascii="宋体" w:hAnsi="宋体" w:eastAsia="宋体" w:cs="宋体"/>
          <w:b/>
          <w:bCs/>
          <w:color w:val="000000" w:themeColor="text1"/>
          <w:sz w:val="44"/>
          <w:szCs w:val="44"/>
          <w14:textFill>
            <w14:solidFill>
              <w14:schemeClr w14:val="tx1"/>
            </w14:solidFill>
          </w14:textFill>
        </w:rPr>
      </w:pPr>
    </w:p>
    <w:p w14:paraId="7D64D872">
      <w:pPr>
        <w:pStyle w:val="42"/>
        <w:jc w:val="both"/>
        <w:outlineLvl w:val="0"/>
        <w:rPr>
          <w:rStyle w:val="52"/>
          <w:rFonts w:hint="eastAsia" w:ascii="宋体" w:hAnsi="宋体" w:eastAsia="宋体" w:cs="宋体"/>
          <w:b/>
          <w:bCs/>
          <w:color w:val="000000" w:themeColor="text1"/>
          <w:sz w:val="44"/>
          <w:szCs w:val="44"/>
          <w14:textFill>
            <w14:solidFill>
              <w14:schemeClr w14:val="tx1"/>
            </w14:solidFill>
          </w14:textFill>
        </w:rPr>
      </w:pPr>
    </w:p>
    <w:p w14:paraId="6F3ADCBE">
      <w:pPr>
        <w:pStyle w:val="42"/>
        <w:jc w:val="both"/>
        <w:outlineLvl w:val="0"/>
        <w:rPr>
          <w:rStyle w:val="52"/>
          <w:rFonts w:hint="eastAsia" w:ascii="宋体" w:hAnsi="宋体" w:eastAsia="宋体" w:cs="宋体"/>
          <w:b/>
          <w:bCs/>
          <w:color w:val="000000" w:themeColor="text1"/>
          <w:sz w:val="44"/>
          <w:szCs w:val="44"/>
          <w14:textFill>
            <w14:solidFill>
              <w14:schemeClr w14:val="tx1"/>
            </w14:solidFill>
          </w14:textFill>
        </w:rPr>
      </w:pPr>
    </w:p>
    <w:p w14:paraId="581321CC">
      <w:pPr>
        <w:pStyle w:val="42"/>
        <w:jc w:val="both"/>
        <w:outlineLvl w:val="0"/>
        <w:rPr>
          <w:rStyle w:val="52"/>
          <w:rFonts w:hint="eastAsia" w:ascii="宋体" w:hAnsi="宋体" w:eastAsia="宋体" w:cs="宋体"/>
          <w:b/>
          <w:bCs/>
          <w:color w:val="000000" w:themeColor="text1"/>
          <w:sz w:val="44"/>
          <w:szCs w:val="44"/>
          <w14:textFill>
            <w14:solidFill>
              <w14:schemeClr w14:val="tx1"/>
            </w14:solidFill>
          </w14:textFill>
        </w:rPr>
      </w:pPr>
    </w:p>
    <w:p w14:paraId="4DA41BA2">
      <w:pPr>
        <w:rPr>
          <w:rFonts w:hint="eastAsia"/>
          <w:color w:val="000000" w:themeColor="text1"/>
          <w14:textFill>
            <w14:solidFill>
              <w14:schemeClr w14:val="tx1"/>
            </w14:solidFill>
          </w14:textFill>
        </w:rPr>
      </w:pPr>
    </w:p>
    <w:p w14:paraId="2509CBDB">
      <w:pPr>
        <w:pStyle w:val="42"/>
        <w:jc w:val="center"/>
        <w:outlineLvl w:val="0"/>
        <w:rPr>
          <w:rStyle w:val="52"/>
          <w:rFonts w:ascii="宋体" w:hAnsi="宋体" w:eastAsia="宋体" w:cs="宋体"/>
          <w:b/>
          <w:bCs/>
          <w:color w:val="000000" w:themeColor="text1"/>
          <w:sz w:val="44"/>
          <w:szCs w:val="44"/>
          <w14:textFill>
            <w14:solidFill>
              <w14:schemeClr w14:val="tx1"/>
            </w14:solidFill>
          </w14:textFill>
        </w:rPr>
      </w:pPr>
      <w:r>
        <w:rPr>
          <w:rStyle w:val="52"/>
          <w:rFonts w:hint="eastAsia" w:ascii="宋体" w:hAnsi="宋体" w:eastAsia="宋体" w:cs="宋体"/>
          <w:b/>
          <w:bCs/>
          <w:color w:val="000000" w:themeColor="text1"/>
          <w:sz w:val="44"/>
          <w:szCs w:val="44"/>
          <w14:textFill>
            <w14:solidFill>
              <w14:schemeClr w14:val="tx1"/>
            </w14:solidFill>
          </w14:textFill>
        </w:rPr>
        <w:t>第一章  招标公告</w:t>
      </w:r>
      <w:bookmarkEnd w:id="1"/>
    </w:p>
    <w:p w14:paraId="0BCA937D">
      <w:pPr>
        <w:pStyle w:val="42"/>
        <w:tabs>
          <w:tab w:val="left" w:pos="0"/>
          <w:tab w:val="left" w:pos="3165"/>
          <w:tab w:val="center" w:pos="4153"/>
        </w:tabs>
        <w:spacing w:line="360" w:lineRule="auto"/>
        <w:rPr>
          <w:rStyle w:val="52"/>
          <w:rFonts w:ascii="宋体" w:hAnsi="宋体" w:eastAsia="宋体" w:cs="宋体"/>
          <w:b/>
          <w:bCs/>
          <w:color w:val="000000" w:themeColor="text1"/>
          <w:sz w:val="24"/>
          <w:szCs w:val="24"/>
          <w14:textFill>
            <w14:solidFill>
              <w14:schemeClr w14:val="tx1"/>
            </w14:solidFill>
          </w14:textFill>
        </w:rPr>
      </w:pPr>
      <w:r>
        <w:rPr>
          <w:rStyle w:val="52"/>
          <w:rFonts w:hint="eastAsia" w:ascii="宋体" w:hAnsi="宋体" w:eastAsia="宋体" w:cs="宋体"/>
          <w:b/>
          <w:bCs/>
          <w:color w:val="000000" w:themeColor="text1"/>
          <w:sz w:val="24"/>
          <w:szCs w:val="24"/>
          <w:lang w:eastAsia="zh-CN"/>
          <w14:textFill>
            <w14:solidFill>
              <w14:schemeClr w14:val="tx1"/>
            </w14:solidFill>
          </w14:textFill>
        </w:rPr>
        <w:t>盐城工业职业技术学院信息中心统一消息和任务中心平台开发服务</w:t>
      </w:r>
      <w:r>
        <w:rPr>
          <w:rStyle w:val="52"/>
          <w:rFonts w:hint="eastAsia" w:ascii="宋体" w:hAnsi="宋体" w:eastAsia="宋体" w:cs="宋体"/>
          <w:b/>
          <w:bCs/>
          <w:color w:val="000000" w:themeColor="text1"/>
          <w:sz w:val="24"/>
          <w:szCs w:val="24"/>
          <w14:textFill>
            <w14:solidFill>
              <w14:schemeClr w14:val="tx1"/>
            </w14:solidFill>
          </w14:textFill>
        </w:rPr>
        <w:t>招标公告</w:t>
      </w:r>
    </w:p>
    <w:p w14:paraId="581EF147">
      <w:pPr>
        <w:pBdr>
          <w:top w:val="single" w:color="000000" w:sz="4" w:space="1"/>
          <w:left w:val="single" w:color="000000" w:sz="4" w:space="4"/>
          <w:bottom w:val="single" w:color="000000" w:sz="4" w:space="1"/>
          <w:right w:val="single" w:color="000000" w:sz="4" w:space="4"/>
        </w:pBdr>
        <w:spacing w:line="460" w:lineRule="exact"/>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项目概况</w:t>
      </w:r>
    </w:p>
    <w:p w14:paraId="5F1E155F">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u w:val="single" w:color="000000"/>
          <w:lang w:eastAsia="zh-CN"/>
          <w14:textFill>
            <w14:solidFill>
              <w14:schemeClr w14:val="tx1"/>
            </w14:solidFill>
          </w14:textFill>
        </w:rPr>
        <w:t>盐城工业职业技术学院信息中心统一消息和任务中心平台开发服务</w:t>
      </w:r>
      <w:r>
        <w:rPr>
          <w:rStyle w:val="52"/>
          <w:rFonts w:hint="eastAsia" w:ascii="宋体" w:hAnsi="宋体" w:cs="宋体"/>
          <w:bCs/>
          <w:color w:val="000000" w:themeColor="text1"/>
          <w:sz w:val="24"/>
          <w:szCs w:val="24"/>
          <w14:textFill>
            <w14:solidFill>
              <w14:schemeClr w14:val="tx1"/>
            </w14:solidFill>
          </w14:textFill>
        </w:rPr>
        <w:t>招标项目的潜在投标人应在“</w:t>
      </w:r>
      <w:r>
        <w:rPr>
          <w:rStyle w:val="52"/>
          <w:rFonts w:hint="eastAsia" w:ascii="宋体" w:hAnsi="宋体"/>
          <w:bCs/>
          <w:color w:val="000000" w:themeColor="text1"/>
          <w:sz w:val="24"/>
          <w:szCs w:val="24"/>
          <w:u w:val="single"/>
          <w14:textFill>
            <w14:solidFill>
              <w14:schemeClr w14:val="tx1"/>
            </w14:solidFill>
          </w14:textFill>
        </w:rPr>
        <w:t>盐城工业职业技术学院招标采购网</w:t>
      </w:r>
      <w:r>
        <w:rPr>
          <w:rStyle w:val="52"/>
          <w:rFonts w:hint="eastAsia" w:ascii="宋体" w:hAnsi="宋体" w:cs="宋体"/>
          <w:bCs/>
          <w:color w:val="000000" w:themeColor="text1"/>
          <w:sz w:val="24"/>
          <w:szCs w:val="24"/>
          <w:u w:val="single"/>
          <w14:textFill>
            <w14:solidFill>
              <w14:schemeClr w14:val="tx1"/>
            </w14:solidFill>
          </w14:textFill>
        </w:rPr>
        <w:t>”</w:t>
      </w:r>
      <w:r>
        <w:rPr>
          <w:rStyle w:val="52"/>
          <w:rFonts w:hint="eastAsia" w:ascii="宋体" w:hAnsi="宋体" w:cs="宋体"/>
          <w:bCs/>
          <w:color w:val="000000" w:themeColor="text1"/>
          <w:sz w:val="24"/>
          <w:szCs w:val="24"/>
          <w14:textFill>
            <w14:solidFill>
              <w14:schemeClr w14:val="tx1"/>
            </w14:solidFill>
          </w14:textFill>
        </w:rPr>
        <w:t>获</w:t>
      </w:r>
      <w:r>
        <w:rPr>
          <w:rStyle w:val="52"/>
          <w:rFonts w:hint="eastAsia" w:ascii="宋体" w:hAnsi="宋体" w:cs="宋体"/>
          <w:color w:val="000000" w:themeColor="text1"/>
          <w:sz w:val="24"/>
          <w:szCs w:val="24"/>
          <w14:textFill>
            <w14:solidFill>
              <w14:schemeClr w14:val="tx1"/>
            </w14:solidFill>
          </w14:textFill>
        </w:rPr>
        <w:t>取招标文件，并于</w:t>
      </w:r>
      <w:r>
        <w:rPr>
          <w:rStyle w:val="52"/>
          <w:rFonts w:hint="eastAsia" w:ascii="宋体" w:hAnsi="宋体" w:cs="宋体"/>
          <w:color w:val="000000" w:themeColor="text1"/>
          <w:sz w:val="24"/>
          <w:szCs w:val="24"/>
          <w:u w:val="single" w:color="000000"/>
          <w:lang w:eastAsia="zh-CN"/>
          <w14:textFill>
            <w14:solidFill>
              <w14:schemeClr w14:val="tx1"/>
            </w14:solidFill>
          </w14:textFill>
        </w:rPr>
        <w:t>2024年</w:t>
      </w:r>
      <w:r>
        <w:rPr>
          <w:rStyle w:val="52"/>
          <w:rFonts w:hint="eastAsia" w:ascii="宋体" w:hAnsi="宋体" w:cs="宋体"/>
          <w:color w:val="000000" w:themeColor="text1"/>
          <w:sz w:val="24"/>
          <w:szCs w:val="24"/>
          <w:u w:val="single" w:color="000000"/>
          <w:lang w:val="en-US" w:eastAsia="zh-CN"/>
          <w14:textFill>
            <w14:solidFill>
              <w14:schemeClr w14:val="tx1"/>
            </w14:solidFill>
          </w14:textFill>
        </w:rPr>
        <w:t>8</w:t>
      </w:r>
      <w:r>
        <w:rPr>
          <w:rStyle w:val="52"/>
          <w:rFonts w:hint="eastAsia" w:ascii="宋体" w:hAnsi="宋体" w:cs="宋体"/>
          <w:color w:val="000000" w:themeColor="text1"/>
          <w:sz w:val="24"/>
          <w:szCs w:val="24"/>
          <w:u w:val="single" w:color="000000"/>
          <w:lang w:eastAsia="zh-CN"/>
          <w14:textFill>
            <w14:solidFill>
              <w14:schemeClr w14:val="tx1"/>
            </w14:solidFill>
          </w14:textFill>
        </w:rPr>
        <w:t>月</w:t>
      </w:r>
      <w:r>
        <w:rPr>
          <w:rStyle w:val="52"/>
          <w:rFonts w:hint="eastAsia" w:ascii="宋体" w:hAnsi="宋体" w:cs="宋体"/>
          <w:color w:val="000000" w:themeColor="text1"/>
          <w:sz w:val="24"/>
          <w:szCs w:val="24"/>
          <w:u w:val="single" w:color="000000"/>
          <w:lang w:val="en-US" w:eastAsia="zh-CN"/>
          <w14:textFill>
            <w14:solidFill>
              <w14:schemeClr w14:val="tx1"/>
            </w14:solidFill>
          </w14:textFill>
        </w:rPr>
        <w:t xml:space="preserve">6  </w:t>
      </w:r>
      <w:r>
        <w:rPr>
          <w:rStyle w:val="52"/>
          <w:rFonts w:hint="eastAsia" w:ascii="宋体" w:hAnsi="宋体" w:cs="宋体"/>
          <w:color w:val="000000" w:themeColor="text1"/>
          <w:sz w:val="24"/>
          <w:szCs w:val="24"/>
          <w:u w:val="single" w:color="000000"/>
          <w:lang w:eastAsia="zh-CN"/>
          <w14:textFill>
            <w14:solidFill>
              <w14:schemeClr w14:val="tx1"/>
            </w14:solidFill>
          </w14:textFill>
        </w:rPr>
        <w:t>日</w:t>
      </w:r>
      <w:r>
        <w:rPr>
          <w:rStyle w:val="52"/>
          <w:rFonts w:hint="eastAsia" w:ascii="宋体" w:hAnsi="宋体" w:cs="宋体"/>
          <w:color w:val="000000" w:themeColor="text1"/>
          <w:sz w:val="24"/>
          <w:szCs w:val="24"/>
          <w:u w:val="single" w:color="000000"/>
          <w:lang w:val="en-US" w:eastAsia="zh-CN"/>
          <w14:textFill>
            <w14:solidFill>
              <w14:schemeClr w14:val="tx1"/>
            </w14:solidFill>
          </w14:textFill>
        </w:rPr>
        <w:t>15</w:t>
      </w:r>
      <w:r>
        <w:rPr>
          <w:rStyle w:val="52"/>
          <w:rFonts w:hint="eastAsia" w:ascii="宋体" w:hAnsi="宋体" w:cs="宋体"/>
          <w:color w:val="000000" w:themeColor="text1"/>
          <w:sz w:val="24"/>
          <w:szCs w:val="24"/>
          <w:u w:val="single" w:color="000000"/>
          <w:lang w:eastAsia="zh-CN"/>
          <w14:textFill>
            <w14:solidFill>
              <w14:schemeClr w14:val="tx1"/>
            </w14:solidFill>
          </w14:textFill>
        </w:rPr>
        <w:t>点</w:t>
      </w:r>
      <w:r>
        <w:rPr>
          <w:rStyle w:val="52"/>
          <w:rFonts w:hint="eastAsia" w:ascii="宋体" w:hAnsi="宋体" w:cs="宋体"/>
          <w:bCs/>
          <w:color w:val="000000" w:themeColor="text1"/>
          <w:sz w:val="24"/>
          <w:szCs w:val="24"/>
          <w:u w:val="single" w:color="000000"/>
          <w:lang w:val="en-US" w:eastAsia="zh-CN"/>
          <w14:textFill>
            <w14:solidFill>
              <w14:schemeClr w14:val="tx1"/>
            </w14:solidFill>
          </w14:textFill>
        </w:rPr>
        <w:t>00</w:t>
      </w:r>
      <w:r>
        <w:rPr>
          <w:rStyle w:val="52"/>
          <w:rFonts w:hint="eastAsia" w:ascii="宋体" w:hAnsi="宋体" w:cs="宋体"/>
          <w:bCs/>
          <w:color w:val="000000" w:themeColor="text1"/>
          <w:sz w:val="24"/>
          <w:szCs w:val="24"/>
          <w:u w:val="single" w:color="000000"/>
          <w:lang w:eastAsia="zh-CN"/>
          <w14:textFill>
            <w14:solidFill>
              <w14:schemeClr w14:val="tx1"/>
            </w14:solidFill>
          </w14:textFill>
        </w:rPr>
        <w:t>分</w:t>
      </w:r>
      <w:r>
        <w:rPr>
          <w:rStyle w:val="52"/>
          <w:rFonts w:hint="eastAsia" w:ascii="宋体" w:hAnsi="宋体" w:cs="宋体"/>
          <w:bCs/>
          <w:color w:val="000000" w:themeColor="text1"/>
          <w:sz w:val="24"/>
          <w:szCs w:val="24"/>
          <w:u w:val="single" w:color="000000"/>
          <w14:textFill>
            <w14:solidFill>
              <w14:schemeClr w14:val="tx1"/>
            </w14:solidFill>
          </w14:textFill>
        </w:rPr>
        <w:t>（</w:t>
      </w:r>
      <w:r>
        <w:rPr>
          <w:rStyle w:val="52"/>
          <w:rFonts w:hint="eastAsia" w:ascii="宋体" w:hAnsi="宋体" w:cs="宋体"/>
          <w:bCs/>
          <w:color w:val="000000" w:themeColor="text1"/>
          <w:sz w:val="24"/>
          <w:szCs w:val="24"/>
          <w14:textFill>
            <w14:solidFill>
              <w14:schemeClr w14:val="tx1"/>
            </w14:solidFill>
          </w14:textFill>
        </w:rPr>
        <w:t>北京时间）前递交投标文件</w:t>
      </w:r>
      <w:r>
        <w:rPr>
          <w:rStyle w:val="52"/>
          <w:rFonts w:hint="eastAsia" w:ascii="宋体" w:hAnsi="宋体" w:cs="宋体"/>
          <w:color w:val="000000" w:themeColor="text1"/>
          <w:sz w:val="24"/>
          <w:szCs w:val="24"/>
          <w14:textFill>
            <w14:solidFill>
              <w14:schemeClr w14:val="tx1"/>
            </w14:solidFill>
          </w14:textFill>
        </w:rPr>
        <w:t>。</w:t>
      </w:r>
    </w:p>
    <w:p w14:paraId="4B5E1F19">
      <w:pPr>
        <w:pStyle w:val="42"/>
        <w:tabs>
          <w:tab w:val="left" w:pos="0"/>
          <w:tab w:val="left" w:pos="3165"/>
          <w:tab w:val="center" w:pos="4153"/>
        </w:tabs>
        <w:snapToGrid w:val="0"/>
        <w:spacing w:line="360" w:lineRule="auto"/>
        <w:ind w:firstLine="482" w:firstLineChars="200"/>
        <w:jc w:val="left"/>
        <w:rPr>
          <w:rStyle w:val="52"/>
          <w:rFonts w:ascii="宋体" w:hAnsi="宋体" w:eastAsia="宋体" w:cs="宋体"/>
          <w:b/>
          <w:bCs/>
          <w:color w:val="000000" w:themeColor="text1"/>
          <w:sz w:val="24"/>
          <w:szCs w:val="24"/>
          <w14:textFill>
            <w14:solidFill>
              <w14:schemeClr w14:val="tx1"/>
            </w14:solidFill>
          </w14:textFill>
        </w:rPr>
      </w:pPr>
      <w:r>
        <w:rPr>
          <w:rStyle w:val="52"/>
          <w:rFonts w:hint="eastAsia" w:ascii="宋体" w:hAnsi="宋体" w:eastAsia="宋体" w:cs="宋体"/>
          <w:b/>
          <w:bCs/>
          <w:color w:val="000000" w:themeColor="text1"/>
          <w:sz w:val="24"/>
          <w:szCs w:val="24"/>
          <w14:textFill>
            <w14:solidFill>
              <w14:schemeClr w14:val="tx1"/>
            </w14:solidFill>
          </w14:textFill>
        </w:rPr>
        <w:t>一、项目基本情况</w:t>
      </w:r>
    </w:p>
    <w:p w14:paraId="0D5F4379">
      <w:pPr>
        <w:snapToGrid w:val="0"/>
        <w:spacing w:line="360" w:lineRule="auto"/>
        <w:ind w:firstLine="480" w:firstLineChars="200"/>
        <w:rPr>
          <w:rStyle w:val="52"/>
          <w:rFonts w:hint="eastAsia" w:ascii="宋体" w:hAnsi="宋体" w:eastAsia="宋体" w:cs="宋体"/>
          <w:color w:val="000000" w:themeColor="text1"/>
          <w:sz w:val="24"/>
          <w:szCs w:val="24"/>
          <w:lang w:eastAsia="zh-CN"/>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项目编号：</w:t>
      </w:r>
      <w:r>
        <w:rPr>
          <w:rStyle w:val="52"/>
          <w:rFonts w:hint="eastAsia" w:ascii="宋体" w:hAnsi="宋体" w:cs="宋体"/>
          <w:color w:val="000000" w:themeColor="text1"/>
          <w:sz w:val="24"/>
          <w:szCs w:val="24"/>
          <w:u w:val="single"/>
          <w:lang w:eastAsia="zh-CN"/>
          <w14:textFill>
            <w14:solidFill>
              <w14:schemeClr w14:val="tx1"/>
            </w14:solidFill>
          </w14:textFill>
        </w:rPr>
        <w:t xml:space="preserve">2024-024J </w:t>
      </w:r>
    </w:p>
    <w:p w14:paraId="3DD3DD15">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项目名称：</w:t>
      </w:r>
      <w:r>
        <w:rPr>
          <w:rStyle w:val="52"/>
          <w:rFonts w:hint="eastAsia" w:ascii="宋体" w:hAnsi="宋体" w:cs="宋体"/>
          <w:color w:val="000000" w:themeColor="text1"/>
          <w:sz w:val="24"/>
          <w:szCs w:val="24"/>
          <w:u w:val="single"/>
          <w:lang w:eastAsia="zh-CN"/>
          <w14:textFill>
            <w14:solidFill>
              <w14:schemeClr w14:val="tx1"/>
            </w14:solidFill>
          </w14:textFill>
        </w:rPr>
        <w:t>盐城工业职业技术学院信息中心统一消息和任务中心平台开发服务</w:t>
      </w:r>
    </w:p>
    <w:p w14:paraId="42317123">
      <w:pPr>
        <w:pStyle w:val="151"/>
        <w:widowControl w:val="0"/>
        <w:tabs>
          <w:tab w:val="left" w:pos="0"/>
        </w:tabs>
        <w:adjustRightInd w:val="0"/>
        <w:snapToGrid w:val="0"/>
        <w:spacing w:line="360" w:lineRule="auto"/>
        <w:ind w:left="0" w:firstLine="480" w:firstLineChars="200"/>
        <w:rPr>
          <w:rStyle w:val="52"/>
          <w:rFonts w:hint="eastAsia" w:ascii="宋体" w:hAnsi="宋体" w:eastAsia="宋体" w:cs="宋体"/>
          <w:bCs/>
          <w:color w:val="000000" w:themeColor="text1"/>
          <w:kern w:val="2"/>
          <w:sz w:val="24"/>
          <w:szCs w:val="24"/>
          <w:u w:val="single" w:color="000000"/>
          <w:lang w:val="en-US" w:eastAsia="zh-CN" w:bidi="ar-SA"/>
          <w14:textFill>
            <w14:solidFill>
              <w14:schemeClr w14:val="tx1"/>
            </w14:solidFill>
          </w14:textFill>
        </w:rPr>
      </w:pPr>
      <w:r>
        <w:rPr>
          <w:rStyle w:val="52"/>
          <w:rFonts w:hint="eastAsia" w:ascii="宋体" w:hAnsi="宋体" w:cs="宋体"/>
          <w:color w:val="000000" w:themeColor="text1"/>
          <w:szCs w:val="24"/>
          <w:lang w:eastAsia="zh-CN"/>
          <w14:textFill>
            <w14:solidFill>
              <w14:schemeClr w14:val="tx1"/>
            </w14:solidFill>
          </w14:textFill>
        </w:rPr>
        <w:t>最高限价：</w:t>
      </w:r>
      <w:r>
        <w:rPr>
          <w:rStyle w:val="52"/>
          <w:rFonts w:hint="eastAsia" w:ascii="宋体" w:hAnsi="宋体" w:cs="宋体"/>
          <w:bCs/>
          <w:color w:val="000000" w:themeColor="text1"/>
          <w:kern w:val="2"/>
          <w:sz w:val="24"/>
          <w:szCs w:val="24"/>
          <w:u w:val="single" w:color="000000"/>
          <w:lang w:val="en-US" w:eastAsia="zh-CN" w:bidi="ar-SA"/>
          <w14:textFill>
            <w14:solidFill>
              <w14:schemeClr w14:val="tx1"/>
            </w14:solidFill>
          </w14:textFill>
        </w:rPr>
        <w:t>18万元</w:t>
      </w:r>
    </w:p>
    <w:p w14:paraId="41ADE471">
      <w:pPr>
        <w:pStyle w:val="151"/>
        <w:widowControl w:val="0"/>
        <w:tabs>
          <w:tab w:val="left" w:pos="0"/>
        </w:tabs>
        <w:adjustRightInd w:val="0"/>
        <w:snapToGrid w:val="0"/>
        <w:spacing w:line="360" w:lineRule="auto"/>
        <w:ind w:left="0" w:firstLine="480" w:firstLineChars="200"/>
        <w:rPr>
          <w:rStyle w:val="52"/>
          <w:rFonts w:hint="default" w:ascii="宋体" w:hAnsi="宋体" w:eastAsia="宋体" w:cs="宋体"/>
          <w:bCs/>
          <w:color w:val="000000" w:themeColor="text1"/>
          <w:kern w:val="2"/>
          <w:sz w:val="24"/>
          <w:szCs w:val="24"/>
          <w:u w:val="none" w:color="auto"/>
          <w:lang w:val="en-US" w:eastAsia="zh-CN" w:bidi="ar-SA"/>
          <w14:textFill>
            <w14:solidFill>
              <w14:schemeClr w14:val="tx1"/>
            </w14:solidFill>
          </w14:textFill>
        </w:rPr>
      </w:pPr>
      <w:r>
        <w:rPr>
          <w:rStyle w:val="52"/>
          <w:rFonts w:hint="default" w:ascii="宋体" w:hAnsi="宋体" w:eastAsia="宋体" w:cs="宋体"/>
          <w:bCs/>
          <w:color w:val="000000" w:themeColor="text1"/>
          <w:kern w:val="2"/>
          <w:sz w:val="24"/>
          <w:szCs w:val="24"/>
          <w:u w:val="none" w:color="auto"/>
          <w:lang w:val="en-US" w:eastAsia="zh-CN" w:bidi="ar-SA"/>
          <w14:textFill>
            <w14:solidFill>
              <w14:schemeClr w14:val="tx1"/>
            </w14:solidFill>
          </w14:textFill>
        </w:rPr>
        <w:t>资金来源及落实情况：第三方资金且已落实。</w:t>
      </w:r>
    </w:p>
    <w:p w14:paraId="6FB6A445">
      <w:pPr>
        <w:adjustRightInd w:val="0"/>
        <w:snapToGrid w:val="0"/>
        <w:spacing w:line="336" w:lineRule="auto"/>
        <w:ind w:firstLine="480" w:firstLineChars="200"/>
        <w:rPr>
          <w:rStyle w:val="52"/>
          <w:rFonts w:ascii="宋体" w:hAnsi="宋体" w:cs="宋体"/>
          <w:color w:val="000000" w:themeColor="text1"/>
          <w:sz w:val="24"/>
          <w:szCs w:val="24"/>
          <w:u w:val="single"/>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采购需求：</w:t>
      </w:r>
      <w:r>
        <w:rPr>
          <w:rStyle w:val="52"/>
          <w:rFonts w:hint="eastAsia" w:ascii="宋体" w:hAnsi="宋体" w:cs="宋体"/>
          <w:bCs/>
          <w:color w:val="000000" w:themeColor="text1"/>
          <w:sz w:val="24"/>
          <w:szCs w:val="24"/>
          <w:u w:val="single" w:color="000000"/>
          <w:lang w:eastAsia="zh-CN"/>
          <w14:textFill>
            <w14:solidFill>
              <w14:schemeClr w14:val="tx1"/>
            </w14:solidFill>
          </w14:textFill>
        </w:rPr>
        <w:t>盐城工业职业技术学院信息中心统一消息和任务中心平台开发服务</w:t>
      </w:r>
      <w:r>
        <w:rPr>
          <w:rStyle w:val="52"/>
          <w:rFonts w:hint="eastAsia" w:ascii="宋体" w:hAnsi="宋体" w:cs="宋体"/>
          <w:color w:val="000000" w:themeColor="text1"/>
          <w:sz w:val="24"/>
          <w:szCs w:val="24"/>
          <w:u w:val="single"/>
          <w14:textFill>
            <w14:solidFill>
              <w14:schemeClr w14:val="tx1"/>
            </w14:solidFill>
          </w14:textFill>
        </w:rPr>
        <w:t>采购、安装及就位、调试、</w:t>
      </w:r>
      <w:r>
        <w:rPr>
          <w:rStyle w:val="52"/>
          <w:rFonts w:hint="eastAsia" w:ascii="宋体" w:hAnsi="宋体" w:cs="宋体"/>
          <w:color w:val="000000" w:themeColor="text1"/>
          <w:sz w:val="24"/>
          <w:szCs w:val="24"/>
          <w:u w:val="single"/>
          <w:lang w:val="en-US" w:eastAsia="zh-CN"/>
          <w14:textFill>
            <w14:solidFill>
              <w14:schemeClr w14:val="tx1"/>
            </w14:solidFill>
          </w14:textFill>
        </w:rPr>
        <w:t>系统升级、</w:t>
      </w:r>
      <w:r>
        <w:rPr>
          <w:rStyle w:val="52"/>
          <w:rFonts w:hint="eastAsia" w:ascii="宋体" w:hAnsi="宋体" w:cs="宋体"/>
          <w:color w:val="000000" w:themeColor="text1"/>
          <w:sz w:val="24"/>
          <w:szCs w:val="24"/>
          <w:u w:val="single"/>
          <w14:textFill>
            <w14:solidFill>
              <w14:schemeClr w14:val="tx1"/>
            </w14:solidFill>
          </w14:textFill>
        </w:rPr>
        <w:t>维保、售前、售后等相关伴随服务，具体产品名称、数量、规格及技术参数等以招标文件为准，采购人保留对上述采购规模进行调整的权利。</w:t>
      </w:r>
    </w:p>
    <w:p w14:paraId="2FB8B767">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合同履行期限：</w:t>
      </w:r>
      <w:r>
        <w:rPr>
          <w:rStyle w:val="52"/>
          <w:rFonts w:hint="eastAsia" w:ascii="宋体" w:hAnsi="宋体" w:cs="宋体"/>
          <w:color w:val="000000" w:themeColor="text1"/>
          <w:sz w:val="24"/>
          <w:szCs w:val="24"/>
          <w:u w:val="single"/>
          <w14:textFill>
            <w14:solidFill>
              <w14:schemeClr w14:val="tx1"/>
            </w14:solidFill>
          </w14:textFill>
        </w:rPr>
        <w:t>在签订合同后</w:t>
      </w:r>
      <w:r>
        <w:rPr>
          <w:rStyle w:val="52"/>
          <w:rFonts w:hint="eastAsia" w:ascii="宋体" w:hAnsi="宋体" w:cs="宋体"/>
          <w:color w:val="000000" w:themeColor="text1"/>
          <w:sz w:val="24"/>
          <w:szCs w:val="24"/>
          <w:u w:val="single"/>
          <w:lang w:val="en-US" w:eastAsia="zh-CN"/>
          <w14:textFill>
            <w14:solidFill>
              <w14:schemeClr w14:val="tx1"/>
            </w14:solidFill>
          </w14:textFill>
        </w:rPr>
        <w:t>3个月</w:t>
      </w:r>
      <w:r>
        <w:rPr>
          <w:rStyle w:val="52"/>
          <w:rFonts w:hint="eastAsia" w:ascii="宋体" w:hAnsi="宋体" w:cs="宋体"/>
          <w:color w:val="000000" w:themeColor="text1"/>
          <w:sz w:val="24"/>
          <w:szCs w:val="24"/>
          <w:u w:val="single"/>
          <w14:textFill>
            <w14:solidFill>
              <w14:schemeClr w14:val="tx1"/>
            </w14:solidFill>
          </w14:textFill>
        </w:rPr>
        <w:t>内完成全部内容的服务工作</w:t>
      </w:r>
      <w:r>
        <w:rPr>
          <w:rStyle w:val="52"/>
          <w:rFonts w:hint="eastAsia" w:ascii="宋体" w:hAnsi="宋体" w:cs="宋体"/>
          <w:color w:val="000000" w:themeColor="text1"/>
          <w:sz w:val="24"/>
          <w:szCs w:val="24"/>
          <w:u w:val="single"/>
          <w:lang w:eastAsia="zh-CN"/>
          <w14:textFill>
            <w14:solidFill>
              <w14:schemeClr w14:val="tx1"/>
            </w14:solidFill>
          </w14:textFill>
        </w:rPr>
        <w:t>，</w:t>
      </w:r>
      <w:r>
        <w:rPr>
          <w:rStyle w:val="52"/>
          <w:rFonts w:hint="eastAsia" w:ascii="宋体" w:hAnsi="宋体" w:cs="宋体"/>
          <w:color w:val="000000" w:themeColor="text1"/>
          <w:sz w:val="24"/>
          <w:szCs w:val="24"/>
          <w:u w:val="single"/>
          <w:lang w:val="en-US" w:eastAsia="zh-CN"/>
          <w14:textFill>
            <w14:solidFill>
              <w14:schemeClr w14:val="tx1"/>
            </w14:solidFill>
          </w14:textFill>
        </w:rPr>
        <w:t>交付采购人使用</w:t>
      </w:r>
      <w:r>
        <w:rPr>
          <w:rStyle w:val="52"/>
          <w:rFonts w:hint="eastAsia" w:ascii="宋体" w:hAnsi="宋体" w:cs="宋体"/>
          <w:color w:val="000000" w:themeColor="text1"/>
          <w:sz w:val="24"/>
          <w:szCs w:val="24"/>
          <w:u w:val="single"/>
          <w14:textFill>
            <w14:solidFill>
              <w14:schemeClr w14:val="tx1"/>
            </w14:solidFill>
          </w14:textFill>
        </w:rPr>
        <w:t>。</w:t>
      </w:r>
    </w:p>
    <w:p w14:paraId="44B4BBC1">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本项目</w:t>
      </w:r>
      <w:r>
        <w:rPr>
          <w:rStyle w:val="52"/>
          <w:rFonts w:hint="eastAsia" w:ascii="宋体" w:hAnsi="宋体" w:cs="宋体"/>
          <w:b/>
          <w:bCs/>
          <w:color w:val="000000" w:themeColor="text1"/>
          <w:sz w:val="24"/>
          <w:szCs w:val="24"/>
          <w:u w:val="single"/>
          <w14:textFill>
            <w14:solidFill>
              <w14:schemeClr w14:val="tx1"/>
            </w14:solidFill>
          </w14:textFill>
        </w:rPr>
        <w:t>不接受</w:t>
      </w:r>
      <w:r>
        <w:rPr>
          <w:rStyle w:val="52"/>
          <w:rFonts w:hint="eastAsia" w:ascii="宋体" w:hAnsi="宋体" w:cs="宋体"/>
          <w:color w:val="000000" w:themeColor="text1"/>
          <w:sz w:val="24"/>
          <w:szCs w:val="24"/>
          <w14:textFill>
            <w14:solidFill>
              <w14:schemeClr w14:val="tx1"/>
            </w14:solidFill>
          </w14:textFill>
        </w:rPr>
        <w:t>联合体投标。</w:t>
      </w:r>
    </w:p>
    <w:p w14:paraId="73A18C75">
      <w:pPr>
        <w:pStyle w:val="42"/>
        <w:widowControl w:val="0"/>
        <w:tabs>
          <w:tab w:val="left" w:pos="0"/>
          <w:tab w:val="left" w:pos="3165"/>
          <w:tab w:val="center" w:pos="4153"/>
        </w:tabs>
        <w:adjustRightInd w:val="0"/>
        <w:snapToGrid w:val="0"/>
        <w:spacing w:line="360" w:lineRule="auto"/>
        <w:ind w:firstLine="482" w:firstLineChars="200"/>
        <w:jc w:val="left"/>
        <w:rPr>
          <w:rStyle w:val="52"/>
          <w:rFonts w:ascii="宋体" w:hAnsi="宋体" w:eastAsia="宋体" w:cs="宋体"/>
          <w:b/>
          <w:bCs/>
          <w:color w:val="000000" w:themeColor="text1"/>
          <w:sz w:val="24"/>
          <w:szCs w:val="24"/>
          <w14:textFill>
            <w14:solidFill>
              <w14:schemeClr w14:val="tx1"/>
            </w14:solidFill>
          </w14:textFill>
        </w:rPr>
      </w:pPr>
      <w:r>
        <w:rPr>
          <w:rStyle w:val="52"/>
          <w:rFonts w:hint="eastAsia" w:ascii="宋体" w:hAnsi="宋体" w:eastAsia="宋体" w:cs="宋体"/>
          <w:b/>
          <w:bCs/>
          <w:color w:val="000000" w:themeColor="text1"/>
          <w:sz w:val="24"/>
          <w:szCs w:val="24"/>
          <w14:textFill>
            <w14:solidFill>
              <w14:schemeClr w14:val="tx1"/>
            </w14:solidFill>
          </w14:textFill>
        </w:rPr>
        <w:t>二、投标人的资格要求：</w:t>
      </w:r>
    </w:p>
    <w:p w14:paraId="28C9928E">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14:paraId="3870F861">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14:paraId="4D55FC68">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（2）上一年度（2023年）的财务报表（成立不满一年不需提供）；</w:t>
      </w:r>
    </w:p>
    <w:p w14:paraId="2C81FB48">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（3）依法缴纳税收和社会保障资金的相关材料，</w:t>
      </w:r>
      <w:r>
        <w:rPr>
          <w:rStyle w:val="52"/>
          <w:rFonts w:hint="eastAsia" w:ascii="宋体" w:hAnsi="宋体"/>
          <w:color w:val="000000" w:themeColor="text1"/>
          <w:sz w:val="24"/>
          <w:szCs w:val="24"/>
          <w14:textFill>
            <w14:solidFill>
              <w14:schemeClr w14:val="tx1"/>
            </w14:solidFill>
          </w14:textFill>
        </w:rPr>
        <w:t>依法免税或不需要缴纳社会保障资金的，应提供相应文件证明材料</w:t>
      </w:r>
      <w:r>
        <w:rPr>
          <w:rStyle w:val="52"/>
          <w:rFonts w:hint="eastAsia" w:ascii="宋体" w:hAnsi="宋体" w:cs="宋体"/>
          <w:color w:val="000000" w:themeColor="text1"/>
          <w:sz w:val="24"/>
          <w:szCs w:val="24"/>
          <w14:textFill>
            <w14:solidFill>
              <w14:schemeClr w14:val="tx1"/>
            </w14:solidFill>
          </w14:textFill>
        </w:rPr>
        <w:t>；</w:t>
      </w:r>
    </w:p>
    <w:p w14:paraId="521003F3">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14:paraId="6D18E8BC">
      <w:pPr>
        <w:widowControl w:val="0"/>
        <w:adjustRightInd w:val="0"/>
        <w:snapToGrid w:val="0"/>
        <w:spacing w:line="360" w:lineRule="auto"/>
        <w:ind w:firstLine="480" w:firstLineChars="200"/>
        <w:rPr>
          <w:rStyle w:val="52"/>
          <w:rFonts w:hint="eastAsia"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14:paraId="77D63181">
      <w:pPr>
        <w:widowControl w:val="0"/>
        <w:adjustRightInd w:val="0"/>
        <w:snapToGrid w:val="0"/>
        <w:spacing w:line="360" w:lineRule="auto"/>
        <w:ind w:firstLine="480" w:firstLineChars="200"/>
        <w:rPr>
          <w:rStyle w:val="52"/>
          <w:rFonts w:hint="eastAsia" w:ascii="宋体" w:hAnsi="宋体" w:eastAsia="宋体" w:cs="宋体"/>
          <w:color w:val="000000" w:themeColor="text1"/>
          <w:sz w:val="24"/>
          <w:szCs w:val="24"/>
          <w:lang w:eastAsia="zh-CN"/>
          <w14:textFill>
            <w14:solidFill>
              <w14:schemeClr w14:val="tx1"/>
            </w14:solidFill>
          </w14:textFill>
        </w:rPr>
      </w:pPr>
      <w:r>
        <w:rPr>
          <w:rStyle w:val="52"/>
          <w:rFonts w:hint="eastAsia" w:ascii="宋体" w:hAnsi="宋体" w:cs="宋体"/>
          <w:color w:val="000000" w:themeColor="text1"/>
          <w:sz w:val="24"/>
          <w:szCs w:val="24"/>
          <w:lang w:eastAsia="zh-CN"/>
          <w14:textFill>
            <w14:solidFill>
              <w14:schemeClr w14:val="tx1"/>
            </w14:solidFill>
          </w14:textFill>
        </w:rPr>
        <w:t>（</w:t>
      </w:r>
      <w:r>
        <w:rPr>
          <w:rStyle w:val="52"/>
          <w:rFonts w:hint="eastAsia" w:ascii="宋体" w:hAnsi="宋体" w:cs="宋体"/>
          <w:color w:val="000000" w:themeColor="text1"/>
          <w:sz w:val="24"/>
          <w:szCs w:val="24"/>
          <w:lang w:val="en-US" w:eastAsia="zh-CN"/>
          <w14:textFill>
            <w14:solidFill>
              <w14:schemeClr w14:val="tx1"/>
            </w14:solidFill>
          </w14:textFill>
        </w:rPr>
        <w:t>6</w:t>
      </w:r>
      <w:r>
        <w:rPr>
          <w:rStyle w:val="52"/>
          <w:rFonts w:hint="eastAsia" w:ascii="宋体" w:hAnsi="宋体" w:cs="宋体"/>
          <w:color w:val="000000" w:themeColor="text1"/>
          <w:sz w:val="24"/>
          <w:szCs w:val="24"/>
          <w:lang w:eastAsia="zh-CN"/>
          <w14:textFill>
            <w14:solidFill>
              <w14:schemeClr w14:val="tx1"/>
            </w14:solidFill>
          </w14:textFill>
        </w:rPr>
        <w:t>）法律、行政法规规定的其他条件。</w:t>
      </w:r>
    </w:p>
    <w:p w14:paraId="7710ADE7">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2.落实政府采购政策需满足的资格要求：</w:t>
      </w:r>
      <w:r>
        <w:rPr>
          <w:rStyle w:val="52"/>
          <w:rFonts w:hint="eastAsia" w:ascii="宋体" w:hAnsi="宋体" w:cs="宋体"/>
          <w:color w:val="000000" w:themeColor="text1"/>
          <w:sz w:val="24"/>
          <w:szCs w:val="24"/>
          <w14:textFill>
            <w14:solidFill>
              <w14:schemeClr w14:val="tx1"/>
            </w14:solidFill>
          </w14:textFill>
        </w:rPr>
        <w:t>/</w:t>
      </w:r>
      <w:r>
        <w:rPr>
          <w:rStyle w:val="52"/>
          <w:rFonts w:hint="eastAsia" w:ascii="宋体" w:hAnsi="宋体" w:cs="宋体"/>
          <w:color w:val="000000" w:themeColor="text1"/>
          <w:sz w:val="24"/>
          <w:szCs w:val="24"/>
          <w14:textFill>
            <w14:solidFill>
              <w14:schemeClr w14:val="tx1"/>
            </w14:solidFill>
          </w14:textFill>
        </w:rPr>
        <w:t>。</w:t>
      </w:r>
    </w:p>
    <w:p w14:paraId="6891E98E">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3.本项目的特定资格要求：</w:t>
      </w:r>
    </w:p>
    <w:p w14:paraId="2B1B165C">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14:paraId="53F8E7B3">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14:paraId="1F61D010">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三、获取招标文件</w:t>
      </w:r>
    </w:p>
    <w:p w14:paraId="679DDBED">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时间：自公告之日起至投标截止时间前1日</w:t>
      </w:r>
    </w:p>
    <w:p w14:paraId="42C597EC">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地点：盐城工业职业技术学院“招标采购网”</w:t>
      </w:r>
    </w:p>
    <w:p w14:paraId="3C0BF614">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14:paraId="2BD49A89">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报名时间及地点：本公告发布后凡具备上述资格条件，并自愿参加本项目投标的投标人应于</w:t>
      </w:r>
      <w:r>
        <w:rPr>
          <w:rFonts w:hint="eastAsia" w:ascii="宋体" w:hAnsi="宋体" w:cs="宋体"/>
          <w:bCs/>
          <w:color w:val="000000" w:themeColor="text1"/>
          <w:sz w:val="24"/>
          <w:szCs w:val="24"/>
          <w14:textFill>
            <w14:solidFill>
              <w14:schemeClr w14:val="tx1"/>
            </w14:solidFill>
          </w14:textFill>
        </w:rPr>
        <w:t>2024年</w:t>
      </w:r>
      <w:r>
        <w:rPr>
          <w:rFonts w:hint="eastAsia" w:ascii="宋体" w:hAnsi="宋体" w:cs="宋体"/>
          <w:bCs/>
          <w:color w:val="000000" w:themeColor="text1"/>
          <w:sz w:val="24"/>
          <w:szCs w:val="24"/>
          <w:lang w:val="en-US" w:eastAsia="zh-CN"/>
          <w14:textFill>
            <w14:solidFill>
              <w14:schemeClr w14:val="tx1"/>
            </w14:solidFill>
          </w14:textFill>
        </w:rPr>
        <w:t>7</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15</w:t>
      </w:r>
      <w:r>
        <w:rPr>
          <w:rFonts w:hint="eastAsia" w:ascii="宋体" w:hAnsi="宋体" w:cs="宋体"/>
          <w:bCs/>
          <w:color w:val="000000" w:themeColor="text1"/>
          <w:sz w:val="24"/>
          <w:szCs w:val="24"/>
          <w14:textFill>
            <w14:solidFill>
              <w14:schemeClr w14:val="tx1"/>
            </w14:solidFill>
          </w14:textFill>
        </w:rPr>
        <w:t>日至2024年</w:t>
      </w:r>
      <w:r>
        <w:rPr>
          <w:rFonts w:hint="eastAsia" w:ascii="宋体" w:hAnsi="宋体" w:cs="宋体"/>
          <w:bCs/>
          <w:color w:val="000000" w:themeColor="text1"/>
          <w:sz w:val="24"/>
          <w:szCs w:val="24"/>
          <w:lang w:val="en-US" w:eastAsia="zh-CN"/>
          <w14:textFill>
            <w14:solidFill>
              <w14:schemeClr w14:val="tx1"/>
            </w14:solidFill>
          </w14:textFill>
        </w:rPr>
        <w:t>7</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29</w:t>
      </w:r>
      <w:r>
        <w:rPr>
          <w:rFonts w:hint="eastAsia" w:ascii="宋体" w:hAnsi="宋体" w:cs="宋体"/>
          <w:bCs/>
          <w:color w:val="000000" w:themeColor="text1"/>
          <w:sz w:val="24"/>
          <w:szCs w:val="24"/>
          <w14:textFill>
            <w14:solidFill>
              <w14:schemeClr w14:val="tx1"/>
            </w14:solidFill>
          </w14:textFill>
        </w:rPr>
        <w:t>日</w:t>
      </w:r>
      <w:r>
        <w:rPr>
          <w:rStyle w:val="52"/>
          <w:rFonts w:hint="eastAsia" w:ascii="宋体" w:hAnsi="宋体" w:cs="宋体"/>
          <w:color w:val="000000" w:themeColor="text1"/>
          <w:sz w:val="24"/>
          <w:szCs w:val="24"/>
          <w14:textFill>
            <w14:solidFill>
              <w14:schemeClr w14:val="tx1"/>
            </w14:solidFill>
          </w14:textFill>
        </w:rPr>
        <w:t>委派本单位正式人员携带单位介绍信或授权委托书扫描件至我单位或添加微信（微信号:</w:t>
      </w:r>
      <w:r>
        <w:rPr>
          <w:rStyle w:val="52"/>
          <w:rFonts w:hint="eastAsia" w:ascii="宋体" w:hAnsi="宋体" w:cs="宋体"/>
          <w:color w:val="000000" w:themeColor="text1"/>
          <w:sz w:val="24"/>
          <w:szCs w:val="24"/>
          <w:lang w:val="en-US" w:eastAsia="zh-CN"/>
          <w14:textFill>
            <w14:solidFill>
              <w14:schemeClr w14:val="tx1"/>
            </w14:solidFill>
          </w14:textFill>
        </w:rPr>
        <w:t>15605108891</w:t>
      </w:r>
      <w:r>
        <w:rPr>
          <w:rStyle w:val="52"/>
          <w:rFonts w:hint="eastAsia" w:ascii="宋体" w:hAnsi="宋体" w:cs="宋体"/>
          <w:color w:val="000000" w:themeColor="text1"/>
          <w:sz w:val="24"/>
          <w:szCs w:val="24"/>
          <w14:textFill>
            <w14:solidFill>
              <w14:schemeClr w14:val="tx1"/>
            </w14:solidFill>
          </w14:textFill>
        </w:rPr>
        <w:t>）购买招标文件，逾期的不予接收。</w:t>
      </w:r>
    </w:p>
    <w:p w14:paraId="02E1D8C5">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售价：人民币500元，售后不退。</w:t>
      </w:r>
    </w:p>
    <w:p w14:paraId="3523F681">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四、提交投标文件截止时间、开标时间和地点</w:t>
      </w:r>
    </w:p>
    <w:p w14:paraId="453EE798">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时间：</w:t>
      </w:r>
      <w:r>
        <w:rPr>
          <w:rStyle w:val="52"/>
          <w:rFonts w:hint="eastAsia" w:ascii="宋体" w:hAnsi="宋体" w:cs="宋体"/>
          <w:color w:val="000000" w:themeColor="text1"/>
          <w:sz w:val="24"/>
          <w:szCs w:val="24"/>
          <w:lang w:eastAsia="zh-CN"/>
          <w14:textFill>
            <w14:solidFill>
              <w14:schemeClr w14:val="tx1"/>
            </w14:solidFill>
          </w14:textFill>
        </w:rPr>
        <w:t>2024年</w:t>
      </w:r>
      <w:r>
        <w:rPr>
          <w:rStyle w:val="52"/>
          <w:rFonts w:hint="eastAsia" w:ascii="宋体" w:hAnsi="宋体" w:cs="宋体"/>
          <w:color w:val="000000" w:themeColor="text1"/>
          <w:sz w:val="24"/>
          <w:szCs w:val="24"/>
          <w:lang w:val="en-US" w:eastAsia="zh-CN"/>
          <w14:textFill>
            <w14:solidFill>
              <w14:schemeClr w14:val="tx1"/>
            </w14:solidFill>
          </w14:textFill>
        </w:rPr>
        <w:t>8</w:t>
      </w:r>
      <w:r>
        <w:rPr>
          <w:rStyle w:val="52"/>
          <w:rFonts w:hint="eastAsia" w:ascii="宋体" w:hAnsi="宋体" w:cs="宋体"/>
          <w:color w:val="000000" w:themeColor="text1"/>
          <w:sz w:val="24"/>
          <w:szCs w:val="24"/>
          <w:lang w:eastAsia="zh-CN"/>
          <w14:textFill>
            <w14:solidFill>
              <w14:schemeClr w14:val="tx1"/>
            </w14:solidFill>
          </w14:textFill>
        </w:rPr>
        <w:t>月</w:t>
      </w:r>
      <w:r>
        <w:rPr>
          <w:rStyle w:val="52"/>
          <w:rFonts w:hint="eastAsia" w:ascii="宋体" w:hAnsi="宋体" w:cs="宋体"/>
          <w:color w:val="000000" w:themeColor="text1"/>
          <w:sz w:val="24"/>
          <w:szCs w:val="24"/>
          <w:lang w:val="en-US" w:eastAsia="zh-CN"/>
          <w14:textFill>
            <w14:solidFill>
              <w14:schemeClr w14:val="tx1"/>
            </w14:solidFill>
          </w14:textFill>
        </w:rPr>
        <w:t>6</w:t>
      </w:r>
      <w:r>
        <w:rPr>
          <w:rStyle w:val="52"/>
          <w:rFonts w:hint="eastAsia" w:ascii="宋体" w:hAnsi="宋体" w:cs="宋体"/>
          <w:color w:val="000000" w:themeColor="text1"/>
          <w:sz w:val="24"/>
          <w:szCs w:val="24"/>
          <w:lang w:eastAsia="zh-CN"/>
          <w14:textFill>
            <w14:solidFill>
              <w14:schemeClr w14:val="tx1"/>
            </w14:solidFill>
          </w14:textFill>
        </w:rPr>
        <w:t>日</w:t>
      </w:r>
      <w:r>
        <w:rPr>
          <w:rStyle w:val="52"/>
          <w:rFonts w:hint="eastAsia" w:ascii="宋体" w:hAnsi="宋体" w:cs="宋体"/>
          <w:color w:val="000000" w:themeColor="text1"/>
          <w:sz w:val="24"/>
          <w:szCs w:val="24"/>
          <w:lang w:val="en-US" w:eastAsia="zh-CN"/>
          <w14:textFill>
            <w14:solidFill>
              <w14:schemeClr w14:val="tx1"/>
            </w14:solidFill>
          </w14:textFill>
        </w:rPr>
        <w:t>15</w:t>
      </w:r>
      <w:r>
        <w:rPr>
          <w:rStyle w:val="52"/>
          <w:rFonts w:hint="eastAsia" w:ascii="宋体" w:hAnsi="宋体" w:cs="宋体"/>
          <w:color w:val="000000" w:themeColor="text1"/>
          <w:sz w:val="24"/>
          <w:szCs w:val="24"/>
          <w:lang w:eastAsia="zh-CN"/>
          <w14:textFill>
            <w14:solidFill>
              <w14:schemeClr w14:val="tx1"/>
            </w14:solidFill>
          </w14:textFill>
        </w:rPr>
        <w:t>点</w:t>
      </w:r>
      <w:r>
        <w:rPr>
          <w:rStyle w:val="52"/>
          <w:rFonts w:hint="eastAsia" w:ascii="宋体" w:hAnsi="宋体" w:cs="宋体"/>
          <w:color w:val="000000" w:themeColor="text1"/>
          <w:sz w:val="24"/>
          <w:szCs w:val="24"/>
          <w:lang w:val="en-US" w:eastAsia="zh-CN"/>
          <w14:textFill>
            <w14:solidFill>
              <w14:schemeClr w14:val="tx1"/>
            </w14:solidFill>
          </w14:textFill>
        </w:rPr>
        <w:t>00</w:t>
      </w:r>
      <w:r>
        <w:rPr>
          <w:rStyle w:val="52"/>
          <w:rFonts w:hint="eastAsia" w:ascii="宋体" w:hAnsi="宋体" w:cs="宋体"/>
          <w:color w:val="000000" w:themeColor="text1"/>
          <w:sz w:val="24"/>
          <w:szCs w:val="24"/>
          <w:lang w:eastAsia="zh-CN"/>
          <w14:textFill>
            <w14:solidFill>
              <w14:schemeClr w14:val="tx1"/>
            </w14:solidFill>
          </w14:textFill>
        </w:rPr>
        <w:t>分</w:t>
      </w:r>
      <w:r>
        <w:rPr>
          <w:rStyle w:val="52"/>
          <w:rFonts w:hint="eastAsia" w:ascii="宋体" w:hAnsi="宋体" w:cs="宋体"/>
          <w:color w:val="000000" w:themeColor="text1"/>
          <w:sz w:val="24"/>
          <w:szCs w:val="24"/>
          <w14:textFill>
            <w14:solidFill>
              <w14:schemeClr w14:val="tx1"/>
            </w14:solidFill>
          </w14:textFill>
        </w:rPr>
        <w:t>（北京时间）</w:t>
      </w:r>
    </w:p>
    <w:p w14:paraId="5CB92C70">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地点：盐城工业职业技术学院（盐城市解放南路285号）南食堂四楼402开标室。</w:t>
      </w:r>
    </w:p>
    <w:p w14:paraId="7E0B2455">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五、公告期限</w:t>
      </w:r>
    </w:p>
    <w:p w14:paraId="0A703891">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自本公告发布之日起5个工作日。</w:t>
      </w:r>
    </w:p>
    <w:p w14:paraId="5F9AA6A2">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六、其他补充事宜</w:t>
      </w:r>
    </w:p>
    <w:p w14:paraId="0811F3F0">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投标文件制作份数要求：正本份数：1份，副本份数：4份。</w:t>
      </w:r>
    </w:p>
    <w:p w14:paraId="4ED0EC38">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七、本项目投标保证金</w:t>
      </w:r>
    </w:p>
    <w:p w14:paraId="27C24C93">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14:paraId="032B7BFF">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八、对本次招标提出询问，请按以下方式联系。</w:t>
      </w:r>
    </w:p>
    <w:p w14:paraId="43C02105">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1.采购人信息</w:t>
      </w:r>
    </w:p>
    <w:p w14:paraId="20105185">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名称：盐城工业职业技术学院</w:t>
      </w:r>
    </w:p>
    <w:p w14:paraId="5E53BC08">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地址：盐城市解放南路285号</w:t>
      </w:r>
    </w:p>
    <w:p w14:paraId="2EF8176F">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 xml:space="preserve">联系人：赵老师             </w:t>
      </w:r>
    </w:p>
    <w:p w14:paraId="6989A6C0">
      <w:pPr>
        <w:widowControl w:val="0"/>
        <w:adjustRightInd w:val="0"/>
        <w:snapToGrid w:val="0"/>
        <w:spacing w:line="360" w:lineRule="auto"/>
        <w:ind w:firstLine="480" w:firstLineChars="200"/>
        <w:rPr>
          <w:rStyle w:val="52"/>
          <w:rFonts w:hint="default" w:ascii="宋体" w:hAnsi="宋体" w:eastAsia="宋体" w:cs="宋体"/>
          <w:color w:val="000000" w:themeColor="text1"/>
          <w:sz w:val="24"/>
          <w:szCs w:val="24"/>
          <w:lang w:val="en-US" w:eastAsia="zh-CN"/>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联系电话：0515-8858</w:t>
      </w:r>
      <w:r>
        <w:rPr>
          <w:rStyle w:val="52"/>
          <w:rFonts w:hint="eastAsia" w:ascii="宋体" w:hAnsi="宋体" w:cs="宋体"/>
          <w:color w:val="000000" w:themeColor="text1"/>
          <w:sz w:val="24"/>
          <w:szCs w:val="24"/>
          <w:lang w:val="en-US" w:eastAsia="zh-CN"/>
          <w14:textFill>
            <w14:solidFill>
              <w14:schemeClr w14:val="tx1"/>
            </w14:solidFill>
          </w14:textFill>
        </w:rPr>
        <w:t>0406</w:t>
      </w:r>
    </w:p>
    <w:p w14:paraId="6361E369">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2.采购代理机构信息</w:t>
      </w:r>
    </w:p>
    <w:p w14:paraId="69BB7760">
      <w:pPr>
        <w:widowControl w:val="0"/>
        <w:adjustRightInd w:val="0"/>
        <w:snapToGrid w:val="0"/>
        <w:spacing w:line="360" w:lineRule="auto"/>
        <w:ind w:firstLine="480" w:firstLineChars="200"/>
        <w:rPr>
          <w:rStyle w:val="52"/>
          <w:rFonts w:hint="eastAsia" w:ascii="宋体" w:hAnsi="宋体" w:eastAsia="宋体" w:cs="宋体"/>
          <w:color w:val="000000" w:themeColor="text1"/>
          <w:sz w:val="24"/>
          <w:szCs w:val="24"/>
          <w:lang w:eastAsia="zh-CN"/>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名称：</w:t>
      </w:r>
      <w:r>
        <w:rPr>
          <w:rStyle w:val="52"/>
          <w:rFonts w:hint="eastAsia" w:ascii="宋体" w:hAnsi="宋体" w:cs="宋体"/>
          <w:color w:val="000000" w:themeColor="text1"/>
          <w:sz w:val="24"/>
          <w:szCs w:val="24"/>
          <w:lang w:eastAsia="zh-CN"/>
          <w14:textFill>
            <w14:solidFill>
              <w14:schemeClr w14:val="tx1"/>
            </w14:solidFill>
          </w14:textFill>
        </w:rPr>
        <w:t>江苏建博工程管理咨询有限公司</w:t>
      </w:r>
    </w:p>
    <w:p w14:paraId="14E37C54">
      <w:pPr>
        <w:widowControl w:val="0"/>
        <w:adjustRightInd w:val="0"/>
        <w:snapToGrid w:val="0"/>
        <w:spacing w:line="360" w:lineRule="auto"/>
        <w:ind w:firstLine="480" w:firstLineChars="200"/>
        <w:rPr>
          <w:rStyle w:val="52"/>
          <w:rFonts w:hint="eastAsia" w:ascii="宋体" w:hAnsi="宋体" w:eastAsia="宋体" w:cs="宋体"/>
          <w:color w:val="000000" w:themeColor="text1"/>
          <w:sz w:val="24"/>
          <w:szCs w:val="24"/>
          <w:lang w:eastAsia="zh-CN"/>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地址：</w:t>
      </w:r>
      <w:r>
        <w:rPr>
          <w:rStyle w:val="52"/>
          <w:rFonts w:hint="eastAsia" w:ascii="宋体" w:hAnsi="宋体" w:cs="宋体"/>
          <w:color w:val="000000" w:themeColor="text1"/>
          <w:sz w:val="24"/>
          <w:szCs w:val="24"/>
          <w:lang w:eastAsia="zh-CN"/>
          <w14:textFill>
            <w14:solidFill>
              <w14:schemeClr w14:val="tx1"/>
            </w14:solidFill>
          </w14:textFill>
        </w:rPr>
        <w:t>盐城市世纪大道619号金太阳装饰城B座六楼</w:t>
      </w:r>
    </w:p>
    <w:p w14:paraId="65EE77AD">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联系人：</w:t>
      </w:r>
      <w:r>
        <w:rPr>
          <w:rStyle w:val="52"/>
          <w:rFonts w:hint="eastAsia" w:ascii="宋体" w:hAnsi="宋体" w:cs="宋体"/>
          <w:color w:val="000000" w:themeColor="text1"/>
          <w:sz w:val="24"/>
          <w:szCs w:val="24"/>
          <w:lang w:eastAsia="zh-CN"/>
          <w14:textFill>
            <w14:solidFill>
              <w14:schemeClr w14:val="tx1"/>
            </w14:solidFill>
          </w14:textFill>
        </w:rPr>
        <w:t>孙女士</w:t>
      </w:r>
      <w:r>
        <w:rPr>
          <w:rStyle w:val="52"/>
          <w:rFonts w:hint="eastAsia" w:ascii="宋体" w:hAnsi="宋体" w:cs="宋体"/>
          <w:color w:val="000000" w:themeColor="text1"/>
          <w:sz w:val="24"/>
          <w:szCs w:val="24"/>
          <w14:textFill>
            <w14:solidFill>
              <w14:schemeClr w14:val="tx1"/>
            </w14:solidFill>
          </w14:textFill>
        </w:rPr>
        <w:t xml:space="preserve">              </w:t>
      </w:r>
    </w:p>
    <w:p w14:paraId="58F270D1">
      <w:pPr>
        <w:widowControl w:val="0"/>
        <w:adjustRightInd w:val="0"/>
        <w:snapToGrid w:val="0"/>
        <w:spacing w:line="360" w:lineRule="auto"/>
        <w:ind w:firstLine="480" w:firstLineChars="200"/>
        <w:rPr>
          <w:rStyle w:val="52"/>
          <w:rFonts w:hint="default" w:ascii="宋体" w:hAnsi="宋体" w:eastAsia="宋体" w:cs="宋体"/>
          <w:color w:val="000000" w:themeColor="text1"/>
          <w:sz w:val="24"/>
          <w:szCs w:val="24"/>
          <w:lang w:val="en-US" w:eastAsia="zh-CN"/>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联系电话：1</w:t>
      </w:r>
      <w:r>
        <w:rPr>
          <w:rStyle w:val="52"/>
          <w:rFonts w:hint="eastAsia" w:ascii="宋体" w:hAnsi="宋体" w:cs="宋体"/>
          <w:color w:val="000000" w:themeColor="text1"/>
          <w:sz w:val="24"/>
          <w:szCs w:val="24"/>
          <w:lang w:val="en-US" w:eastAsia="zh-CN"/>
          <w14:textFill>
            <w14:solidFill>
              <w14:schemeClr w14:val="tx1"/>
            </w14:solidFill>
          </w14:textFill>
        </w:rPr>
        <w:t>5605108891</w:t>
      </w:r>
    </w:p>
    <w:p w14:paraId="16E56ED9">
      <w:pPr>
        <w:widowControl w:val="0"/>
        <w:adjustRightInd w:val="0"/>
        <w:snapToGrid w:val="0"/>
        <w:spacing w:line="360" w:lineRule="auto"/>
        <w:ind w:firstLine="480" w:firstLineChars="200"/>
        <w:rPr>
          <w:rStyle w:val="52"/>
          <w:rFonts w:hint="eastAsia"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3.项目联系方式</w:t>
      </w:r>
    </w:p>
    <w:p w14:paraId="1230E40C">
      <w:pPr>
        <w:widowControl w:val="0"/>
        <w:adjustRightInd w:val="0"/>
        <w:snapToGrid w:val="0"/>
        <w:spacing w:line="360" w:lineRule="auto"/>
        <w:ind w:firstLine="480" w:firstLineChars="200"/>
        <w:rPr>
          <w:rStyle w:val="52"/>
          <w:rFonts w:hint="default" w:ascii="宋体" w:hAnsi="宋体" w:eastAsia="宋体" w:cs="宋体"/>
          <w:color w:val="000000" w:themeColor="text1"/>
          <w:sz w:val="24"/>
          <w:szCs w:val="24"/>
          <w:lang w:val="en-US" w:eastAsia="zh-CN"/>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项目联系人：</w:t>
      </w:r>
      <w:r>
        <w:rPr>
          <w:rStyle w:val="52"/>
          <w:rFonts w:hint="eastAsia" w:ascii="宋体" w:hAnsi="宋体" w:cs="宋体"/>
          <w:color w:val="000000" w:themeColor="text1"/>
          <w:sz w:val="24"/>
          <w:szCs w:val="24"/>
          <w:lang w:val="en-US" w:eastAsia="zh-CN"/>
          <w14:textFill>
            <w14:solidFill>
              <w14:schemeClr w14:val="tx1"/>
            </w14:solidFill>
          </w14:textFill>
        </w:rPr>
        <w:t>万老师</w:t>
      </w:r>
    </w:p>
    <w:p w14:paraId="5A78E86B">
      <w:pPr>
        <w:widowControl w:val="0"/>
        <w:adjustRightInd w:val="0"/>
        <w:snapToGrid w:val="0"/>
        <w:spacing w:line="360" w:lineRule="auto"/>
        <w:ind w:firstLine="480" w:firstLineChars="200"/>
        <w:rPr>
          <w:rStyle w:val="52"/>
          <w:rFonts w:hint="default" w:ascii="宋体" w:hAnsi="宋体" w:eastAsia="宋体" w:cs="宋体"/>
          <w:color w:val="000000" w:themeColor="text1"/>
          <w:sz w:val="24"/>
          <w:szCs w:val="24"/>
          <w:lang w:val="en-US" w:eastAsia="zh-CN"/>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 xml:space="preserve">联系电话： </w:t>
      </w:r>
      <w:r>
        <w:rPr>
          <w:rFonts w:hint="eastAsia"/>
          <w:color w:val="000000" w:themeColor="text1"/>
          <w:lang w:val="en-US" w:eastAsia="zh-CN"/>
          <w14:textFill>
            <w14:solidFill>
              <w14:schemeClr w14:val="tx1"/>
            </w14:solidFill>
          </w14:textFill>
        </w:rPr>
        <w:t>13584789167</w:t>
      </w:r>
    </w:p>
    <w:p w14:paraId="42D40565">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对项目需求部分的询问、质疑请向使用部门提出，询问、质疑由项目联系人负责答复。</w:t>
      </w:r>
    </w:p>
    <w:p w14:paraId="6FF914AB">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p>
    <w:p w14:paraId="0ED63DC8">
      <w:pPr>
        <w:pStyle w:val="10"/>
        <w:ind w:left="1470" w:right="1470"/>
        <w:rPr>
          <w:rStyle w:val="52"/>
          <w:rFonts w:ascii="宋体" w:hAnsi="宋体" w:cs="宋体"/>
          <w:color w:val="000000" w:themeColor="text1"/>
          <w:sz w:val="24"/>
          <w:szCs w:val="24"/>
          <w14:textFill>
            <w14:solidFill>
              <w14:schemeClr w14:val="tx1"/>
            </w14:solidFill>
          </w14:textFill>
        </w:rPr>
      </w:pPr>
    </w:p>
    <w:p w14:paraId="357D8063">
      <w:pPr>
        <w:pStyle w:val="10"/>
        <w:ind w:left="1470" w:right="1470"/>
        <w:rPr>
          <w:rStyle w:val="52"/>
          <w:rFonts w:ascii="宋体" w:hAnsi="宋体" w:cs="宋体"/>
          <w:color w:val="000000" w:themeColor="text1"/>
          <w:sz w:val="24"/>
          <w:szCs w:val="24"/>
          <w14:textFill>
            <w14:solidFill>
              <w14:schemeClr w14:val="tx1"/>
            </w14:solidFill>
          </w14:textFill>
        </w:rPr>
      </w:pPr>
    </w:p>
    <w:p w14:paraId="65F84B1D">
      <w:pPr>
        <w:pStyle w:val="10"/>
        <w:ind w:left="1470" w:right="1470"/>
        <w:rPr>
          <w:rStyle w:val="52"/>
          <w:rFonts w:ascii="宋体" w:hAnsi="宋体" w:cs="宋体"/>
          <w:color w:val="000000" w:themeColor="text1"/>
          <w:sz w:val="24"/>
          <w:szCs w:val="24"/>
          <w14:textFill>
            <w14:solidFill>
              <w14:schemeClr w14:val="tx1"/>
            </w14:solidFill>
          </w14:textFill>
        </w:rPr>
      </w:pPr>
    </w:p>
    <w:p w14:paraId="4C349E8A">
      <w:pPr>
        <w:pStyle w:val="10"/>
        <w:ind w:left="1470" w:right="1470"/>
        <w:rPr>
          <w:rStyle w:val="52"/>
          <w:rFonts w:ascii="宋体" w:hAnsi="宋体" w:cs="宋体"/>
          <w:color w:val="000000" w:themeColor="text1"/>
          <w:sz w:val="24"/>
          <w:szCs w:val="24"/>
          <w14:textFill>
            <w14:solidFill>
              <w14:schemeClr w14:val="tx1"/>
            </w14:solidFill>
          </w14:textFill>
        </w:rPr>
      </w:pPr>
    </w:p>
    <w:p w14:paraId="56734E6D">
      <w:pPr>
        <w:pStyle w:val="10"/>
        <w:ind w:left="1470" w:right="1470"/>
        <w:rPr>
          <w:rStyle w:val="52"/>
          <w:rFonts w:ascii="宋体" w:hAnsi="宋体" w:cs="宋体"/>
          <w:color w:val="000000" w:themeColor="text1"/>
          <w:sz w:val="24"/>
          <w:szCs w:val="24"/>
          <w14:textFill>
            <w14:solidFill>
              <w14:schemeClr w14:val="tx1"/>
            </w14:solidFill>
          </w14:textFill>
        </w:rPr>
      </w:pPr>
    </w:p>
    <w:p w14:paraId="067C859C">
      <w:pPr>
        <w:pStyle w:val="10"/>
        <w:ind w:left="1470" w:right="1470"/>
        <w:rPr>
          <w:rStyle w:val="52"/>
          <w:rFonts w:ascii="宋体" w:hAnsi="宋体" w:cs="宋体"/>
          <w:color w:val="000000" w:themeColor="text1"/>
          <w:sz w:val="24"/>
          <w:szCs w:val="24"/>
          <w14:textFill>
            <w14:solidFill>
              <w14:schemeClr w14:val="tx1"/>
            </w14:solidFill>
          </w14:textFill>
        </w:rPr>
      </w:pPr>
    </w:p>
    <w:p w14:paraId="7B7C37A4">
      <w:pPr>
        <w:pStyle w:val="10"/>
        <w:ind w:left="1470" w:right="1470"/>
        <w:rPr>
          <w:rStyle w:val="52"/>
          <w:rFonts w:ascii="宋体" w:hAnsi="宋体" w:cs="宋体"/>
          <w:color w:val="000000" w:themeColor="text1"/>
          <w:sz w:val="24"/>
          <w:szCs w:val="24"/>
          <w14:textFill>
            <w14:solidFill>
              <w14:schemeClr w14:val="tx1"/>
            </w14:solidFill>
          </w14:textFill>
        </w:rPr>
      </w:pPr>
    </w:p>
    <w:p w14:paraId="3144ECD2">
      <w:pPr>
        <w:pStyle w:val="10"/>
        <w:ind w:left="1470" w:right="1470"/>
        <w:rPr>
          <w:rStyle w:val="52"/>
          <w:rFonts w:ascii="宋体" w:hAnsi="宋体" w:cs="宋体"/>
          <w:color w:val="000000" w:themeColor="text1"/>
          <w:sz w:val="24"/>
          <w:szCs w:val="24"/>
          <w14:textFill>
            <w14:solidFill>
              <w14:schemeClr w14:val="tx1"/>
            </w14:solidFill>
          </w14:textFill>
        </w:rPr>
      </w:pPr>
    </w:p>
    <w:p w14:paraId="58F32975">
      <w:pPr>
        <w:pStyle w:val="10"/>
        <w:ind w:left="1470" w:right="1470"/>
        <w:rPr>
          <w:rStyle w:val="52"/>
          <w:rFonts w:ascii="宋体" w:hAnsi="宋体" w:cs="宋体"/>
          <w:color w:val="000000" w:themeColor="text1"/>
          <w:sz w:val="24"/>
          <w:szCs w:val="24"/>
          <w14:textFill>
            <w14:solidFill>
              <w14:schemeClr w14:val="tx1"/>
            </w14:solidFill>
          </w14:textFill>
        </w:rPr>
      </w:pPr>
    </w:p>
    <w:p w14:paraId="5F66B329">
      <w:pPr>
        <w:pStyle w:val="10"/>
        <w:ind w:left="1470" w:right="1470"/>
        <w:rPr>
          <w:rStyle w:val="52"/>
          <w:rFonts w:ascii="宋体" w:hAnsi="宋体" w:cs="宋体"/>
          <w:color w:val="000000" w:themeColor="text1"/>
          <w:sz w:val="24"/>
          <w:szCs w:val="24"/>
          <w14:textFill>
            <w14:solidFill>
              <w14:schemeClr w14:val="tx1"/>
            </w14:solidFill>
          </w14:textFill>
        </w:rPr>
      </w:pPr>
    </w:p>
    <w:p w14:paraId="2E288269">
      <w:pPr>
        <w:pStyle w:val="10"/>
        <w:ind w:left="1470" w:right="1470"/>
        <w:rPr>
          <w:rStyle w:val="52"/>
          <w:rFonts w:ascii="宋体" w:hAnsi="宋体" w:cs="宋体"/>
          <w:color w:val="000000" w:themeColor="text1"/>
          <w:sz w:val="24"/>
          <w:szCs w:val="24"/>
          <w14:textFill>
            <w14:solidFill>
              <w14:schemeClr w14:val="tx1"/>
            </w14:solidFill>
          </w14:textFill>
        </w:rPr>
      </w:pPr>
    </w:p>
    <w:p w14:paraId="7C660A60">
      <w:pPr>
        <w:pStyle w:val="10"/>
        <w:ind w:left="1470" w:right="1470"/>
        <w:rPr>
          <w:rStyle w:val="52"/>
          <w:rFonts w:ascii="宋体" w:hAnsi="宋体" w:cs="宋体"/>
          <w:color w:val="000000" w:themeColor="text1"/>
          <w:sz w:val="24"/>
          <w:szCs w:val="24"/>
          <w14:textFill>
            <w14:solidFill>
              <w14:schemeClr w14:val="tx1"/>
            </w14:solidFill>
          </w14:textFill>
        </w:rPr>
      </w:pPr>
    </w:p>
    <w:p w14:paraId="12ABB09E">
      <w:pPr>
        <w:pStyle w:val="43"/>
        <w:spacing w:before="0" w:after="0" w:line="240" w:lineRule="auto"/>
        <w:outlineLvl w:val="0"/>
        <w:rPr>
          <w:rStyle w:val="52"/>
          <w:rFonts w:ascii="宋体" w:hAnsi="宋体" w:eastAsia="宋体" w:cs="宋体"/>
          <w:b w:val="0"/>
          <w:bCs w:val="0"/>
          <w:color w:val="000000" w:themeColor="text1"/>
          <w14:textFill>
            <w14:solidFill>
              <w14:schemeClr w14:val="tx1"/>
            </w14:solidFill>
          </w14:textFill>
        </w:rPr>
      </w:pPr>
      <w:bookmarkStart w:id="2" w:name="_Toc28461"/>
      <w:r>
        <w:rPr>
          <w:rStyle w:val="52"/>
          <w:rFonts w:hint="eastAsia" w:ascii="宋体" w:hAnsi="宋体" w:eastAsia="宋体" w:cs="宋体"/>
          <w:color w:val="000000" w:themeColor="text1"/>
          <w14:textFill>
            <w14:solidFill>
              <w14:schemeClr w14:val="tx1"/>
            </w14:solidFill>
          </w14:textFill>
        </w:rPr>
        <w:t>第二章  投标人须知</w:t>
      </w:r>
      <w:bookmarkEnd w:id="2"/>
    </w:p>
    <w:p w14:paraId="700A597C">
      <w:pPr>
        <w:pStyle w:val="45"/>
        <w:snapToGrid w:val="0"/>
        <w:spacing w:before="0" w:after="0"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一、总则</w:t>
      </w:r>
    </w:p>
    <w:p w14:paraId="7D664468">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1、招标方式</w:t>
      </w:r>
    </w:p>
    <w:p w14:paraId="6CFE2B60">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14:paraId="04DB0D8C">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2、合格的投标人</w:t>
      </w:r>
    </w:p>
    <w:p w14:paraId="3C133B48">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2.1满足招标公告中供应商的资格要求的规定。</w:t>
      </w:r>
    </w:p>
    <w:p w14:paraId="2795B485">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2.2 满足本文件实质性条款的规定。</w:t>
      </w:r>
    </w:p>
    <w:p w14:paraId="0B9DBEB0">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3、适用法律</w:t>
      </w:r>
    </w:p>
    <w:p w14:paraId="4545B959">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14:paraId="18E0A81A">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4、投标费用</w:t>
      </w:r>
    </w:p>
    <w:p w14:paraId="157D1A1A">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4.1 投标人应自行承担所有与参加投标有关的费用，无论投标过程中的做法和结果如何，采购人及采购代理机构在任何情况下均无义务和责任承担这些费用。</w:t>
      </w:r>
    </w:p>
    <w:p w14:paraId="2F0B6FAE">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4.2本项目中标人与采购人签订合同前领取中标通知书时须向采购代理机构支付招标代理服务费，本项目代理服务费</w:t>
      </w:r>
      <w:r>
        <w:rPr>
          <w:rFonts w:hint="eastAsia" w:ascii="宋体" w:hAnsi="宋体" w:cs="宋体"/>
          <w:bCs/>
          <w:color w:val="000000" w:themeColor="text1"/>
          <w:sz w:val="24"/>
          <w:szCs w:val="21"/>
          <w14:textFill>
            <w14:solidFill>
              <w14:schemeClr w14:val="tx1"/>
            </w14:solidFill>
          </w14:textFill>
        </w:rPr>
        <w:t>按苏招协〔2022﹞002号规定的收费标准的30%收取</w:t>
      </w:r>
      <w:r>
        <w:rPr>
          <w:rStyle w:val="52"/>
          <w:rFonts w:hint="eastAsia" w:ascii="宋体" w:hAnsi="宋体" w:cs="宋体"/>
          <w:color w:val="000000" w:themeColor="text1"/>
          <w:sz w:val="24"/>
          <w:szCs w:val="24"/>
          <w14:textFill>
            <w14:solidFill>
              <w14:schemeClr w14:val="tx1"/>
            </w14:solidFill>
          </w14:textFill>
        </w:rPr>
        <w:t>；上述费用由各投标人在投标时自行综合考虑分摊含进投标报价中，且不得单列，采购人不再承担上述费用。</w:t>
      </w:r>
    </w:p>
    <w:p w14:paraId="2AF37AB2">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5、招标文件的约束力</w:t>
      </w:r>
    </w:p>
    <w:p w14:paraId="4A416E67">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5.1</w:t>
      </w:r>
      <w:r>
        <w:rPr>
          <w:rStyle w:val="52"/>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14:paraId="3B5D50D8">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6、招标文件的解释</w:t>
      </w:r>
    </w:p>
    <w:p w14:paraId="2EDFAC07">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6.1 本招标文件由采购人或采购代理机构负责解释。</w:t>
      </w:r>
    </w:p>
    <w:p w14:paraId="33615463">
      <w:pPr>
        <w:pStyle w:val="45"/>
        <w:snapToGrid w:val="0"/>
        <w:spacing w:before="0" w:after="0"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二、招标文件</w:t>
      </w:r>
    </w:p>
    <w:p w14:paraId="57248C95">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7、招标文件构成</w:t>
      </w:r>
    </w:p>
    <w:p w14:paraId="1809A4A3">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7.1</w:t>
      </w:r>
      <w:r>
        <w:rPr>
          <w:rStyle w:val="52"/>
          <w:rFonts w:hint="eastAsia" w:ascii="宋体" w:hAnsi="宋体" w:cs="宋体"/>
          <w:color w:val="000000" w:themeColor="text1"/>
          <w:sz w:val="24"/>
          <w:szCs w:val="24"/>
          <w14:textFill>
            <w14:solidFill>
              <w14:schemeClr w14:val="tx1"/>
            </w14:solidFill>
          </w14:textFill>
        </w:rPr>
        <w:t xml:space="preserve"> 招标文件有以下部分组成：</w:t>
      </w:r>
    </w:p>
    <w:p w14:paraId="26A559A9">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（1）招标公告</w:t>
      </w:r>
    </w:p>
    <w:p w14:paraId="161F94D0">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（2）投标人须知</w:t>
      </w:r>
    </w:p>
    <w:p w14:paraId="671ADE97">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（3）合同条款及格式</w:t>
      </w:r>
    </w:p>
    <w:p w14:paraId="6BF4EF3B">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（4）项目需求</w:t>
      </w:r>
    </w:p>
    <w:p w14:paraId="03864E51">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（5）评标方法与评标标准</w:t>
      </w:r>
    </w:p>
    <w:p w14:paraId="0D89EE94">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（6）投标文件格式</w:t>
      </w:r>
    </w:p>
    <w:p w14:paraId="609632EB">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14:paraId="66DA0F6A">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7.2</w:t>
      </w:r>
      <w:r>
        <w:rPr>
          <w:rStyle w:val="52"/>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FA48B4A">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8、招标文件的询问</w:t>
      </w:r>
    </w:p>
    <w:p w14:paraId="128608FC">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8.1</w:t>
      </w:r>
      <w:r>
        <w:rPr>
          <w:rStyle w:val="52"/>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52"/>
          <w:rFonts w:hint="eastAsia" w:ascii="宋体" w:hAnsi="宋体" w:cs="宋体"/>
          <w:b/>
          <w:color w:val="000000" w:themeColor="text1"/>
          <w:sz w:val="24"/>
          <w:szCs w:val="24"/>
          <w14:textFill>
            <w14:solidFill>
              <w14:schemeClr w14:val="tx1"/>
            </w14:solidFill>
          </w14:textFill>
        </w:rPr>
        <w:t>十日</w:t>
      </w:r>
      <w:r>
        <w:rPr>
          <w:rStyle w:val="52"/>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14:paraId="41397A07">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9、招标文件的修改</w:t>
      </w:r>
    </w:p>
    <w:p w14:paraId="00076C92">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9.1</w:t>
      </w:r>
      <w:r>
        <w:rPr>
          <w:rStyle w:val="52"/>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14:paraId="40E5DC2B">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9.2</w:t>
      </w:r>
      <w:r>
        <w:rPr>
          <w:rStyle w:val="52"/>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14:paraId="578C9E3F">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9.3</w:t>
      </w:r>
      <w:r>
        <w:rPr>
          <w:rStyle w:val="52"/>
          <w:rFonts w:hint="eastAsia" w:ascii="宋体" w:hAnsi="宋体" w:cs="宋体"/>
          <w:color w:val="000000" w:themeColor="text1"/>
          <w:sz w:val="24"/>
          <w:szCs w:val="24"/>
          <w14:textFill>
            <w14:solidFill>
              <w14:schemeClr w14:val="tx1"/>
            </w14:solidFill>
          </w14:textFill>
        </w:rPr>
        <w:t>招标文件的修改将在“盐城工业职业技术学院招标采购网”公布，补充文件将作为招标文件的组成部分，并对投标人具有约束力。</w:t>
      </w:r>
    </w:p>
    <w:p w14:paraId="5034870A">
      <w:pPr>
        <w:pStyle w:val="45"/>
        <w:snapToGrid w:val="0"/>
        <w:spacing w:before="0" w:after="0"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三、投标文件的编制</w:t>
      </w:r>
    </w:p>
    <w:p w14:paraId="0A4DA80A">
      <w:pPr>
        <w:pStyle w:val="46"/>
        <w:snapToGrid w:val="0"/>
        <w:spacing w:before="0" w:after="0"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10、投标文件的语言及度量衡单位</w:t>
      </w:r>
    </w:p>
    <w:p w14:paraId="55310924">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10.1</w:t>
      </w:r>
      <w:r>
        <w:rPr>
          <w:rStyle w:val="52"/>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52"/>
          <w:rFonts w:hint="eastAsia" w:ascii="宋体" w:hAnsi="宋体" w:cs="宋体"/>
          <w:b/>
          <w:bCs/>
          <w:color w:val="000000" w:themeColor="text1"/>
          <w:sz w:val="24"/>
          <w:szCs w:val="24"/>
          <w14:textFill>
            <w14:solidFill>
              <w14:schemeClr w14:val="tx1"/>
            </w14:solidFill>
          </w14:textFill>
        </w:rPr>
        <w:t>简体中文</w:t>
      </w:r>
      <w:r>
        <w:rPr>
          <w:rStyle w:val="52"/>
          <w:rFonts w:hint="eastAsia" w:ascii="宋体" w:hAnsi="宋体" w:cs="宋体"/>
          <w:color w:val="000000" w:themeColor="text1"/>
          <w:sz w:val="24"/>
          <w:szCs w:val="24"/>
          <w14:textFill>
            <w14:solidFill>
              <w14:schemeClr w14:val="tx1"/>
            </w14:solidFill>
          </w14:textFill>
        </w:rPr>
        <w:t>。</w:t>
      </w:r>
    </w:p>
    <w:p w14:paraId="6B8CDCE9">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10.2</w:t>
      </w:r>
      <w:r>
        <w:rPr>
          <w:rStyle w:val="52"/>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14:paraId="4ACFA3F1">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11、投标文件构成</w:t>
      </w:r>
    </w:p>
    <w:p w14:paraId="0B1C6900">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14:paraId="140060B2">
      <w:pPr>
        <w:snapToGrid w:val="0"/>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r>
        <w:rPr>
          <w:rFonts w:hint="eastAsia" w:ascii="宋体" w:hAnsi="宋体" w:cs="宋体"/>
          <w:color w:val="000000" w:themeColor="text1"/>
          <w:sz w:val="24"/>
          <w:szCs w:val="24"/>
          <w:lang w:val="en-US" w:eastAsia="zh-CN"/>
          <w14:textFill>
            <w14:solidFill>
              <w14:schemeClr w14:val="tx1"/>
            </w14:solidFill>
          </w14:textFill>
        </w:rPr>
        <w:t>活动海报设计图一份无需装订，直接放入投标文件封袋中。</w:t>
      </w:r>
    </w:p>
    <w:p w14:paraId="0FD35257">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14:paraId="25DCA602">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14:paraId="44144CDA">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14:paraId="42845F55">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14:paraId="60785B66">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14:paraId="5CCF29D7">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52"/>
          <w:rFonts w:hint="eastAsia" w:ascii="宋体" w:hAnsi="宋体" w:cs="宋体"/>
          <w:bCs/>
          <w:color w:val="000000" w:themeColor="text1"/>
          <w:sz w:val="24"/>
          <w:szCs w:val="24"/>
          <w14:textFill>
            <w14:solidFill>
              <w14:schemeClr w14:val="tx1"/>
            </w14:solidFill>
          </w14:textFill>
        </w:rPr>
        <w:t>。</w:t>
      </w:r>
    </w:p>
    <w:p w14:paraId="69DE8752">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13、供货一览表和投标配置与分项报价表</w:t>
      </w:r>
    </w:p>
    <w:p w14:paraId="2615FBF8">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3" w:name="_Hlt26954840"/>
      <w:bookmarkEnd w:id="3"/>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4" w:name="_Hlt26670399"/>
      <w:bookmarkEnd w:id="4"/>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14:paraId="206930BB">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13.2</w:t>
      </w:r>
      <w:r>
        <w:rPr>
          <w:rStyle w:val="52"/>
          <w:rFonts w:hint="eastAsia" w:ascii="宋体" w:hAnsi="宋体" w:cs="宋体"/>
          <w:color w:val="000000" w:themeColor="text1"/>
          <w:sz w:val="24"/>
          <w:szCs w:val="24"/>
          <w14:textFill>
            <w14:solidFill>
              <w14:schemeClr w14:val="tx1"/>
            </w14:solidFill>
          </w14:textFill>
        </w:rPr>
        <w:t xml:space="preserve"> 标的物</w:t>
      </w:r>
    </w:p>
    <w:p w14:paraId="5422E743">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52"/>
          <w:rFonts w:hint="eastAsia" w:ascii="宋体" w:hAnsi="宋体" w:cs="宋体"/>
          <w:color w:val="000000" w:themeColor="text1"/>
          <w:sz w:val="24"/>
          <w:szCs w:val="24"/>
          <w14:textFill>
            <w14:solidFill>
              <w14:schemeClr w14:val="tx1"/>
            </w14:solidFill>
          </w14:textFill>
        </w:rPr>
        <w:t>。</w:t>
      </w:r>
    </w:p>
    <w:p w14:paraId="52BD21F0">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13.3有关费用处理</w:t>
      </w:r>
    </w:p>
    <w:p w14:paraId="5EDAE36B">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w:t>
      </w:r>
      <w:r>
        <w:rPr>
          <w:rStyle w:val="52"/>
          <w:rFonts w:ascii="宋体" w:hAnsi="宋体"/>
          <w:color w:val="000000" w:themeColor="text1"/>
          <w:sz w:val="24"/>
          <w:szCs w:val="24"/>
          <w14:textFill>
            <w14:solidFill>
              <w14:schemeClr w14:val="tx1"/>
            </w14:solidFill>
          </w14:textFill>
        </w:rPr>
        <w:t>包括</w:t>
      </w:r>
      <w:r>
        <w:rPr>
          <w:rStyle w:val="52"/>
          <w:rFonts w:ascii="宋体" w:hAnsi="宋体" w:cs="宋体"/>
          <w:bCs/>
          <w:color w:val="000000" w:themeColor="text1"/>
          <w:sz w:val="24"/>
          <w:szCs w:val="24"/>
          <w14:textFill>
            <w14:solidFill>
              <w14:schemeClr w14:val="tx1"/>
            </w14:solidFill>
          </w14:textFill>
        </w:rPr>
        <w:t>买方需求的货物价格</w:t>
      </w:r>
      <w:r>
        <w:rPr>
          <w:rStyle w:val="52"/>
          <w:rFonts w:ascii="宋体" w:hAnsi="宋体"/>
          <w:color w:val="000000" w:themeColor="text1"/>
          <w:sz w:val="24"/>
          <w:szCs w:val="24"/>
          <w14:textFill>
            <w14:solidFill>
              <w14:schemeClr w14:val="tx1"/>
            </w14:solidFill>
          </w14:textFill>
        </w:rPr>
        <w:t>、</w:t>
      </w:r>
      <w:r>
        <w:rPr>
          <w:rStyle w:val="52"/>
          <w:rFonts w:ascii="宋体" w:hAnsi="宋体" w:cs="宋体"/>
          <w:bCs/>
          <w:color w:val="000000" w:themeColor="text1"/>
          <w:sz w:val="24"/>
          <w:szCs w:val="24"/>
          <w14:textFill>
            <w14:solidFill>
              <w14:schemeClr w14:val="tx1"/>
            </w14:solidFill>
          </w14:textFill>
        </w:rPr>
        <w:t>质量保证费用、培训费用及售后服务费用，项目在指定地点、环境交付、验收所需费用和所有</w:t>
      </w:r>
      <w:r>
        <w:rPr>
          <w:rStyle w:val="52"/>
          <w:rFonts w:ascii="宋体" w:hAnsi="宋体"/>
          <w:color w:val="000000" w:themeColor="text1"/>
          <w:sz w:val="24"/>
          <w:szCs w:val="24"/>
          <w14:textFill>
            <w14:solidFill>
              <w14:schemeClr w14:val="tx1"/>
            </w14:solidFill>
          </w14:textFill>
        </w:rPr>
        <w:t>相关税金费用</w:t>
      </w:r>
      <w:r>
        <w:rPr>
          <w:rStyle w:val="52"/>
          <w:rFonts w:ascii="宋体" w:hAnsi="宋体" w:cs="宋体"/>
          <w:bCs/>
          <w:color w:val="000000" w:themeColor="text1"/>
          <w:sz w:val="24"/>
          <w:szCs w:val="24"/>
          <w14:textFill>
            <w14:solidFill>
              <w14:schemeClr w14:val="tx1"/>
            </w14:solidFill>
          </w14:textFill>
        </w:rPr>
        <w:t>及为完成整个项目所产生的其它所有费用。</w:t>
      </w:r>
    </w:p>
    <w:p w14:paraId="2952DD1D">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13.4</w:t>
      </w:r>
      <w:r>
        <w:rPr>
          <w:rStyle w:val="52"/>
          <w:rFonts w:hint="eastAsia" w:ascii="宋体" w:hAnsi="宋体" w:cs="宋体"/>
          <w:bCs/>
          <w:color w:val="000000" w:themeColor="text1"/>
          <w:sz w:val="24"/>
          <w:szCs w:val="24"/>
          <w14:textFill>
            <w14:solidFill>
              <w14:schemeClr w14:val="tx1"/>
            </w14:solidFill>
          </w14:textFill>
        </w:rPr>
        <w:t>其它费用处理</w:t>
      </w:r>
    </w:p>
    <w:p w14:paraId="31E8CBBD">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14:paraId="67B409B5">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13.5</w:t>
      </w:r>
      <w:r>
        <w:rPr>
          <w:rStyle w:val="52"/>
          <w:rFonts w:hint="eastAsia" w:ascii="宋体" w:hAnsi="宋体" w:cs="宋体"/>
          <w:bCs/>
          <w:color w:val="000000" w:themeColor="text1"/>
          <w:sz w:val="24"/>
          <w:szCs w:val="24"/>
          <w14:textFill>
            <w14:solidFill>
              <w14:schemeClr w14:val="tx1"/>
            </w14:solidFill>
          </w14:textFill>
        </w:rPr>
        <w:t>投标货币</w:t>
      </w:r>
    </w:p>
    <w:p w14:paraId="7D72493B">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投标文件中的货物</w:t>
      </w:r>
      <w:r>
        <w:rPr>
          <w:rStyle w:val="52"/>
          <w:rFonts w:hint="eastAsia" w:ascii="宋体" w:hAnsi="宋体" w:cs="宋体"/>
          <w:color w:val="000000" w:themeColor="text1"/>
          <w:sz w:val="24"/>
          <w:szCs w:val="24"/>
          <w14:textFill>
            <w14:solidFill>
              <w14:schemeClr w14:val="tx1"/>
            </w14:solidFill>
          </w14:textFill>
        </w:rPr>
        <w:t>及服务</w:t>
      </w:r>
      <w:r>
        <w:rPr>
          <w:rStyle w:val="52"/>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52"/>
          <w:rFonts w:hint="eastAsia" w:ascii="宋体" w:hAnsi="宋体" w:cs="宋体"/>
          <w:color w:val="000000" w:themeColor="text1"/>
          <w:sz w:val="24"/>
          <w:szCs w:val="24"/>
          <w14:textFill>
            <w14:solidFill>
              <w14:schemeClr w14:val="tx1"/>
            </w14:solidFill>
          </w14:textFill>
        </w:rPr>
        <w:t>招标文件中另有规定的按规定执行。</w:t>
      </w:r>
    </w:p>
    <w:p w14:paraId="44F0C13A">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14:paraId="16595EC0">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14:paraId="39684236">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14:paraId="18AA7275">
      <w:pPr>
        <w:widowControl w:val="0"/>
        <w:adjustRightInd w:val="0"/>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52"/>
          <w:rFonts w:hint="eastAsia" w:ascii="宋体" w:hAnsi="宋体" w:cs="宋体"/>
          <w:color w:val="000000" w:themeColor="text1"/>
          <w:sz w:val="24"/>
          <w:szCs w:val="24"/>
          <w14:textFill>
            <w14:solidFill>
              <w14:schemeClr w14:val="tx1"/>
            </w14:solidFill>
          </w14:textFill>
        </w:rPr>
        <w:t>明（如有）</w:t>
      </w:r>
    </w:p>
    <w:p w14:paraId="45BD02A6">
      <w:pPr>
        <w:snapToGrid w:val="0"/>
        <w:spacing w:line="360" w:lineRule="auto"/>
        <w:ind w:firstLine="480" w:firstLineChars="200"/>
        <w:rPr>
          <w:rStyle w:val="52"/>
          <w:rFonts w:ascii="宋体" w:hAnsi="宋体" w:cs="宋体"/>
          <w:color w:val="000000" w:themeColor="text1"/>
          <w:sz w:val="24"/>
          <w:szCs w:val="24"/>
          <w:lang w:val="zh-CN"/>
          <w14:textFill>
            <w14:solidFill>
              <w14:schemeClr w14:val="tx1"/>
            </w14:solidFill>
          </w14:textFill>
        </w:rPr>
      </w:pPr>
      <w:r>
        <w:rPr>
          <w:rStyle w:val="52"/>
          <w:rFonts w:hint="eastAsia" w:ascii="宋体" w:hAnsi="宋体" w:cs="宋体"/>
          <w:bCs/>
          <w:color w:val="000000" w:themeColor="text1"/>
          <w:sz w:val="24"/>
          <w:szCs w:val="24"/>
          <w:lang w:val="zh-CN"/>
          <w14:textFill>
            <w14:solidFill>
              <w14:schemeClr w14:val="tx1"/>
            </w14:solidFill>
          </w14:textFill>
        </w:rPr>
        <w:t>14.1</w:t>
      </w:r>
      <w:r>
        <w:rPr>
          <w:rStyle w:val="52"/>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14:paraId="6BA6452F">
      <w:pPr>
        <w:tabs>
          <w:tab w:val="left" w:pos="1035"/>
        </w:tabs>
        <w:snapToGrid w:val="0"/>
        <w:spacing w:line="360" w:lineRule="auto"/>
        <w:ind w:firstLine="480" w:firstLineChars="200"/>
        <w:rPr>
          <w:rStyle w:val="52"/>
          <w:rFonts w:ascii="宋体" w:hAnsi="宋体" w:cs="宋体"/>
          <w:color w:val="000000" w:themeColor="text1"/>
          <w:sz w:val="24"/>
          <w:szCs w:val="24"/>
          <w:lang w:val="zh-CN"/>
          <w14:textFill>
            <w14:solidFill>
              <w14:schemeClr w14:val="tx1"/>
            </w14:solidFill>
          </w14:textFill>
        </w:rPr>
      </w:pPr>
      <w:r>
        <w:rPr>
          <w:rStyle w:val="52"/>
          <w:rFonts w:hint="eastAsia" w:ascii="宋体" w:hAnsi="宋体" w:cs="宋体"/>
          <w:color w:val="000000" w:themeColor="text1"/>
          <w:sz w:val="24"/>
          <w:szCs w:val="24"/>
          <w:lang w:val="zh-CN"/>
          <w14:textFill>
            <w14:solidFill>
              <w14:schemeClr w14:val="tx1"/>
            </w14:solidFill>
          </w14:textFill>
        </w:rPr>
        <w:t>14.2 提供参加本项目类似案例简介；</w:t>
      </w:r>
    </w:p>
    <w:p w14:paraId="70ABB455">
      <w:pPr>
        <w:tabs>
          <w:tab w:val="left" w:pos="1035"/>
        </w:tabs>
        <w:snapToGrid w:val="0"/>
        <w:spacing w:line="360" w:lineRule="auto"/>
        <w:ind w:firstLine="480" w:firstLineChars="200"/>
        <w:rPr>
          <w:rStyle w:val="52"/>
          <w:rFonts w:ascii="宋体" w:hAnsi="宋体" w:cs="宋体"/>
          <w:color w:val="000000" w:themeColor="text1"/>
          <w:sz w:val="24"/>
          <w:szCs w:val="24"/>
          <w:lang w:val="zh-CN"/>
          <w14:textFill>
            <w14:solidFill>
              <w14:schemeClr w14:val="tx1"/>
            </w14:solidFill>
          </w14:textFill>
        </w:rPr>
      </w:pPr>
      <w:r>
        <w:rPr>
          <w:rStyle w:val="52"/>
          <w:rFonts w:hint="eastAsia" w:ascii="宋体" w:hAnsi="宋体" w:cs="宋体"/>
          <w:color w:val="000000" w:themeColor="text1"/>
          <w:sz w:val="24"/>
          <w:szCs w:val="24"/>
          <w:lang w:val="zh-CN"/>
          <w14:textFill>
            <w14:solidFill>
              <w14:schemeClr w14:val="tx1"/>
            </w14:solidFill>
          </w14:textFill>
        </w:rPr>
        <w:t>14.3 培训计划；</w:t>
      </w:r>
    </w:p>
    <w:p w14:paraId="5F21206C">
      <w:pPr>
        <w:tabs>
          <w:tab w:val="left" w:pos="1035"/>
        </w:tabs>
        <w:snapToGrid w:val="0"/>
        <w:spacing w:line="360" w:lineRule="auto"/>
        <w:ind w:firstLine="480" w:firstLineChars="200"/>
        <w:rPr>
          <w:rStyle w:val="52"/>
          <w:rFonts w:ascii="宋体" w:hAnsi="宋体" w:cs="宋体"/>
          <w:color w:val="000000" w:themeColor="text1"/>
          <w:sz w:val="24"/>
          <w:szCs w:val="24"/>
          <w:lang w:val="zh-CN"/>
          <w14:textFill>
            <w14:solidFill>
              <w14:schemeClr w14:val="tx1"/>
            </w14:solidFill>
          </w14:textFill>
        </w:rPr>
      </w:pPr>
      <w:r>
        <w:rPr>
          <w:rStyle w:val="52"/>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14:paraId="49C9A283">
      <w:pPr>
        <w:tabs>
          <w:tab w:val="left" w:pos="1035"/>
        </w:tabs>
        <w:snapToGrid w:val="0"/>
        <w:spacing w:line="360" w:lineRule="auto"/>
        <w:ind w:firstLine="480" w:firstLineChars="200"/>
        <w:rPr>
          <w:rStyle w:val="52"/>
          <w:rFonts w:ascii="宋体" w:hAnsi="宋体" w:cs="宋体"/>
          <w:color w:val="000000" w:themeColor="text1"/>
          <w:sz w:val="24"/>
          <w:szCs w:val="24"/>
          <w:lang w:val="zh-CN"/>
          <w14:textFill>
            <w14:solidFill>
              <w14:schemeClr w14:val="tx1"/>
            </w14:solidFill>
          </w14:textFill>
        </w:rPr>
      </w:pPr>
      <w:r>
        <w:rPr>
          <w:rStyle w:val="52"/>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14:paraId="2ABD3685">
      <w:pPr>
        <w:tabs>
          <w:tab w:val="left" w:pos="1035"/>
        </w:tabs>
        <w:snapToGrid w:val="0"/>
        <w:spacing w:line="360" w:lineRule="auto"/>
        <w:ind w:firstLine="480" w:firstLineChars="200"/>
        <w:rPr>
          <w:rStyle w:val="52"/>
          <w:rFonts w:ascii="宋体" w:hAnsi="宋体" w:cs="宋体"/>
          <w:color w:val="000000" w:themeColor="text1"/>
          <w:sz w:val="24"/>
          <w:szCs w:val="24"/>
          <w:lang w:val="zh-CN"/>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w:t>
      </w:r>
      <w:r>
        <w:rPr>
          <w:rStyle w:val="52"/>
          <w:rFonts w:hint="eastAsia" w:ascii="宋体" w:hAnsi="宋体" w:cs="宋体"/>
          <w:color w:val="000000" w:themeColor="text1"/>
          <w:sz w:val="24"/>
          <w:szCs w:val="24"/>
          <w:lang w:val="zh-CN"/>
          <w14:textFill>
            <w14:solidFill>
              <w14:schemeClr w14:val="tx1"/>
            </w14:solidFill>
          </w14:textFill>
        </w:rPr>
        <w:t>5、服务承诺及售后服务机构、人员的情况介绍（</w:t>
      </w:r>
      <w:r>
        <w:rPr>
          <w:rStyle w:val="52"/>
          <w:rFonts w:hint="eastAsia" w:ascii="宋体" w:hAnsi="宋体" w:cs="宋体"/>
          <w:color w:val="000000" w:themeColor="text1"/>
          <w:sz w:val="24"/>
          <w:szCs w:val="24"/>
          <w14:textFill>
            <w14:solidFill>
              <w14:schemeClr w14:val="tx1"/>
            </w14:solidFill>
          </w14:textFill>
        </w:rPr>
        <w:t>如有</w:t>
      </w:r>
      <w:r>
        <w:rPr>
          <w:rStyle w:val="52"/>
          <w:rFonts w:hint="eastAsia" w:ascii="宋体" w:hAnsi="宋体" w:cs="宋体"/>
          <w:color w:val="000000" w:themeColor="text1"/>
          <w:sz w:val="24"/>
          <w:szCs w:val="24"/>
          <w:lang w:val="zh-CN"/>
          <w14:textFill>
            <w14:solidFill>
              <w14:schemeClr w14:val="tx1"/>
            </w14:solidFill>
          </w14:textFill>
        </w:rPr>
        <w:t>）</w:t>
      </w:r>
    </w:p>
    <w:p w14:paraId="3ED8445E">
      <w:pPr>
        <w:tabs>
          <w:tab w:val="left" w:pos="1035"/>
        </w:tabs>
        <w:snapToGrid w:val="0"/>
        <w:spacing w:line="360" w:lineRule="auto"/>
        <w:ind w:firstLine="480" w:firstLineChars="200"/>
        <w:rPr>
          <w:rStyle w:val="52"/>
          <w:rFonts w:ascii="宋体" w:hAnsi="宋体" w:cs="宋体"/>
          <w:color w:val="000000" w:themeColor="text1"/>
          <w:sz w:val="24"/>
          <w:szCs w:val="24"/>
          <w:lang w:val="zh-CN"/>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15.1</w:t>
      </w:r>
      <w:r>
        <w:rPr>
          <w:rStyle w:val="52"/>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14:paraId="4062FF4E">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15.2</w:t>
      </w:r>
      <w:r>
        <w:rPr>
          <w:rStyle w:val="52"/>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14:paraId="640B2443">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16、投标函和开标一览表</w:t>
      </w:r>
    </w:p>
    <w:p w14:paraId="418A8903">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16.1</w:t>
      </w:r>
      <w:r>
        <w:rPr>
          <w:rStyle w:val="52"/>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14:paraId="2E6CCF62">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52"/>
          <w:rFonts w:hint="eastAsia" w:ascii="宋体" w:hAnsi="宋体" w:cs="宋体"/>
          <w:color w:val="000000" w:themeColor="text1"/>
          <w:sz w:val="24"/>
          <w:szCs w:val="24"/>
          <w14:textFill>
            <w14:solidFill>
              <w14:schemeClr w14:val="tx1"/>
            </w14:solidFill>
          </w14:textFill>
        </w:rPr>
        <w:t>不作为无效投标处理</w:t>
      </w:r>
      <w:r>
        <w:rPr>
          <w:rStyle w:val="52"/>
          <w:rFonts w:hint="eastAsia" w:ascii="宋体" w:hAnsi="宋体" w:cs="宋体"/>
          <w:bCs/>
          <w:color w:val="000000" w:themeColor="text1"/>
          <w:sz w:val="24"/>
          <w:szCs w:val="24"/>
          <w14:textFill>
            <w14:solidFill>
              <w14:schemeClr w14:val="tx1"/>
            </w14:solidFill>
          </w14:textFill>
        </w:rPr>
        <w:t>，但评标时按开标一览表中价格为准</w:t>
      </w:r>
      <w:r>
        <w:rPr>
          <w:rStyle w:val="52"/>
          <w:rFonts w:hint="eastAsia" w:ascii="宋体" w:hAnsi="宋体" w:cs="宋体"/>
          <w:b/>
          <w:bCs/>
          <w:color w:val="000000" w:themeColor="text1"/>
          <w:sz w:val="24"/>
          <w:szCs w:val="24"/>
          <w14:textFill>
            <w14:solidFill>
              <w14:schemeClr w14:val="tx1"/>
            </w14:solidFill>
          </w14:textFill>
        </w:rPr>
        <w:t>。</w:t>
      </w:r>
    </w:p>
    <w:p w14:paraId="6BCEE23A">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17、投标有效期</w:t>
      </w:r>
    </w:p>
    <w:p w14:paraId="4D0CA452">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17.1</w:t>
      </w:r>
      <w:r>
        <w:rPr>
          <w:rStyle w:val="52"/>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52"/>
          <w:rFonts w:hint="eastAsia" w:ascii="宋体" w:hAnsi="宋体" w:cs="宋体"/>
          <w:b/>
          <w:color w:val="000000" w:themeColor="text1"/>
          <w:sz w:val="24"/>
          <w:szCs w:val="24"/>
          <w:u w:val="single" w:color="000000"/>
          <w14:textFill>
            <w14:solidFill>
              <w14:schemeClr w14:val="tx1"/>
            </w14:solidFill>
          </w14:textFill>
        </w:rPr>
        <w:t>六十（60）天</w:t>
      </w:r>
      <w:r>
        <w:rPr>
          <w:rStyle w:val="52"/>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14:paraId="1A25312D">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17.2</w:t>
      </w:r>
      <w:r>
        <w:rPr>
          <w:rStyle w:val="52"/>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52"/>
          <w:rFonts w:hint="eastAsia" w:ascii="宋体" w:hAnsi="宋体" w:cs="宋体"/>
          <w:color w:val="000000" w:themeColor="text1"/>
          <w:sz w:val="24"/>
          <w:szCs w:val="24"/>
          <w14:textFill>
            <w14:solidFill>
              <w14:schemeClr w14:val="tx1"/>
            </w14:solidFill>
          </w14:textFill>
        </w:rPr>
        <w:t>。</w:t>
      </w:r>
      <w:r>
        <w:rPr>
          <w:rStyle w:val="52"/>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52"/>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52"/>
          <w:rFonts w:hint="eastAsia" w:ascii="宋体" w:hAnsi="宋体" w:cs="宋体"/>
          <w:bCs/>
          <w:color w:val="000000" w:themeColor="text1"/>
          <w:sz w:val="24"/>
          <w:szCs w:val="24"/>
          <w14:textFill>
            <w14:solidFill>
              <w14:schemeClr w14:val="tx1"/>
            </w14:solidFill>
          </w14:textFill>
        </w:rPr>
        <w:t>。</w:t>
      </w:r>
    </w:p>
    <w:p w14:paraId="2A85BB8D">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18、投标文件份数和签署</w:t>
      </w:r>
    </w:p>
    <w:p w14:paraId="200A1092">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18.1</w:t>
      </w:r>
      <w:r>
        <w:rPr>
          <w:rStyle w:val="52"/>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14:paraId="412445B0">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18.2投标文件正本中，</w:t>
      </w:r>
      <w:r>
        <w:rPr>
          <w:rStyle w:val="52"/>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52"/>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14:paraId="5E3302C5">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18.3</w:t>
      </w:r>
      <w:r>
        <w:rPr>
          <w:rStyle w:val="52"/>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14:paraId="2DDAA043">
      <w:pPr>
        <w:pStyle w:val="45"/>
        <w:snapToGrid w:val="0"/>
        <w:spacing w:before="0" w:after="0"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四、投标文件的递交</w:t>
      </w:r>
    </w:p>
    <w:p w14:paraId="737D4672">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19、投标文件的密封和标记</w:t>
      </w:r>
    </w:p>
    <w:p w14:paraId="3F9EEDF9">
      <w:pPr>
        <w:snapToGrid w:val="0"/>
        <w:spacing w:line="360" w:lineRule="auto"/>
        <w:ind w:firstLine="480" w:firstLineChars="200"/>
        <w:rPr>
          <w:rStyle w:val="52"/>
          <w:rFonts w:hint="eastAsia"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19.1</w:t>
      </w:r>
      <w:r>
        <w:rPr>
          <w:rStyle w:val="52"/>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r>
        <w:rPr>
          <w:rStyle w:val="52"/>
          <w:rFonts w:hint="eastAsia" w:ascii="宋体" w:hAnsi="宋体" w:cs="宋体"/>
          <w:bCs/>
          <w:color w:val="000000" w:themeColor="text1"/>
          <w:sz w:val="24"/>
          <w:szCs w:val="24"/>
          <w:lang w:val="en-US" w:eastAsia="zh-CN"/>
          <w14:textFill>
            <w14:solidFill>
              <w14:schemeClr w14:val="tx1"/>
            </w14:solidFill>
          </w14:textFill>
        </w:rPr>
        <w:t>活动海报设计图一份无需装订，直接放入投标文件封袋中。</w:t>
      </w:r>
    </w:p>
    <w:p w14:paraId="1B794629">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19.2</w:t>
      </w:r>
      <w:r>
        <w:rPr>
          <w:rStyle w:val="52"/>
          <w:rFonts w:hint="eastAsia" w:ascii="宋体" w:hAnsi="宋体" w:cs="宋体"/>
          <w:bCs/>
          <w:color w:val="000000" w:themeColor="text1"/>
          <w:sz w:val="24"/>
          <w:szCs w:val="24"/>
          <w14:textFill>
            <w14:solidFill>
              <w14:schemeClr w14:val="tx1"/>
            </w14:solidFill>
          </w14:textFill>
        </w:rPr>
        <w:t xml:space="preserve"> 密封的投标文件应：</w:t>
      </w:r>
    </w:p>
    <w:p w14:paraId="0D5BB184">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14:paraId="11476569">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19.2.2  注明投标项目名称、标书编号。</w:t>
      </w:r>
    </w:p>
    <w:p w14:paraId="6D34DDB0">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19.2.3</w:t>
      </w:r>
      <w:r>
        <w:rPr>
          <w:rStyle w:val="52"/>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14:paraId="4DBF402B">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20、投标截止日期</w:t>
      </w:r>
    </w:p>
    <w:p w14:paraId="10D1DF2F">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20.1</w:t>
      </w:r>
      <w:r>
        <w:rPr>
          <w:rStyle w:val="52"/>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14:paraId="40F702E6">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20.2</w:t>
      </w:r>
      <w:r>
        <w:rPr>
          <w:rStyle w:val="52"/>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14:paraId="59175409">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21、迟交的投标文件</w:t>
      </w:r>
    </w:p>
    <w:p w14:paraId="7B79FE0B">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21.1</w:t>
      </w:r>
      <w:r>
        <w:rPr>
          <w:rStyle w:val="52"/>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14:paraId="62893D8C">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22、投标文件的修改和撤回</w:t>
      </w:r>
    </w:p>
    <w:p w14:paraId="01F488F7">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22.1</w:t>
      </w:r>
      <w:r>
        <w:rPr>
          <w:rStyle w:val="52"/>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52"/>
          <w:rFonts w:hint="eastAsia" w:ascii="宋体" w:hAnsi="宋体" w:cs="宋体"/>
          <w:color w:val="000000" w:themeColor="text1"/>
          <w:sz w:val="24"/>
          <w:szCs w:val="24"/>
          <w14:textFill>
            <w14:solidFill>
              <w14:schemeClr w14:val="tx1"/>
            </w14:solidFill>
          </w14:textFill>
        </w:rPr>
        <w:t>通知采购人或采购代理机构，修改或撤回其投标文件。</w:t>
      </w:r>
    </w:p>
    <w:p w14:paraId="1F6ADB62">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22.2</w:t>
      </w:r>
      <w:r>
        <w:rPr>
          <w:rStyle w:val="52"/>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52"/>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14:paraId="1EA3549B">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22.3</w:t>
      </w:r>
      <w:r>
        <w:rPr>
          <w:rStyle w:val="52"/>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14:paraId="4B447FA3">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22.4</w:t>
      </w:r>
      <w:r>
        <w:rPr>
          <w:rStyle w:val="52"/>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14:paraId="4165F551">
      <w:pPr>
        <w:pStyle w:val="45"/>
        <w:snapToGrid w:val="0"/>
        <w:spacing w:before="0" w:after="0"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五、开标与评标</w:t>
      </w:r>
    </w:p>
    <w:p w14:paraId="7CA640EC">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23、开标</w:t>
      </w:r>
    </w:p>
    <w:p w14:paraId="1617E394">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23.1</w:t>
      </w:r>
      <w:r>
        <w:rPr>
          <w:rStyle w:val="52"/>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52"/>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14:paraId="049088CE">
      <w:pPr>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14:paraId="0FDBFF35">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23.3</w:t>
      </w:r>
      <w:r>
        <w:rPr>
          <w:rStyle w:val="52"/>
          <w:rFonts w:hint="eastAsia" w:ascii="宋体" w:hAnsi="宋体" w:cs="宋体"/>
          <w:bCs/>
          <w:color w:val="000000" w:themeColor="text1"/>
          <w:sz w:val="24"/>
          <w:szCs w:val="24"/>
          <w14:textFill>
            <w14:solidFill>
              <w14:schemeClr w14:val="tx1"/>
            </w14:solidFill>
          </w14:textFill>
        </w:rPr>
        <w:t>按照规定同意撤回的投标将不予开封。</w:t>
      </w:r>
    </w:p>
    <w:p w14:paraId="310062C3">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14:paraId="7E015187">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14:paraId="3E108776">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14:paraId="1FE25F59">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24、资格审查</w:t>
      </w:r>
    </w:p>
    <w:p w14:paraId="6F6FFA7E">
      <w:pPr>
        <w:adjustRightInd w:val="0"/>
        <w:snapToGrid w:val="0"/>
        <w:spacing w:line="360" w:lineRule="auto"/>
        <w:ind w:firstLine="480" w:firstLineChars="200"/>
        <w:jc w:val="left"/>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14:paraId="2DFAE2D1">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25、评标委员会</w:t>
      </w:r>
    </w:p>
    <w:p w14:paraId="7F83A0ED">
      <w:pPr>
        <w:snapToGrid w:val="0"/>
        <w:spacing w:line="360" w:lineRule="auto"/>
        <w:ind w:firstLine="480" w:firstLineChars="200"/>
        <w:rPr>
          <w:rStyle w:val="52"/>
          <w:rFonts w:ascii="宋体" w:hAnsi="宋体" w:cs="宋体"/>
          <w:b/>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14:paraId="575183E7">
      <w:pPr>
        <w:widowControl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14:paraId="1CDDFFB7">
      <w:pPr>
        <w:widowControl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14:paraId="6DADBEB2">
      <w:pPr>
        <w:pStyle w:val="46"/>
        <w:widowControl w:val="0"/>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26、评标过程的保密与公正</w:t>
      </w:r>
    </w:p>
    <w:p w14:paraId="18BDFC7F">
      <w:pPr>
        <w:widowControl w:val="0"/>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26.1</w:t>
      </w:r>
      <w:r>
        <w:rPr>
          <w:rStyle w:val="52"/>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14:paraId="0D873ED1">
      <w:pPr>
        <w:widowControl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14:paraId="1F712EE1">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27、投标的澄清</w:t>
      </w:r>
    </w:p>
    <w:p w14:paraId="15A391F1">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14:paraId="06A6E644">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608E1FD2">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14:paraId="0A8ED07F">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28、对投标文件的评审</w:t>
      </w:r>
    </w:p>
    <w:p w14:paraId="0D5C9883">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28.1</w:t>
      </w:r>
      <w:r>
        <w:rPr>
          <w:rStyle w:val="52"/>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14:paraId="28EE7160">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14:paraId="7D2EC644">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52"/>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14:paraId="2B276536">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28.3</w:t>
      </w:r>
      <w:r>
        <w:rPr>
          <w:rStyle w:val="52"/>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14:paraId="351775CA">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28.4</w:t>
      </w:r>
      <w:r>
        <w:rPr>
          <w:rStyle w:val="52"/>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14:paraId="571A8DD4">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14:paraId="579D7D71">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（2）大写金额和小写金额不一致的，以大写金额为准。</w:t>
      </w:r>
    </w:p>
    <w:p w14:paraId="3D003283">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14:paraId="3ABB2566">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14:paraId="40EE4540">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14:paraId="726EF851">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28.5</w:t>
      </w:r>
      <w:r>
        <w:rPr>
          <w:rStyle w:val="52"/>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14:paraId="374C7B7E">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28.6</w:t>
      </w:r>
      <w:r>
        <w:rPr>
          <w:rStyle w:val="52"/>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14:paraId="3AB6761C">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28.7</w:t>
      </w:r>
      <w:r>
        <w:rPr>
          <w:rStyle w:val="52"/>
          <w:rFonts w:hint="eastAsia" w:ascii="宋体" w:hAnsi="宋体" w:cs="宋体"/>
          <w:b/>
          <w:color w:val="000000" w:themeColor="text1"/>
          <w:sz w:val="24"/>
          <w:szCs w:val="24"/>
          <w14:textFill>
            <w14:solidFill>
              <w14:schemeClr w14:val="tx1"/>
            </w14:solidFill>
          </w14:textFill>
        </w:rPr>
        <w:t>采用最低评标价法的采购项目，</w:t>
      </w:r>
      <w:r>
        <w:rPr>
          <w:rStyle w:val="52"/>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4F19F50">
      <w:pPr>
        <w:snapToGrid w:val="0"/>
        <w:spacing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
          <w:color w:val="000000" w:themeColor="text1"/>
          <w:sz w:val="24"/>
          <w:szCs w:val="24"/>
          <w14:textFill>
            <w14:solidFill>
              <w14:schemeClr w14:val="tx1"/>
            </w14:solidFill>
          </w14:textFill>
        </w:rPr>
        <w:t>使用综合评分法的采购项目，</w:t>
      </w:r>
      <w:r>
        <w:rPr>
          <w:rStyle w:val="52"/>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53F9259">
      <w:pPr>
        <w:snapToGrid w:val="0"/>
        <w:spacing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
          <w:color w:val="000000" w:themeColor="text1"/>
          <w:sz w:val="24"/>
          <w:szCs w:val="24"/>
          <w14:textFill>
            <w14:solidFill>
              <w14:schemeClr w14:val="tx1"/>
            </w14:solidFill>
          </w14:textFill>
        </w:rPr>
        <w:t>非单一产品采购项目，</w:t>
      </w:r>
      <w:r>
        <w:rPr>
          <w:rStyle w:val="52"/>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14:paraId="6DCEE037">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29、无效投标条款和废标条款</w:t>
      </w:r>
    </w:p>
    <w:p w14:paraId="73807470">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29.1无效投标条款</w:t>
      </w:r>
    </w:p>
    <w:p w14:paraId="1923E45E">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29.1.1未按要求交纳投标保证金的（本项目无要求）；</w:t>
      </w:r>
    </w:p>
    <w:p w14:paraId="51A22860">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29.1.2未按照招标文件规定要求密封、签署、盖章的；</w:t>
      </w:r>
    </w:p>
    <w:p w14:paraId="28117AE1">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29.1.3投标人在报价时采用选择性报价；</w:t>
      </w:r>
    </w:p>
    <w:p w14:paraId="161B429A">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29.1.4投标人不具备招标文件中规定资格要求的；</w:t>
      </w:r>
    </w:p>
    <w:p w14:paraId="4042E618">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29.1.5投标人的报价超过了采购预算或最高限价的；</w:t>
      </w:r>
    </w:p>
    <w:p w14:paraId="09523DED">
      <w:pPr>
        <w:snapToGrid w:val="0"/>
        <w:spacing w:line="360" w:lineRule="auto"/>
        <w:ind w:firstLine="480" w:firstLineChars="200"/>
        <w:rPr>
          <w:rStyle w:val="52"/>
          <w:rFonts w:ascii="宋体" w:hAnsi="宋体" w:cs="宋体"/>
          <w:bCs/>
          <w:i/>
          <w:color w:val="000000" w:themeColor="text1"/>
          <w:sz w:val="24"/>
          <w:szCs w:val="24"/>
          <w:u w:val="single" w:color="000000"/>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29.1.6未通过符合性检查的；</w:t>
      </w:r>
    </w:p>
    <w:p w14:paraId="7F70AAE2">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14:paraId="3DF26F29">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29.1.8 投标人串通投标；</w:t>
      </w:r>
    </w:p>
    <w:p w14:paraId="30A0332E">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29.1.9  投标文件含有采购人不能接受的附加条件的。</w:t>
      </w:r>
    </w:p>
    <w:p w14:paraId="5F5BC028">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0703B4C">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14:paraId="7F08D8B7">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 xml:space="preserve">29.2废标条款：                                                                                                                                                                                                                                                                                                                                                                                                                                                                                                                                                                                                                                                                                                                                                                                                                                                                                                                                                                                                                                                                                                                                                                                                                                                                                                                                                                                                                                                                         </w:t>
      </w:r>
    </w:p>
    <w:p w14:paraId="14B87C9A">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14:paraId="2256FF6E">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29.2.2出现影响采购公正的违法、违规行为的；</w:t>
      </w:r>
    </w:p>
    <w:p w14:paraId="76748D26">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29.2.3因重大变故，采购任务取消的；</w:t>
      </w:r>
    </w:p>
    <w:p w14:paraId="5037537A">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14:paraId="3E22BB13">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14:paraId="155BD9A1">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14:paraId="71E069FD">
      <w:pPr>
        <w:pStyle w:val="45"/>
        <w:snapToGrid w:val="0"/>
        <w:spacing w:before="0" w:after="0"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六、定标</w:t>
      </w:r>
    </w:p>
    <w:p w14:paraId="4FEF8311">
      <w:pPr>
        <w:pStyle w:val="46"/>
        <w:snapToGrid w:val="0"/>
        <w:spacing w:before="0" w:after="0" w:line="360" w:lineRule="auto"/>
        <w:ind w:firstLine="480" w:firstLineChars="200"/>
        <w:rPr>
          <w:rStyle w:val="52"/>
          <w:rFonts w:ascii="宋体" w:hAnsi="宋体" w:cs="宋体"/>
          <w:b w:val="0"/>
          <w:color w:val="000000" w:themeColor="text1"/>
          <w:sz w:val="24"/>
          <w:szCs w:val="24"/>
          <w14:textFill>
            <w14:solidFill>
              <w14:schemeClr w14:val="tx1"/>
            </w14:solidFill>
          </w14:textFill>
        </w:rPr>
      </w:pPr>
      <w:r>
        <w:rPr>
          <w:rStyle w:val="52"/>
          <w:rFonts w:hint="eastAsia" w:ascii="宋体" w:hAnsi="宋体" w:cs="宋体"/>
          <w:b w:val="0"/>
          <w:color w:val="000000" w:themeColor="text1"/>
          <w:sz w:val="24"/>
          <w:szCs w:val="24"/>
          <w14:textFill>
            <w14:solidFill>
              <w14:schemeClr w14:val="tx1"/>
            </w14:solidFill>
          </w14:textFill>
        </w:rPr>
        <w:t>30、确定中标单位</w:t>
      </w:r>
    </w:p>
    <w:p w14:paraId="5C03D2AA">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14:paraId="2A2BC238">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14:paraId="75F1F769">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30.3采购人</w:t>
      </w:r>
      <w:r>
        <w:rPr>
          <w:rStyle w:val="52"/>
          <w:rFonts w:hint="eastAsia" w:ascii="宋体" w:hAnsi="宋体" w:cs="宋体"/>
          <w:color w:val="000000" w:themeColor="text1"/>
          <w:sz w:val="24"/>
          <w:szCs w:val="24"/>
          <w14:textFill>
            <w14:solidFill>
              <w14:schemeClr w14:val="tx1"/>
            </w14:solidFill>
          </w14:textFill>
        </w:rPr>
        <w:t>将在“盐城工业职业技术学院招标采购网”发布中标公告，公告期限为1个工作日。</w:t>
      </w:r>
    </w:p>
    <w:p w14:paraId="4828A46A">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30</w:t>
      </w:r>
      <w:r>
        <w:rPr>
          <w:rStyle w:val="52"/>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14:paraId="117DE8E3">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30</w:t>
      </w:r>
      <w:r>
        <w:rPr>
          <w:rStyle w:val="52"/>
          <w:rFonts w:hint="eastAsia" w:ascii="宋体" w:hAnsi="宋体" w:cs="宋体"/>
          <w:color w:val="000000" w:themeColor="text1"/>
          <w:sz w:val="24"/>
          <w:szCs w:val="24"/>
          <w14:textFill>
            <w14:solidFill>
              <w14:schemeClr w14:val="tx1"/>
            </w14:solidFill>
          </w14:textFill>
        </w:rPr>
        <w:t>.4.1提供虚假材料谋取中标的；</w:t>
      </w:r>
    </w:p>
    <w:p w14:paraId="731063EF">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30</w:t>
      </w:r>
      <w:r>
        <w:rPr>
          <w:rStyle w:val="52"/>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14:paraId="7806E850">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30</w:t>
      </w:r>
      <w:r>
        <w:rPr>
          <w:rStyle w:val="52"/>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14:paraId="278B168C">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14:paraId="11649443">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30.4.5与采购人或者其他供应商恶意串通的；</w:t>
      </w:r>
    </w:p>
    <w:p w14:paraId="7EE78FFA">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30.4.6采取不正当手段诋毁、排挤其他供应商的；</w:t>
      </w:r>
    </w:p>
    <w:p w14:paraId="06F5853D">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30.4.7不符合法律、法规的规定的。</w:t>
      </w:r>
    </w:p>
    <w:p w14:paraId="522624E1">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 xml:space="preserve">30.5. </w:t>
      </w:r>
      <w:r>
        <w:rPr>
          <w:rStyle w:val="52"/>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14:paraId="4A7AECE9">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30.5.1不同投标人的投标文件由同一单位或者个人编制。</w:t>
      </w:r>
    </w:p>
    <w:p w14:paraId="51BE3823">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30.5.2不同投标人委托同一单位或者个人办理投标事宜。</w:t>
      </w:r>
    </w:p>
    <w:p w14:paraId="53F06BB8">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14:paraId="08AE89B2">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14:paraId="406F6917">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30.5.5不同投标人的投标文件相互混装。</w:t>
      </w:r>
    </w:p>
    <w:p w14:paraId="6BE32356">
      <w:pPr>
        <w:pStyle w:val="46"/>
        <w:tabs>
          <w:tab w:val="left" w:pos="4120"/>
        </w:tabs>
        <w:snapToGrid w:val="0"/>
        <w:spacing w:before="0" w:after="0" w:line="360" w:lineRule="auto"/>
        <w:ind w:firstLine="480" w:firstLineChars="200"/>
        <w:rPr>
          <w:rStyle w:val="52"/>
          <w:rFonts w:ascii="宋体" w:hAnsi="宋体" w:cs="宋体"/>
          <w:b w:val="0"/>
          <w:color w:val="000000" w:themeColor="text1"/>
          <w:sz w:val="24"/>
          <w:szCs w:val="24"/>
          <w14:textFill>
            <w14:solidFill>
              <w14:schemeClr w14:val="tx1"/>
            </w14:solidFill>
          </w14:textFill>
        </w:rPr>
      </w:pPr>
      <w:r>
        <w:rPr>
          <w:rStyle w:val="52"/>
          <w:rFonts w:hint="eastAsia" w:ascii="宋体" w:hAnsi="宋体" w:cs="宋体"/>
          <w:b w:val="0"/>
          <w:color w:val="000000" w:themeColor="text1"/>
          <w:sz w:val="24"/>
          <w:szCs w:val="24"/>
          <w14:textFill>
            <w14:solidFill>
              <w14:schemeClr w14:val="tx1"/>
            </w14:solidFill>
          </w14:textFill>
        </w:rPr>
        <w:t>31、质疑处理</w:t>
      </w:r>
      <w:r>
        <w:rPr>
          <w:rStyle w:val="52"/>
          <w:rFonts w:hint="eastAsia" w:ascii="宋体" w:hAnsi="宋体" w:cs="宋体"/>
          <w:b w:val="0"/>
          <w:color w:val="000000" w:themeColor="text1"/>
          <w:sz w:val="24"/>
          <w:szCs w:val="24"/>
          <w14:textFill>
            <w14:solidFill>
              <w14:schemeClr w14:val="tx1"/>
            </w14:solidFill>
          </w14:textFill>
        </w:rPr>
        <w:tab/>
      </w:r>
    </w:p>
    <w:p w14:paraId="62DEDB99">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14:paraId="0FB41F1E">
      <w:pPr>
        <w:snapToGrid w:val="0"/>
        <w:spacing w:line="360" w:lineRule="auto"/>
        <w:ind w:firstLine="480" w:firstLineChars="200"/>
        <w:rPr>
          <w:rStyle w:val="52"/>
          <w:rFonts w:ascii="宋体" w:hAnsi="宋体" w:cs="宋体"/>
          <w:color w:val="000000" w:themeColor="text1"/>
          <w:kern w:val="0"/>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31.1.1</w:t>
      </w:r>
      <w:r>
        <w:rPr>
          <w:rStyle w:val="52"/>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14:paraId="446BC0E6">
      <w:pPr>
        <w:snapToGrid w:val="0"/>
        <w:spacing w:line="360" w:lineRule="auto"/>
        <w:ind w:firstLine="480" w:firstLineChars="200"/>
        <w:rPr>
          <w:rStyle w:val="52"/>
          <w:rFonts w:ascii="宋体" w:hAnsi="宋体" w:cs="宋体"/>
          <w:color w:val="000000" w:themeColor="text1"/>
          <w:kern w:val="0"/>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31.1.2</w:t>
      </w:r>
      <w:r>
        <w:rPr>
          <w:rStyle w:val="52"/>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14:paraId="1496227F">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31.1.3</w:t>
      </w:r>
      <w:r>
        <w:rPr>
          <w:rStyle w:val="52"/>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14:paraId="4557AC9D">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52"/>
          <w:rFonts w:hint="eastAsia" w:ascii="宋体" w:hAnsi="宋体" w:cs="宋体"/>
          <w:b/>
          <w:bCs/>
          <w:color w:val="000000" w:themeColor="text1"/>
          <w:sz w:val="24"/>
          <w:szCs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14:paraId="674B4021">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14:paraId="433DC891">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31.4质疑函应当包括下列内容：</w:t>
      </w:r>
    </w:p>
    <w:p w14:paraId="3E7C2398">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31.4.1质疑投标人的名称、地址、邮编、联系人、联系电话；</w:t>
      </w:r>
    </w:p>
    <w:p w14:paraId="32767E3E">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31.4.2具体的质疑事项及明确的请求；</w:t>
      </w:r>
    </w:p>
    <w:p w14:paraId="34276FD0">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14:paraId="121ADB2C">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31.4.4提起质疑的日期；</w:t>
      </w:r>
    </w:p>
    <w:p w14:paraId="106DE47C">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14:paraId="582AD3AE">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14:paraId="799EAB86">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14:paraId="2D198670">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14:paraId="031B6254">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14:paraId="649A39BD">
      <w:pPr>
        <w:pStyle w:val="46"/>
        <w:snapToGrid w:val="0"/>
        <w:spacing w:before="0" w:after="0" w:line="360" w:lineRule="auto"/>
        <w:ind w:firstLine="480" w:firstLineChars="200"/>
        <w:rPr>
          <w:rStyle w:val="52"/>
          <w:rFonts w:ascii="宋体" w:hAnsi="宋体" w:cs="宋体"/>
          <w:b w:val="0"/>
          <w:color w:val="000000" w:themeColor="text1"/>
          <w:sz w:val="24"/>
          <w:szCs w:val="24"/>
          <w14:textFill>
            <w14:solidFill>
              <w14:schemeClr w14:val="tx1"/>
            </w14:solidFill>
          </w14:textFill>
        </w:rPr>
      </w:pPr>
      <w:r>
        <w:rPr>
          <w:rStyle w:val="52"/>
          <w:rFonts w:hint="eastAsia" w:ascii="宋体" w:hAnsi="宋体" w:cs="宋体"/>
          <w:b w:val="0"/>
          <w:color w:val="000000" w:themeColor="text1"/>
          <w:sz w:val="24"/>
          <w:szCs w:val="24"/>
          <w14:textFill>
            <w14:solidFill>
              <w14:schemeClr w14:val="tx1"/>
            </w14:solidFill>
          </w14:textFill>
        </w:rPr>
        <w:t>32、中标通知书</w:t>
      </w:r>
    </w:p>
    <w:p w14:paraId="3BB54613">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14:paraId="759A3034">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14:paraId="2D5905B2">
      <w:pPr>
        <w:pStyle w:val="45"/>
        <w:snapToGrid w:val="0"/>
        <w:spacing w:before="0" w:after="0"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七、合同签订相关事项</w:t>
      </w:r>
    </w:p>
    <w:p w14:paraId="1D6F1635">
      <w:pPr>
        <w:pStyle w:val="46"/>
        <w:snapToGrid w:val="0"/>
        <w:spacing w:before="0" w:after="0" w:line="360" w:lineRule="auto"/>
        <w:ind w:firstLine="480" w:firstLineChars="200"/>
        <w:rPr>
          <w:rStyle w:val="52"/>
          <w:rFonts w:ascii="宋体" w:hAnsi="宋体" w:cs="宋体"/>
          <w:b w:val="0"/>
          <w:color w:val="000000" w:themeColor="text1"/>
          <w:sz w:val="24"/>
          <w:szCs w:val="24"/>
          <w14:textFill>
            <w14:solidFill>
              <w14:schemeClr w14:val="tx1"/>
            </w14:solidFill>
          </w14:textFill>
        </w:rPr>
      </w:pPr>
      <w:r>
        <w:rPr>
          <w:rStyle w:val="52"/>
          <w:rFonts w:hint="eastAsia" w:ascii="宋体" w:hAnsi="宋体" w:cs="宋体"/>
          <w:b w:val="0"/>
          <w:color w:val="000000" w:themeColor="text1"/>
          <w:sz w:val="24"/>
          <w:szCs w:val="24"/>
          <w14:textFill>
            <w14:solidFill>
              <w14:schemeClr w14:val="tx1"/>
            </w14:solidFill>
          </w14:textFill>
        </w:rPr>
        <w:t>33. 签订合同</w:t>
      </w:r>
    </w:p>
    <w:p w14:paraId="55176495">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33</w:t>
      </w:r>
      <w:r>
        <w:rPr>
          <w:rStyle w:val="52"/>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14:paraId="692967CC">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14:paraId="5B43D78C">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14:paraId="0B155E78">
      <w:pPr>
        <w:pStyle w:val="46"/>
        <w:snapToGrid w:val="0"/>
        <w:spacing w:before="0" w:after="0" w:line="360" w:lineRule="auto"/>
        <w:ind w:firstLine="480" w:firstLineChars="200"/>
        <w:rPr>
          <w:rStyle w:val="52"/>
          <w:rFonts w:ascii="宋体" w:hAnsi="宋体" w:cs="宋体"/>
          <w:b w:val="0"/>
          <w:color w:val="000000" w:themeColor="text1"/>
          <w:sz w:val="24"/>
          <w:szCs w:val="24"/>
          <w14:textFill>
            <w14:solidFill>
              <w14:schemeClr w14:val="tx1"/>
            </w14:solidFill>
          </w14:textFill>
        </w:rPr>
      </w:pPr>
      <w:r>
        <w:rPr>
          <w:rStyle w:val="52"/>
          <w:rFonts w:hint="eastAsia" w:ascii="宋体" w:hAnsi="宋体" w:cs="宋体"/>
          <w:b w:val="0"/>
          <w:color w:val="000000" w:themeColor="text1"/>
          <w:sz w:val="24"/>
          <w:szCs w:val="24"/>
          <w14:textFill>
            <w14:solidFill>
              <w14:schemeClr w14:val="tx1"/>
            </w14:solidFill>
          </w14:textFill>
        </w:rPr>
        <w:t>34、货物和服务的追加、减少和添购。</w:t>
      </w:r>
    </w:p>
    <w:p w14:paraId="536DB351">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14:paraId="4FB4414E">
      <w:pPr>
        <w:snapToGrid w:val="0"/>
        <w:spacing w:line="360" w:lineRule="auto"/>
        <w:ind w:firstLine="480" w:firstLineChars="200"/>
        <w:rPr>
          <w:rStyle w:val="52"/>
          <w:rFonts w:ascii="宋体" w:hAnsi="宋体" w:cs="宋体"/>
          <w:b/>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14:paraId="34F2F0E9">
      <w:pPr>
        <w:tabs>
          <w:tab w:val="left" w:pos="900"/>
        </w:tabs>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35、履约保证金</w:t>
      </w:r>
    </w:p>
    <w:p w14:paraId="3D25FB42">
      <w:pPr>
        <w:tabs>
          <w:tab w:val="left" w:pos="900"/>
        </w:tabs>
        <w:snapToGrid w:val="0"/>
        <w:spacing w:line="360" w:lineRule="auto"/>
        <w:ind w:firstLine="480" w:firstLineChars="200"/>
        <w:rPr>
          <w:rStyle w:val="52"/>
          <w:rFonts w:ascii="宋体" w:hAnsi="宋体" w:cs="宋体"/>
          <w:b/>
          <w:color w:val="000000" w:themeColor="text1"/>
          <w:sz w:val="4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14:paraId="13C085DA">
      <w:pPr>
        <w:rPr>
          <w:color w:val="000000" w:themeColor="text1"/>
          <w14:textFill>
            <w14:solidFill>
              <w14:schemeClr w14:val="tx1"/>
            </w14:solidFill>
          </w14:textFill>
        </w:rPr>
      </w:pPr>
    </w:p>
    <w:p w14:paraId="5510D71A">
      <w:pPr>
        <w:pStyle w:val="42"/>
        <w:outlineLvl w:val="9"/>
        <w:rPr>
          <w:rStyle w:val="52"/>
          <w:rFonts w:ascii="宋体" w:hAnsi="宋体" w:eastAsia="宋体" w:cs="宋体"/>
          <w:b/>
          <w:color w:val="000000" w:themeColor="text1"/>
          <w:sz w:val="44"/>
          <w14:textFill>
            <w14:solidFill>
              <w14:schemeClr w14:val="tx1"/>
            </w14:solidFill>
          </w14:textFill>
        </w:rPr>
      </w:pPr>
    </w:p>
    <w:p w14:paraId="61E1B747">
      <w:pPr>
        <w:pStyle w:val="42"/>
        <w:jc w:val="both"/>
        <w:outlineLvl w:val="9"/>
        <w:rPr>
          <w:rStyle w:val="52"/>
          <w:rFonts w:ascii="宋体" w:hAnsi="宋体" w:eastAsia="宋体" w:cs="宋体"/>
          <w:b/>
          <w:color w:val="000000" w:themeColor="text1"/>
          <w:sz w:val="44"/>
          <w14:textFill>
            <w14:solidFill>
              <w14:schemeClr w14:val="tx1"/>
            </w14:solidFill>
          </w14:textFill>
        </w:rPr>
      </w:pPr>
    </w:p>
    <w:p w14:paraId="29293869">
      <w:pPr>
        <w:rPr>
          <w:rStyle w:val="52"/>
          <w:rFonts w:ascii="宋体" w:hAnsi="宋体" w:cs="宋体"/>
          <w:b/>
          <w:color w:val="000000" w:themeColor="text1"/>
          <w:sz w:val="44"/>
          <w14:textFill>
            <w14:solidFill>
              <w14:schemeClr w14:val="tx1"/>
            </w14:solidFill>
          </w14:textFill>
        </w:rPr>
      </w:pPr>
    </w:p>
    <w:p w14:paraId="20CFEBC5">
      <w:pPr>
        <w:pStyle w:val="8"/>
        <w:rPr>
          <w:rStyle w:val="52"/>
          <w:rFonts w:ascii="宋体" w:hAnsi="宋体" w:cs="宋体"/>
          <w:b/>
          <w:color w:val="000000" w:themeColor="text1"/>
          <w:sz w:val="44"/>
          <w14:textFill>
            <w14:solidFill>
              <w14:schemeClr w14:val="tx1"/>
            </w14:solidFill>
          </w14:textFill>
        </w:rPr>
      </w:pPr>
    </w:p>
    <w:p w14:paraId="023993DF">
      <w:pPr>
        <w:rPr>
          <w:rStyle w:val="52"/>
          <w:rFonts w:ascii="宋体" w:hAnsi="宋体" w:cs="宋体"/>
          <w:b/>
          <w:color w:val="000000" w:themeColor="text1"/>
          <w:sz w:val="44"/>
          <w14:textFill>
            <w14:solidFill>
              <w14:schemeClr w14:val="tx1"/>
            </w14:solidFill>
          </w14:textFill>
        </w:rPr>
      </w:pPr>
    </w:p>
    <w:p w14:paraId="219F6182">
      <w:pPr>
        <w:pStyle w:val="8"/>
        <w:rPr>
          <w:rStyle w:val="52"/>
          <w:rFonts w:ascii="宋体" w:hAnsi="宋体" w:cs="宋体"/>
          <w:b/>
          <w:color w:val="000000" w:themeColor="text1"/>
          <w:sz w:val="44"/>
          <w14:textFill>
            <w14:solidFill>
              <w14:schemeClr w14:val="tx1"/>
            </w14:solidFill>
          </w14:textFill>
        </w:rPr>
      </w:pPr>
    </w:p>
    <w:p w14:paraId="42BC1232">
      <w:pPr>
        <w:rPr>
          <w:rStyle w:val="52"/>
          <w:rFonts w:ascii="宋体" w:hAnsi="宋体" w:cs="宋体"/>
          <w:b/>
          <w:color w:val="000000" w:themeColor="text1"/>
          <w:sz w:val="44"/>
          <w14:textFill>
            <w14:solidFill>
              <w14:schemeClr w14:val="tx1"/>
            </w14:solidFill>
          </w14:textFill>
        </w:rPr>
      </w:pPr>
    </w:p>
    <w:p w14:paraId="6A99D5BB">
      <w:pPr>
        <w:pStyle w:val="8"/>
        <w:rPr>
          <w:rStyle w:val="52"/>
          <w:rFonts w:ascii="宋体" w:hAnsi="宋体" w:cs="宋体"/>
          <w:b/>
          <w:color w:val="000000" w:themeColor="text1"/>
          <w:sz w:val="44"/>
          <w14:textFill>
            <w14:solidFill>
              <w14:schemeClr w14:val="tx1"/>
            </w14:solidFill>
          </w14:textFill>
        </w:rPr>
      </w:pPr>
    </w:p>
    <w:p w14:paraId="1DDDC249">
      <w:pPr>
        <w:rPr>
          <w:rStyle w:val="52"/>
          <w:rFonts w:ascii="宋体" w:hAnsi="宋体" w:cs="宋体"/>
          <w:b/>
          <w:color w:val="000000" w:themeColor="text1"/>
          <w:sz w:val="44"/>
          <w14:textFill>
            <w14:solidFill>
              <w14:schemeClr w14:val="tx1"/>
            </w14:solidFill>
          </w14:textFill>
        </w:rPr>
      </w:pPr>
    </w:p>
    <w:p w14:paraId="25820222">
      <w:pPr>
        <w:pStyle w:val="8"/>
        <w:rPr>
          <w:rStyle w:val="52"/>
          <w:rFonts w:ascii="宋体" w:hAnsi="宋体" w:cs="宋体"/>
          <w:b/>
          <w:color w:val="000000" w:themeColor="text1"/>
          <w:sz w:val="44"/>
          <w14:textFill>
            <w14:solidFill>
              <w14:schemeClr w14:val="tx1"/>
            </w14:solidFill>
          </w14:textFill>
        </w:rPr>
      </w:pPr>
    </w:p>
    <w:p w14:paraId="31DEDD42">
      <w:pPr>
        <w:rPr>
          <w:rStyle w:val="52"/>
          <w:rFonts w:ascii="宋体" w:hAnsi="宋体" w:cs="宋体"/>
          <w:b/>
          <w:color w:val="000000" w:themeColor="text1"/>
          <w:sz w:val="44"/>
          <w14:textFill>
            <w14:solidFill>
              <w14:schemeClr w14:val="tx1"/>
            </w14:solidFill>
          </w14:textFill>
        </w:rPr>
      </w:pPr>
    </w:p>
    <w:p w14:paraId="168AFFC0">
      <w:pPr>
        <w:pStyle w:val="8"/>
        <w:rPr>
          <w:rStyle w:val="52"/>
          <w:rFonts w:ascii="宋体" w:hAnsi="宋体" w:cs="宋体"/>
          <w:b/>
          <w:color w:val="000000" w:themeColor="text1"/>
          <w:sz w:val="44"/>
          <w14:textFill>
            <w14:solidFill>
              <w14:schemeClr w14:val="tx1"/>
            </w14:solidFill>
          </w14:textFill>
        </w:rPr>
      </w:pPr>
    </w:p>
    <w:p w14:paraId="02DD2F85">
      <w:pPr>
        <w:rPr>
          <w:rStyle w:val="52"/>
          <w:rFonts w:ascii="宋体" w:hAnsi="宋体" w:cs="宋体"/>
          <w:b/>
          <w:color w:val="000000" w:themeColor="text1"/>
          <w:sz w:val="44"/>
          <w14:textFill>
            <w14:solidFill>
              <w14:schemeClr w14:val="tx1"/>
            </w14:solidFill>
          </w14:textFill>
        </w:rPr>
      </w:pPr>
    </w:p>
    <w:p w14:paraId="10A3836C">
      <w:pPr>
        <w:pStyle w:val="8"/>
        <w:rPr>
          <w:rStyle w:val="52"/>
          <w:rFonts w:ascii="宋体" w:hAnsi="宋体" w:cs="宋体"/>
          <w:b/>
          <w:color w:val="000000" w:themeColor="text1"/>
          <w:sz w:val="44"/>
          <w14:textFill>
            <w14:solidFill>
              <w14:schemeClr w14:val="tx1"/>
            </w14:solidFill>
          </w14:textFill>
        </w:rPr>
      </w:pPr>
    </w:p>
    <w:p w14:paraId="62B194B1">
      <w:pPr>
        <w:rPr>
          <w:rStyle w:val="52"/>
          <w:rFonts w:ascii="宋体" w:hAnsi="宋体" w:cs="宋体"/>
          <w:b/>
          <w:color w:val="000000" w:themeColor="text1"/>
          <w:sz w:val="44"/>
          <w14:textFill>
            <w14:solidFill>
              <w14:schemeClr w14:val="tx1"/>
            </w14:solidFill>
          </w14:textFill>
        </w:rPr>
      </w:pPr>
    </w:p>
    <w:p w14:paraId="21053430">
      <w:pPr>
        <w:pStyle w:val="8"/>
        <w:rPr>
          <w:rStyle w:val="52"/>
          <w:rFonts w:ascii="宋体" w:hAnsi="宋体" w:cs="宋体"/>
          <w:b/>
          <w:color w:val="000000" w:themeColor="text1"/>
          <w:sz w:val="44"/>
          <w14:textFill>
            <w14:solidFill>
              <w14:schemeClr w14:val="tx1"/>
            </w14:solidFill>
          </w14:textFill>
        </w:rPr>
      </w:pPr>
    </w:p>
    <w:p w14:paraId="757D89BF">
      <w:pPr>
        <w:rPr>
          <w:rStyle w:val="52"/>
          <w:rFonts w:ascii="宋体" w:hAnsi="宋体" w:cs="宋体"/>
          <w:b/>
          <w:color w:val="000000" w:themeColor="text1"/>
          <w:sz w:val="44"/>
          <w14:textFill>
            <w14:solidFill>
              <w14:schemeClr w14:val="tx1"/>
            </w14:solidFill>
          </w14:textFill>
        </w:rPr>
      </w:pPr>
    </w:p>
    <w:p w14:paraId="66EF27AA">
      <w:pPr>
        <w:pStyle w:val="8"/>
        <w:rPr>
          <w:color w:val="000000" w:themeColor="text1"/>
          <w14:textFill>
            <w14:solidFill>
              <w14:schemeClr w14:val="tx1"/>
            </w14:solidFill>
          </w14:textFill>
        </w:rPr>
      </w:pPr>
    </w:p>
    <w:p w14:paraId="13EDE8CF">
      <w:pPr>
        <w:rPr>
          <w:rStyle w:val="52"/>
          <w:rFonts w:hint="eastAsia" w:ascii="宋体" w:hAnsi="宋体" w:eastAsia="宋体" w:cs="宋体"/>
          <w:b/>
          <w:color w:val="000000" w:themeColor="text1"/>
          <w:sz w:val="44"/>
          <w14:textFill>
            <w14:solidFill>
              <w14:schemeClr w14:val="tx1"/>
            </w14:solidFill>
          </w14:textFill>
        </w:rPr>
      </w:pPr>
      <w:bookmarkStart w:id="5" w:name="_Toc9348"/>
      <w:r>
        <w:rPr>
          <w:rStyle w:val="52"/>
          <w:rFonts w:hint="eastAsia" w:ascii="宋体" w:hAnsi="宋体" w:eastAsia="宋体" w:cs="宋体"/>
          <w:b/>
          <w:color w:val="000000" w:themeColor="text1"/>
          <w:sz w:val="44"/>
          <w14:textFill>
            <w14:solidFill>
              <w14:schemeClr w14:val="tx1"/>
            </w14:solidFill>
          </w14:textFill>
        </w:rPr>
        <w:br w:type="page"/>
      </w:r>
    </w:p>
    <w:p w14:paraId="133BAAFE">
      <w:pPr>
        <w:pStyle w:val="42"/>
        <w:outlineLvl w:val="0"/>
        <w:rPr>
          <w:rStyle w:val="52"/>
          <w:rFonts w:ascii="宋体" w:hAnsi="宋体" w:eastAsia="宋体" w:cs="宋体"/>
          <w:b/>
          <w:color w:val="000000" w:themeColor="text1"/>
          <w:sz w:val="44"/>
          <w14:textFill>
            <w14:solidFill>
              <w14:schemeClr w14:val="tx1"/>
            </w14:solidFill>
          </w14:textFill>
        </w:rPr>
      </w:pPr>
      <w:r>
        <w:rPr>
          <w:rStyle w:val="52"/>
          <w:rFonts w:hint="eastAsia" w:ascii="宋体" w:hAnsi="宋体" w:eastAsia="宋体" w:cs="宋体"/>
          <w:b/>
          <w:color w:val="000000" w:themeColor="text1"/>
          <w:sz w:val="44"/>
          <w14:textFill>
            <w14:solidFill>
              <w14:schemeClr w14:val="tx1"/>
            </w14:solidFill>
          </w14:textFill>
        </w:rPr>
        <w:t>第三章  合同条款及格式</w:t>
      </w:r>
      <w:bookmarkEnd w:id="5"/>
    </w:p>
    <w:p w14:paraId="09E04B35">
      <w:pPr>
        <w:spacing w:line="440" w:lineRule="exact"/>
        <w:ind w:firstLine="480" w:firstLineChars="200"/>
        <w:rPr>
          <w:rStyle w:val="52"/>
          <w:rFonts w:ascii="宋体" w:hAnsi="宋体" w:cs="宋体"/>
          <w:bCs/>
          <w:color w:val="000000" w:themeColor="text1"/>
          <w:sz w:val="24"/>
          <w14:textFill>
            <w14:solidFill>
              <w14:schemeClr w14:val="tx1"/>
            </w14:solidFill>
          </w14:textFill>
        </w:rPr>
      </w:pPr>
      <w:r>
        <w:rPr>
          <w:rStyle w:val="52"/>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14:paraId="6B7A0675">
      <w:pPr>
        <w:snapToGrid w:val="0"/>
        <w:spacing w:line="440" w:lineRule="exact"/>
        <w:ind w:firstLine="602" w:firstLineChars="200"/>
        <w:jc w:val="center"/>
        <w:rPr>
          <w:rStyle w:val="52"/>
          <w:rFonts w:ascii="宋体" w:hAnsi="宋体" w:cs="宋体"/>
          <w:b/>
          <w:bCs/>
          <w:color w:val="000000" w:themeColor="text1"/>
          <w:sz w:val="30"/>
          <w:szCs w:val="20"/>
          <w14:textFill>
            <w14:solidFill>
              <w14:schemeClr w14:val="tx1"/>
            </w14:solidFill>
          </w14:textFill>
        </w:rPr>
      </w:pPr>
      <w:r>
        <w:rPr>
          <w:rStyle w:val="52"/>
          <w:rFonts w:ascii="宋体" w:hAnsi="宋体"/>
          <w:b/>
          <w:color w:val="000000" w:themeColor="text1"/>
          <w:sz w:val="30"/>
          <w14:textFill>
            <w14:solidFill>
              <w14:schemeClr w14:val="tx1"/>
            </w14:solidFill>
          </w14:textFill>
        </w:rPr>
        <w:t>采购合同</w:t>
      </w:r>
    </w:p>
    <w:p w14:paraId="02ECC696">
      <w:pPr>
        <w:pStyle w:val="78"/>
        <w:snapToGrid w:val="0"/>
        <w:spacing w:line="420" w:lineRule="exact"/>
        <w:ind w:firstLine="480" w:firstLineChars="200"/>
        <w:jc w:val="left"/>
        <w:rPr>
          <w:rStyle w:val="52"/>
          <w:rFonts w:hAnsi="宋体"/>
          <w:color w:val="000000" w:themeColor="text1"/>
          <w:sz w:val="24"/>
          <w:szCs w:val="24"/>
          <w:u w:val="single" w:color="000000"/>
          <w14:textFill>
            <w14:solidFill>
              <w14:schemeClr w14:val="tx1"/>
            </w14:solidFill>
          </w14:textFill>
        </w:rPr>
      </w:pPr>
      <w:r>
        <w:rPr>
          <w:rStyle w:val="52"/>
          <w:rFonts w:hAnsi="宋体"/>
          <w:color w:val="000000" w:themeColor="text1"/>
          <w:sz w:val="24"/>
          <w:szCs w:val="24"/>
          <w14:textFill>
            <w14:solidFill>
              <w14:schemeClr w14:val="tx1"/>
            </w14:solidFill>
          </w14:textFill>
        </w:rPr>
        <w:t>项目名称：</w:t>
      </w:r>
      <w:r>
        <w:rPr>
          <w:rStyle w:val="52"/>
          <w:rFonts w:hint="eastAsia" w:hAnsi="宋体"/>
          <w:color w:val="000000" w:themeColor="text1"/>
          <w:sz w:val="24"/>
          <w:szCs w:val="24"/>
          <w:u w:val="single" w:color="000000"/>
          <w:lang w:eastAsia="zh-CN"/>
          <w14:textFill>
            <w14:solidFill>
              <w14:schemeClr w14:val="tx1"/>
            </w14:solidFill>
          </w14:textFill>
        </w:rPr>
        <w:t>盐城工业职业技术学院信息中心统一消息和任务中心平台开发服务</w:t>
      </w:r>
    </w:p>
    <w:p w14:paraId="4C3E457E">
      <w:pPr>
        <w:pStyle w:val="78"/>
        <w:snapToGrid w:val="0"/>
        <w:spacing w:line="420" w:lineRule="exact"/>
        <w:ind w:firstLine="480" w:firstLineChars="200"/>
        <w:jc w:val="left"/>
        <w:rPr>
          <w:rStyle w:val="52"/>
          <w:rFonts w:hint="eastAsia" w:hAnsi="宋体" w:eastAsia="宋体"/>
          <w:color w:val="000000" w:themeColor="text1"/>
          <w:sz w:val="24"/>
          <w:szCs w:val="24"/>
          <w:lang w:eastAsia="zh-CN"/>
          <w14:textFill>
            <w14:solidFill>
              <w14:schemeClr w14:val="tx1"/>
            </w14:solidFill>
          </w14:textFill>
        </w:rPr>
      </w:pPr>
      <w:r>
        <w:rPr>
          <w:rStyle w:val="52"/>
          <w:rFonts w:hAnsi="宋体"/>
          <w:color w:val="000000" w:themeColor="text1"/>
          <w:sz w:val="24"/>
          <w:szCs w:val="24"/>
          <w14:textFill>
            <w14:solidFill>
              <w14:schemeClr w14:val="tx1"/>
            </w14:solidFill>
          </w14:textFill>
        </w:rPr>
        <w:t>项目编号：</w:t>
      </w:r>
      <w:r>
        <w:rPr>
          <w:rStyle w:val="52"/>
          <w:rFonts w:hint="eastAsia" w:hAnsi="宋体"/>
          <w:color w:val="000000" w:themeColor="text1"/>
          <w:sz w:val="24"/>
          <w:szCs w:val="24"/>
          <w:u w:val="single"/>
          <w:lang w:eastAsia="zh-CN"/>
          <w14:textFill>
            <w14:solidFill>
              <w14:schemeClr w14:val="tx1"/>
            </w14:solidFill>
          </w14:textFill>
        </w:rPr>
        <w:t xml:space="preserve">2024-024J </w:t>
      </w:r>
    </w:p>
    <w:p w14:paraId="1981519E">
      <w:pPr>
        <w:pStyle w:val="78"/>
        <w:snapToGrid w:val="0"/>
        <w:spacing w:line="420" w:lineRule="exact"/>
        <w:ind w:firstLine="480" w:firstLineChars="200"/>
        <w:rPr>
          <w:rStyle w:val="52"/>
          <w:rFonts w:hAnsi="宋体"/>
          <w:color w:val="000000" w:themeColor="text1"/>
          <w:sz w:val="24"/>
          <w:szCs w:val="24"/>
          <w:u w:val="single" w:color="000000"/>
          <w14:textFill>
            <w14:solidFill>
              <w14:schemeClr w14:val="tx1"/>
            </w14:solidFill>
          </w14:textFill>
        </w:rPr>
      </w:pPr>
      <w:r>
        <w:rPr>
          <w:rStyle w:val="52"/>
          <w:rFonts w:hAnsi="宋体"/>
          <w:color w:val="000000" w:themeColor="text1"/>
          <w:sz w:val="24"/>
          <w:szCs w:val="24"/>
          <w14:textFill>
            <w14:solidFill>
              <w14:schemeClr w14:val="tx1"/>
            </w14:solidFill>
          </w14:textFill>
        </w:rPr>
        <w:t>甲方：（买方）</w:t>
      </w:r>
      <w:r>
        <w:rPr>
          <w:rStyle w:val="52"/>
          <w:rFonts w:hAnsi="宋体"/>
          <w:color w:val="000000" w:themeColor="text1"/>
          <w:sz w:val="24"/>
          <w:szCs w:val="24"/>
          <w:u w:val="single" w:color="000000"/>
          <w14:textFill>
            <w14:solidFill>
              <w14:schemeClr w14:val="tx1"/>
            </w14:solidFill>
          </w14:textFill>
        </w:rPr>
        <w:t>盐城工业职业技术学院</w:t>
      </w:r>
    </w:p>
    <w:p w14:paraId="135523EB">
      <w:pPr>
        <w:pStyle w:val="78"/>
        <w:snapToGrid w:val="0"/>
        <w:spacing w:line="420" w:lineRule="exact"/>
        <w:ind w:firstLine="480" w:firstLineChars="200"/>
        <w:rPr>
          <w:rStyle w:val="52"/>
          <w:rFonts w:hint="eastAsia" w:hAnsi="宋体"/>
          <w:color w:val="000000" w:themeColor="text1"/>
          <w:sz w:val="24"/>
          <w:szCs w:val="24"/>
          <w:u w:val="none" w:color="auto"/>
          <w14:textFill>
            <w14:solidFill>
              <w14:schemeClr w14:val="tx1"/>
            </w14:solidFill>
          </w14:textFill>
        </w:rPr>
      </w:pPr>
      <w:r>
        <w:rPr>
          <w:rStyle w:val="52"/>
          <w:rFonts w:hint="eastAsia" w:hAnsi="宋体"/>
          <w:color w:val="000000" w:themeColor="text1"/>
          <w:sz w:val="24"/>
          <w:szCs w:val="24"/>
          <w:u w:val="none" w:color="auto"/>
          <w14:textFill>
            <w14:solidFill>
              <w14:schemeClr w14:val="tx1"/>
            </w14:solidFill>
          </w14:textFill>
        </w:rPr>
        <w:t>乙方：（支付方）</w:t>
      </w:r>
    </w:p>
    <w:p w14:paraId="1540A8FD">
      <w:pPr>
        <w:pStyle w:val="78"/>
        <w:snapToGrid w:val="0"/>
        <w:spacing w:line="420" w:lineRule="exact"/>
        <w:ind w:firstLine="480" w:firstLineChars="200"/>
        <w:rPr>
          <w:rStyle w:val="52"/>
          <w:rFonts w:hAnsi="宋体"/>
          <w:color w:val="000000" w:themeColor="text1"/>
          <w:sz w:val="24"/>
          <w:szCs w:val="24"/>
          <w14:textFill>
            <w14:solidFill>
              <w14:schemeClr w14:val="tx1"/>
            </w14:solidFill>
          </w14:textFill>
        </w:rPr>
      </w:pPr>
      <w:r>
        <w:rPr>
          <w:rStyle w:val="52"/>
          <w:rFonts w:hint="eastAsia" w:hAnsi="宋体"/>
          <w:color w:val="000000" w:themeColor="text1"/>
          <w:sz w:val="24"/>
          <w:szCs w:val="24"/>
          <w:lang w:val="en-US" w:eastAsia="zh-CN"/>
          <w14:textFill>
            <w14:solidFill>
              <w14:schemeClr w14:val="tx1"/>
            </w14:solidFill>
          </w14:textFill>
        </w:rPr>
        <w:t>丙方</w:t>
      </w:r>
      <w:r>
        <w:rPr>
          <w:rStyle w:val="52"/>
          <w:rFonts w:hAnsi="宋体"/>
          <w:color w:val="000000" w:themeColor="text1"/>
          <w:sz w:val="24"/>
          <w:szCs w:val="24"/>
          <w14:textFill>
            <w14:solidFill>
              <w14:schemeClr w14:val="tx1"/>
            </w14:solidFill>
          </w14:textFill>
        </w:rPr>
        <w:t>：（卖方）</w:t>
      </w:r>
    </w:p>
    <w:p w14:paraId="7E99BD65">
      <w:pPr>
        <w:spacing w:line="420" w:lineRule="exact"/>
        <w:ind w:firstLine="480" w:firstLineChars="200"/>
        <w:rPr>
          <w:rStyle w:val="52"/>
          <w:rFonts w:ascii="宋体" w:hAnsi="宋体"/>
          <w:b/>
          <w:color w:val="000000" w:themeColor="text1"/>
          <w:sz w:val="24"/>
          <w:szCs w:val="24"/>
          <w14:textFill>
            <w14:solidFill>
              <w14:schemeClr w14:val="tx1"/>
            </w14:solidFill>
          </w14:textFill>
        </w:rPr>
      </w:pPr>
      <w:r>
        <w:rPr>
          <w:rStyle w:val="52"/>
          <w:rFonts w:hint="eastAsia" w:ascii="宋体" w:hAnsi="宋体"/>
          <w:color w:val="000000" w:themeColor="text1"/>
          <w:sz w:val="24"/>
          <w:szCs w:val="24"/>
          <w14:textFill>
            <w14:solidFill>
              <w14:schemeClr w14:val="tx1"/>
            </w14:solidFill>
          </w14:textFill>
        </w:rPr>
        <w:t>甲、乙、丙三方本着诚信合作的宗旨，经友好协商，依照《中华人民共和国</w:t>
      </w:r>
      <w:r>
        <w:rPr>
          <w:rStyle w:val="52"/>
          <w:rFonts w:hint="eastAsia" w:ascii="宋体" w:hAnsi="宋体"/>
          <w:color w:val="000000" w:themeColor="text1"/>
          <w:sz w:val="24"/>
          <w:szCs w:val="24"/>
          <w:lang w:val="en-US" w:eastAsia="zh-CN"/>
          <w14:textFill>
            <w14:solidFill>
              <w14:schemeClr w14:val="tx1"/>
            </w14:solidFill>
          </w14:textFill>
        </w:rPr>
        <w:t>民法典</w:t>
      </w:r>
      <w:r>
        <w:rPr>
          <w:rStyle w:val="52"/>
          <w:rFonts w:hint="eastAsia" w:ascii="宋体" w:hAnsi="宋体"/>
          <w:color w:val="000000" w:themeColor="text1"/>
          <w:sz w:val="24"/>
          <w:szCs w:val="24"/>
          <w14:textFill>
            <w14:solidFill>
              <w14:schemeClr w14:val="tx1"/>
            </w14:solidFill>
          </w14:textFill>
        </w:rPr>
        <w:t>》，以及其他相关文件、法律、法规</w:t>
      </w:r>
      <w:r>
        <w:rPr>
          <w:rStyle w:val="52"/>
          <w:rFonts w:hint="eastAsia" w:ascii="宋体" w:hAnsi="宋体"/>
          <w:color w:val="000000" w:themeColor="text1"/>
          <w:sz w:val="24"/>
          <w:szCs w:val="24"/>
          <w:lang w:eastAsia="zh-CN"/>
          <w14:textFill>
            <w14:solidFill>
              <w14:schemeClr w14:val="tx1"/>
            </w14:solidFill>
          </w14:textFill>
        </w:rPr>
        <w:t>，</w:t>
      </w:r>
      <w:r>
        <w:rPr>
          <w:rStyle w:val="52"/>
          <w:rFonts w:ascii="宋体" w:hAnsi="宋体"/>
          <w:color w:val="000000" w:themeColor="text1"/>
          <w:sz w:val="24"/>
          <w:szCs w:val="24"/>
          <w14:textFill>
            <w14:solidFill>
              <w14:schemeClr w14:val="tx1"/>
            </w14:solidFill>
          </w14:textFill>
        </w:rPr>
        <w:t>根据</w:t>
      </w:r>
      <w:r>
        <w:rPr>
          <w:rStyle w:val="52"/>
          <w:rFonts w:hint="eastAsia" w:hAnsi="宋体"/>
          <w:color w:val="000000" w:themeColor="text1"/>
          <w:sz w:val="24"/>
          <w:szCs w:val="24"/>
          <w:u w:val="single" w:color="000000"/>
          <w:lang w:eastAsia="zh-CN"/>
          <w14:textFill>
            <w14:solidFill>
              <w14:schemeClr w14:val="tx1"/>
            </w14:solidFill>
          </w14:textFill>
        </w:rPr>
        <w:t>盐城工业职业技术学院信息中心统一消息和任务中心平台开发服务</w:t>
      </w:r>
      <w:r>
        <w:rPr>
          <w:rStyle w:val="52"/>
          <w:rFonts w:ascii="宋体" w:hAnsi="宋体"/>
          <w:color w:val="000000" w:themeColor="text1"/>
          <w:sz w:val="24"/>
          <w:szCs w:val="24"/>
          <w14:textFill>
            <w14:solidFill>
              <w14:schemeClr w14:val="tx1"/>
            </w14:solidFill>
          </w14:textFill>
        </w:rPr>
        <w:t>公开招标的结果，签署本合同。</w:t>
      </w:r>
    </w:p>
    <w:p w14:paraId="23E472FF">
      <w:pPr>
        <w:widowControl w:val="0"/>
        <w:snapToGrid w:val="0"/>
        <w:spacing w:before="0" w:beforeAutospacing="0" w:after="0" w:afterAutospacing="0" w:line="460" w:lineRule="exact"/>
        <w:ind w:firstLine="482" w:firstLineChars="200"/>
        <w:jc w:val="both"/>
        <w:textAlignment w:val="baseline"/>
        <w:rPr>
          <w:rFonts w:ascii="宋体" w:hAnsi="宋体" w:eastAsia="宋体" w:cs="宋体"/>
          <w:b/>
          <w:color w:val="000000" w:themeColor="text1"/>
          <w:kern w:val="2"/>
          <w:sz w:val="24"/>
          <w:szCs w:val="21"/>
          <w:lang w:val="en-US" w:eastAsia="zh-CN" w:bidi="ar-SA"/>
          <w14:textFill>
            <w14:solidFill>
              <w14:schemeClr w14:val="tx1"/>
            </w14:solidFill>
          </w14:textFill>
        </w:rPr>
      </w:pPr>
      <w:r>
        <w:rPr>
          <w:rFonts w:hint="eastAsia" w:ascii="宋体" w:hAnsi="宋体" w:eastAsia="宋体" w:cs="宋体"/>
          <w:b/>
          <w:color w:val="000000" w:themeColor="text1"/>
          <w:kern w:val="2"/>
          <w:sz w:val="24"/>
          <w:szCs w:val="21"/>
          <w:lang w:val="en-US" w:eastAsia="zh-CN" w:bidi="ar-SA"/>
          <w14:textFill>
            <w14:solidFill>
              <w14:schemeClr w14:val="tx1"/>
            </w14:solidFill>
          </w14:textFill>
        </w:rPr>
        <w:t>一、合同标的</w:t>
      </w:r>
    </w:p>
    <w:p w14:paraId="375D7AAA">
      <w:pPr>
        <w:widowControl w:val="0"/>
        <w:snapToGrid w:val="0"/>
        <w:spacing w:before="0" w:beforeAutospacing="0" w:after="0" w:afterAutospacing="0" w:line="460" w:lineRule="exact"/>
        <w:ind w:firstLine="480" w:firstLineChars="200"/>
        <w:jc w:val="both"/>
        <w:textAlignment w:val="baseline"/>
        <w:rPr>
          <w:rStyle w:val="52"/>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Style w:val="52"/>
          <w:rFonts w:hint="eastAsia" w:ascii="宋体" w:hAnsi="宋体" w:eastAsia="宋体" w:cs="Times New Roman"/>
          <w:color w:val="000000" w:themeColor="text1"/>
          <w:kern w:val="2"/>
          <w:sz w:val="24"/>
          <w:szCs w:val="24"/>
          <w:lang w:val="en-US" w:eastAsia="zh-CN" w:bidi="ar-SA"/>
          <w14:textFill>
            <w14:solidFill>
              <w14:schemeClr w14:val="tx1"/>
            </w14:solidFill>
          </w14:textFill>
        </w:rPr>
        <w:t>详见招标文件项目需求</w:t>
      </w:r>
    </w:p>
    <w:p w14:paraId="53AF993E">
      <w:pPr>
        <w:widowControl w:val="0"/>
        <w:snapToGrid w:val="0"/>
        <w:spacing w:before="0" w:beforeAutospacing="0" w:after="0" w:afterAutospacing="0" w:line="460" w:lineRule="exact"/>
        <w:ind w:firstLine="482" w:firstLineChars="200"/>
        <w:jc w:val="both"/>
        <w:textAlignment w:val="baseline"/>
        <w:rPr>
          <w:rFonts w:ascii="宋体" w:hAnsi="宋体" w:eastAsia="宋体" w:cs="宋体"/>
          <w:b/>
          <w:color w:val="000000" w:themeColor="text1"/>
          <w:kern w:val="0"/>
          <w:sz w:val="24"/>
          <w:szCs w:val="21"/>
          <w:lang w:val="en-US" w:eastAsia="zh-CN" w:bidi="ar-SA"/>
          <w14:textFill>
            <w14:solidFill>
              <w14:schemeClr w14:val="tx1"/>
            </w14:solidFill>
          </w14:textFill>
        </w:rPr>
      </w:pPr>
      <w:r>
        <w:rPr>
          <w:rFonts w:hint="eastAsia" w:ascii="宋体" w:hAnsi="宋体" w:eastAsia="宋体" w:cs="宋体"/>
          <w:b/>
          <w:color w:val="000000" w:themeColor="text1"/>
          <w:kern w:val="2"/>
          <w:sz w:val="24"/>
          <w:szCs w:val="21"/>
          <w:lang w:val="en-US" w:eastAsia="zh-CN" w:bidi="ar-SA"/>
          <w14:textFill>
            <w14:solidFill>
              <w14:schemeClr w14:val="tx1"/>
            </w14:solidFill>
          </w14:textFill>
        </w:rPr>
        <w:t>二、合同金额</w:t>
      </w:r>
    </w:p>
    <w:p w14:paraId="2AB5CE1B">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bCs/>
          <w:color w:val="000000" w:themeColor="text1"/>
          <w:kern w:val="0"/>
          <w:sz w:val="24"/>
          <w:szCs w:val="21"/>
          <w:lang w:val="en-US" w:eastAsia="zh-CN" w:bidi="ar-SA"/>
          <w14:textFill>
            <w14:solidFill>
              <w14:schemeClr w14:val="tx1"/>
            </w14:solidFill>
          </w14:textFill>
        </w:rPr>
        <w:t>2.1</w:t>
      </w:r>
      <w:r>
        <w:rPr>
          <w:rFonts w:hint="eastAsia" w:ascii="宋体" w:hAnsi="宋体" w:eastAsia="宋体" w:cs="宋体"/>
          <w:color w:val="000000" w:themeColor="text1"/>
          <w:kern w:val="2"/>
          <w:sz w:val="24"/>
          <w:szCs w:val="21"/>
          <w:lang w:val="en-US" w:eastAsia="zh-CN" w:bidi="ar-SA"/>
          <w14:textFill>
            <w14:solidFill>
              <w14:schemeClr w14:val="tx1"/>
            </w14:solidFill>
          </w14:textFill>
        </w:rPr>
        <w:t>本合同金额为（大写）：（小写）：______元人民币。</w:t>
      </w:r>
    </w:p>
    <w:p w14:paraId="7AD2D8F9">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合同金额包括了交付使用前的全部费用，包括但不限于所有</w:t>
      </w:r>
      <w:r>
        <w:rPr>
          <w:rFonts w:hint="eastAsia" w:ascii="宋体" w:hAnsi="宋体" w:cs="宋体"/>
          <w:color w:val="000000" w:themeColor="text1"/>
          <w:kern w:val="2"/>
          <w:sz w:val="24"/>
          <w:szCs w:val="21"/>
          <w:lang w:val="en-US" w:eastAsia="zh-CN" w:bidi="ar-SA"/>
          <w14:textFill>
            <w14:solidFill>
              <w14:schemeClr w14:val="tx1"/>
            </w14:solidFill>
          </w14:textFill>
        </w:rPr>
        <w:t>产品</w:t>
      </w:r>
      <w:r>
        <w:rPr>
          <w:rFonts w:hint="eastAsia" w:ascii="宋体" w:hAnsi="宋体" w:eastAsia="宋体" w:cs="宋体"/>
          <w:color w:val="000000" w:themeColor="text1"/>
          <w:kern w:val="2"/>
          <w:sz w:val="24"/>
          <w:szCs w:val="21"/>
          <w:lang w:val="en-US" w:eastAsia="zh-CN" w:bidi="ar-SA"/>
          <w14:textFill>
            <w14:solidFill>
              <w14:schemeClr w14:val="tx1"/>
            </w14:solidFill>
          </w14:textFill>
        </w:rPr>
        <w:t>采购成本、附件、配件、备品备件及专用工具费、运输费、保险费、培训费、安装、调试、</w:t>
      </w:r>
      <w:r>
        <w:rPr>
          <w:rFonts w:hint="eastAsia" w:ascii="宋体" w:hAnsi="宋体" w:cs="宋体"/>
          <w:color w:val="000000" w:themeColor="text1"/>
          <w:kern w:val="2"/>
          <w:sz w:val="24"/>
          <w:szCs w:val="21"/>
          <w:lang w:val="en-US" w:eastAsia="zh-CN" w:bidi="ar-SA"/>
          <w14:textFill>
            <w14:solidFill>
              <w14:schemeClr w14:val="tx1"/>
            </w14:solidFill>
          </w14:textFill>
        </w:rPr>
        <w:t>系统升级、</w:t>
      </w:r>
      <w:r>
        <w:rPr>
          <w:rFonts w:hint="eastAsia" w:ascii="宋体" w:hAnsi="宋体" w:eastAsia="宋体" w:cs="宋体"/>
          <w:color w:val="000000" w:themeColor="text1"/>
          <w:kern w:val="2"/>
          <w:sz w:val="24"/>
          <w:szCs w:val="21"/>
          <w:lang w:val="en-US" w:eastAsia="zh-CN" w:bidi="ar-SA"/>
          <w14:textFill>
            <w14:solidFill>
              <w14:schemeClr w14:val="tx1"/>
            </w14:solidFill>
          </w14:textFill>
        </w:rPr>
        <w:t>验收费用、维保费、其他费用（如包装费、仓储费、保管费、资料费、使用耗材等以及完成本项目所需要的其他费用）、管理费、利润、风险费用、规费、招标代理费、国家对丙方征收的各种税费等涉及到的所有费用。</w:t>
      </w:r>
    </w:p>
    <w:p w14:paraId="555CC689">
      <w:pPr>
        <w:widowControl w:val="0"/>
        <w:snapToGrid w:val="0"/>
        <w:spacing w:before="0" w:beforeAutospacing="0" w:after="0" w:afterAutospacing="0" w:line="460" w:lineRule="exact"/>
        <w:ind w:firstLine="482" w:firstLineChars="200"/>
        <w:jc w:val="both"/>
        <w:textAlignment w:val="baseline"/>
        <w:rPr>
          <w:rFonts w:ascii="宋体" w:hAnsi="宋体" w:eastAsia="宋体" w:cs="宋体"/>
          <w:b/>
          <w:color w:val="000000" w:themeColor="text1"/>
          <w:kern w:val="0"/>
          <w:sz w:val="24"/>
          <w:szCs w:val="21"/>
          <w:lang w:val="en-US" w:eastAsia="zh-CN" w:bidi="ar-SA"/>
          <w14:textFill>
            <w14:solidFill>
              <w14:schemeClr w14:val="tx1"/>
            </w14:solidFill>
          </w14:textFill>
        </w:rPr>
      </w:pPr>
      <w:r>
        <w:rPr>
          <w:rFonts w:hint="eastAsia" w:ascii="宋体" w:hAnsi="宋体" w:eastAsia="宋体" w:cs="宋体"/>
          <w:b/>
          <w:color w:val="000000" w:themeColor="text1"/>
          <w:kern w:val="2"/>
          <w:sz w:val="24"/>
          <w:szCs w:val="21"/>
          <w:lang w:val="en-US" w:eastAsia="zh-CN" w:bidi="ar-SA"/>
          <w14:textFill>
            <w14:solidFill>
              <w14:schemeClr w14:val="tx1"/>
            </w14:solidFill>
          </w14:textFill>
        </w:rPr>
        <w:t>三、技术资料</w:t>
      </w:r>
    </w:p>
    <w:p w14:paraId="41002E57">
      <w:pPr>
        <w:spacing w:line="460" w:lineRule="exact"/>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3.1丙方应按招标文件规定的时间向甲方提供使用货物和服务的有关技术资料。</w:t>
      </w:r>
    </w:p>
    <w:p w14:paraId="2FFFC40E">
      <w:pPr>
        <w:spacing w:line="460" w:lineRule="exact"/>
        <w:ind w:firstLine="480"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3.2 没有甲方事先书面同意，丙方不得将由甲方提供的有关合同或任何合同条文、规格、计划、图纸、样品或资料提供给与履行本合同无关的任何其他人。即使向履行本合同有关的人员提供，也应注意保密并限于履行合同的必需范围。</w:t>
      </w:r>
    </w:p>
    <w:p w14:paraId="5BC338F8">
      <w:pPr>
        <w:widowControl w:val="0"/>
        <w:snapToGrid w:val="0"/>
        <w:spacing w:before="0" w:beforeAutospacing="0" w:after="0" w:afterAutospacing="0" w:line="460" w:lineRule="exact"/>
        <w:ind w:firstLine="482" w:firstLineChars="200"/>
        <w:jc w:val="both"/>
        <w:textAlignment w:val="baseline"/>
        <w:rPr>
          <w:rFonts w:ascii="宋体" w:hAnsi="宋体" w:eastAsia="宋体" w:cs="宋体"/>
          <w:b/>
          <w:color w:val="000000" w:themeColor="text1"/>
          <w:kern w:val="0"/>
          <w:sz w:val="24"/>
          <w:szCs w:val="21"/>
          <w:lang w:val="en-US" w:eastAsia="zh-CN" w:bidi="ar-SA"/>
          <w14:textFill>
            <w14:solidFill>
              <w14:schemeClr w14:val="tx1"/>
            </w14:solidFill>
          </w14:textFill>
        </w:rPr>
      </w:pPr>
      <w:r>
        <w:rPr>
          <w:rFonts w:hint="eastAsia" w:ascii="宋体" w:hAnsi="宋体" w:eastAsia="宋体" w:cs="宋体"/>
          <w:b/>
          <w:color w:val="000000" w:themeColor="text1"/>
          <w:kern w:val="2"/>
          <w:sz w:val="24"/>
          <w:szCs w:val="21"/>
          <w:lang w:val="en-US" w:eastAsia="zh-CN" w:bidi="ar-SA"/>
          <w14:textFill>
            <w14:solidFill>
              <w14:schemeClr w14:val="tx1"/>
            </w14:solidFill>
          </w14:textFill>
        </w:rPr>
        <w:t>四、知识产权</w:t>
      </w:r>
    </w:p>
    <w:p w14:paraId="79DD16DF">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4.1丙方应保证甲方在使用、接受本合同服务或其任何一部分时不受第三方提出侵犯其专利权、版权、商标权和工业设计权等知识产权的起诉。一旦出现侵权，由丙方负全部责任。</w:t>
      </w:r>
    </w:p>
    <w:p w14:paraId="52A83E5F">
      <w:pPr>
        <w:spacing w:line="44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丙方应积极维护甲方合法权益，除指定撰写代理人，不以任何形式向任何第三方泄露甲方任何技术资料，否则丙方将承担因泄密给甲方造成的损失。</w:t>
      </w:r>
    </w:p>
    <w:p w14:paraId="03A16605">
      <w:pPr>
        <w:widowControl w:val="0"/>
        <w:snapToGrid w:val="0"/>
        <w:spacing w:before="0" w:beforeAutospacing="0" w:after="0" w:afterAutospacing="0" w:line="460" w:lineRule="exact"/>
        <w:ind w:firstLine="482" w:firstLineChars="200"/>
        <w:jc w:val="both"/>
        <w:textAlignment w:val="baseline"/>
        <w:rPr>
          <w:rFonts w:ascii="宋体" w:hAnsi="宋体" w:eastAsia="宋体" w:cs="宋体"/>
          <w:color w:val="000000" w:themeColor="text1"/>
          <w:kern w:val="0"/>
          <w:sz w:val="24"/>
          <w:szCs w:val="21"/>
          <w:u w:val="single"/>
          <w:lang w:val="en-US" w:eastAsia="zh-CN" w:bidi="ar-SA"/>
          <w14:textFill>
            <w14:solidFill>
              <w14:schemeClr w14:val="tx1"/>
            </w14:solidFill>
          </w14:textFill>
        </w:rPr>
      </w:pPr>
      <w:r>
        <w:rPr>
          <w:rFonts w:hint="eastAsia" w:ascii="宋体" w:hAnsi="宋体" w:eastAsia="宋体" w:cs="宋体"/>
          <w:b/>
          <w:color w:val="000000" w:themeColor="text1"/>
          <w:kern w:val="2"/>
          <w:sz w:val="24"/>
          <w:szCs w:val="21"/>
          <w:lang w:val="en-US" w:eastAsia="zh-CN" w:bidi="ar-SA"/>
          <w14:textFill>
            <w14:solidFill>
              <w14:schemeClr w14:val="tx1"/>
            </w14:solidFill>
          </w14:textFill>
        </w:rPr>
        <w:t>五、产权担保</w:t>
      </w:r>
    </w:p>
    <w:p w14:paraId="69EC5684">
      <w:pPr>
        <w:widowControl w:val="0"/>
        <w:snapToGrid w:val="0"/>
        <w:spacing w:before="0" w:beforeAutospacing="0" w:after="0" w:afterAutospacing="0" w:line="460" w:lineRule="exact"/>
        <w:ind w:firstLine="480" w:firstLineChars="200"/>
        <w:jc w:val="both"/>
        <w:textAlignment w:val="baseline"/>
        <w:rPr>
          <w:rFonts w:ascii="宋体" w:hAnsi="宋体" w:eastAsia="宋体" w:cs="宋体"/>
          <w:color w:val="000000" w:themeColor="text1"/>
          <w:kern w:val="0"/>
          <w:sz w:val="24"/>
          <w:szCs w:val="21"/>
          <w:u w:val="single"/>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5.1丙方保证所交付的货物和服务的所有权完全属于丙方且无任何抵押、查封等产权瑕疵。</w:t>
      </w:r>
    </w:p>
    <w:p w14:paraId="3C47730A">
      <w:pPr>
        <w:widowControl w:val="0"/>
        <w:snapToGrid w:val="0"/>
        <w:spacing w:before="0" w:beforeAutospacing="0" w:after="0" w:afterAutospacing="0" w:line="460" w:lineRule="exact"/>
        <w:ind w:firstLine="482" w:firstLineChars="200"/>
        <w:jc w:val="both"/>
        <w:textAlignment w:val="baseline"/>
        <w:rPr>
          <w:rFonts w:ascii="宋体" w:hAnsi="宋体" w:eastAsia="宋体" w:cs="宋体"/>
          <w:b/>
          <w:color w:val="000000" w:themeColor="text1"/>
          <w:kern w:val="0"/>
          <w:sz w:val="24"/>
          <w:szCs w:val="21"/>
          <w:lang w:val="en-US" w:eastAsia="zh-CN" w:bidi="ar-SA"/>
          <w14:textFill>
            <w14:solidFill>
              <w14:schemeClr w14:val="tx1"/>
            </w14:solidFill>
          </w14:textFill>
        </w:rPr>
      </w:pPr>
      <w:r>
        <w:rPr>
          <w:rFonts w:hint="eastAsia" w:ascii="宋体" w:hAnsi="宋体" w:eastAsia="宋体" w:cs="宋体"/>
          <w:b/>
          <w:color w:val="000000" w:themeColor="text1"/>
          <w:kern w:val="2"/>
          <w:sz w:val="24"/>
          <w:szCs w:val="21"/>
          <w:lang w:val="en-US" w:eastAsia="zh-CN" w:bidi="ar-SA"/>
          <w14:textFill>
            <w14:solidFill>
              <w14:schemeClr w14:val="tx1"/>
            </w14:solidFill>
          </w14:textFill>
        </w:rPr>
        <w:t>六、履约保证金</w:t>
      </w:r>
    </w:p>
    <w:p w14:paraId="562646C8">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6.1</w:t>
      </w:r>
      <w:r>
        <w:rPr>
          <w:rFonts w:hint="eastAsia" w:ascii="宋体" w:hAnsi="宋体" w:cs="宋体"/>
          <w:color w:val="000000" w:themeColor="text1"/>
          <w:kern w:val="2"/>
          <w:sz w:val="24"/>
          <w:szCs w:val="21"/>
          <w:lang w:val="en-US" w:eastAsia="zh-CN" w:bidi="ar-SA"/>
          <w14:textFill>
            <w14:solidFill>
              <w14:schemeClr w14:val="tx1"/>
            </w14:solidFill>
          </w14:textFill>
        </w:rPr>
        <w:t>丙</w:t>
      </w:r>
      <w:r>
        <w:rPr>
          <w:rFonts w:hint="eastAsia" w:ascii="宋体" w:hAnsi="宋体" w:eastAsia="宋体" w:cs="宋体"/>
          <w:color w:val="000000" w:themeColor="text1"/>
          <w:kern w:val="2"/>
          <w:sz w:val="24"/>
          <w:szCs w:val="21"/>
          <w:lang w:val="en-US" w:eastAsia="zh-CN" w:bidi="ar-SA"/>
          <w14:textFill>
            <w14:solidFill>
              <w14:schemeClr w14:val="tx1"/>
            </w14:solidFill>
          </w14:textFill>
        </w:rPr>
        <w:t>方交纳人民币______元作为本合同的履约保证金（合同金额的10%）。</w:t>
      </w:r>
      <w:r>
        <w:rPr>
          <w:rFonts w:hint="eastAsia" w:ascii="宋体" w:hAnsi="宋体" w:eastAsia="宋体" w:cs="宋体"/>
          <w:color w:val="000000" w:themeColor="text1"/>
          <w:kern w:val="2"/>
          <w:sz w:val="24"/>
          <w:szCs w:val="21"/>
          <w:lang w:val="en-US" w:eastAsia="zh-CN" w:bidi="ar-SA"/>
          <w14:textFill>
            <w14:solidFill>
              <w14:schemeClr w14:val="tx1"/>
            </w14:solidFill>
          </w14:textFill>
        </w:rPr>
        <w:t>于项目质保期满后无息退还。</w:t>
      </w:r>
    </w:p>
    <w:p w14:paraId="1DD0FC7E">
      <w:pPr>
        <w:widowControl w:val="0"/>
        <w:snapToGrid w:val="0"/>
        <w:spacing w:before="0" w:beforeAutospacing="0" w:after="0" w:afterAutospacing="0" w:line="460" w:lineRule="exact"/>
        <w:ind w:firstLine="482" w:firstLineChars="200"/>
        <w:jc w:val="both"/>
        <w:textAlignment w:val="baseline"/>
        <w:rPr>
          <w:rFonts w:hint="eastAsia" w:ascii="宋体" w:hAnsi="宋体" w:eastAsia="宋体" w:cs="宋体"/>
          <w:b/>
          <w:bCs/>
          <w:color w:val="000000" w:themeColor="text1"/>
          <w:kern w:val="2"/>
          <w:sz w:val="24"/>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1"/>
          <w:lang w:val="en-US" w:eastAsia="zh-CN" w:bidi="ar-SA"/>
          <w14:textFill>
            <w14:solidFill>
              <w14:schemeClr w14:val="tx1"/>
            </w14:solidFill>
          </w14:textFill>
        </w:rPr>
        <w:t>七、各方权利和义务</w:t>
      </w:r>
    </w:p>
    <w:p w14:paraId="43247E24">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甲、乙、丙三方应严格遵守本合同，任何一方违约均应承担相应的违约责任。</w:t>
      </w:r>
    </w:p>
    <w:p w14:paraId="4D57D029">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（一）甲方权利和义务</w:t>
      </w:r>
    </w:p>
    <w:p w14:paraId="7B5FB6A2">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7.1甲方有责任提供项目实施所需的存储、安装、运行环境。</w:t>
      </w:r>
    </w:p>
    <w:p w14:paraId="68F75513">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7.2甲方需及时安排相关人员配合、协助丙方进行系统安装调试并安排固定人员接受丙方实施人员就系统使用、日常维护的培训。</w:t>
      </w:r>
    </w:p>
    <w:p w14:paraId="5201CBDD">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7.3甲方保证遵守知识产权的有关规定，保证项目各项工作顺利实施。</w:t>
      </w:r>
    </w:p>
    <w:p w14:paraId="041BE0F4">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7.4甲方需继续在丙方开立对公账户并办理教师代发工资业务。</w:t>
      </w:r>
    </w:p>
    <w:p w14:paraId="4DD84C4B">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（二）乙方权利和义务</w:t>
      </w:r>
    </w:p>
    <w:p w14:paraId="113C894B">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7.5乙方应在甲、丙方的合作义务内承担甲方为本项目建设而开展的系统付款责任，并按照合同规定按时付款。如因乙方的原因导致项目建设延期或失败等，乙方承担违约责任。乙方保证遵守知识产权的有关规定，保证项目各项工作顺利实施。</w:t>
      </w:r>
    </w:p>
    <w:p w14:paraId="05929273">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（三）丙方权利和义务</w:t>
      </w:r>
    </w:p>
    <w:p w14:paraId="521E92C2">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7.6丙方应根据产品配置及价格表中确定的项目内容为基础履行合同，同时进行系统实施部署。</w:t>
      </w:r>
    </w:p>
    <w:p w14:paraId="11323373">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7.7对于丙方产品或系统本身质量问题所引起的故障，丙方应及时对其进行维护维修，对因不及时维护维修而造成的经济损失，由丙方承担。</w:t>
      </w:r>
    </w:p>
    <w:p w14:paraId="2DB80104">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7.8产品在交货前发生的不可预见风险均由丙方承担。</w:t>
      </w:r>
    </w:p>
    <w:p w14:paraId="41F074BB">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7.9丙方应提供必要的技术支持，包括电话、传真、邮件、即时通等多种方式。</w:t>
      </w:r>
    </w:p>
    <w:p w14:paraId="00D276DA">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7.10在正常使用本系统过程中，因系统缺陷造成的甲、乙方的经济损失由丙方负责赔偿。</w:t>
      </w:r>
    </w:p>
    <w:p w14:paraId="7912CB92">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7.11为了使相关人员掌握系统的使用、维护和管理，达到能独立进行管理、故障处理、日常测试和维护等工作目的，丙方应按照项目需求以及投标方案进行系统的技术培训，以保障系统能够正常、安全、平稳地运行。</w:t>
      </w:r>
    </w:p>
    <w:p w14:paraId="47996D23">
      <w:pPr>
        <w:pStyle w:val="9"/>
        <w:rPr>
          <w:rFonts w:hint="default"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7.12丙方交付甲方的技术文档：包括项目开发中的各种技术文档，含：环境配置说明、数据结构（数据字典）、系统架构说明、用户手册、系统维护说明、系统培训资料以及有关系统集成接口和技术说明等。管理文档：包括项目开发中的一些工作文档，如项目实施计划、阶段报告、讨论纲要、会议记录等。</w:t>
      </w:r>
    </w:p>
    <w:p w14:paraId="49BECF0B">
      <w:pPr>
        <w:widowControl w:val="0"/>
        <w:snapToGrid w:val="0"/>
        <w:spacing w:before="0" w:beforeAutospacing="0" w:after="0" w:afterAutospacing="0" w:line="460" w:lineRule="exact"/>
        <w:ind w:firstLine="482" w:firstLineChars="200"/>
        <w:jc w:val="both"/>
        <w:textAlignment w:val="baseline"/>
        <w:rPr>
          <w:rFonts w:hint="eastAsia" w:ascii="宋体" w:hAnsi="宋体" w:eastAsia="宋体" w:cs="宋体"/>
          <w:b/>
          <w:bCs/>
          <w:color w:val="000000" w:themeColor="text1"/>
          <w:kern w:val="2"/>
          <w:sz w:val="24"/>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1"/>
          <w:lang w:val="en-US" w:eastAsia="zh-CN" w:bidi="ar-SA"/>
          <w14:textFill>
            <w14:solidFill>
              <w14:schemeClr w14:val="tx1"/>
            </w14:solidFill>
          </w14:textFill>
        </w:rPr>
        <w:t>八、转包或分包</w:t>
      </w:r>
    </w:p>
    <w:p w14:paraId="509375B0">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8.1本合同范围的货物和服务，应由丙方直接供应，不得转让他人供应；</w:t>
      </w:r>
    </w:p>
    <w:p w14:paraId="56D7B7F0">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8.2 除非得到甲方的书面同意，丙方不得部分分包给他人供应。</w:t>
      </w:r>
    </w:p>
    <w:p w14:paraId="0C8572FD">
      <w:pPr>
        <w:widowControl w:val="0"/>
        <w:snapToGrid w:val="0"/>
        <w:spacing w:before="0" w:beforeAutospacing="0" w:after="0" w:afterAutospacing="0" w:line="460" w:lineRule="exact"/>
        <w:ind w:firstLine="480" w:firstLineChars="200"/>
        <w:jc w:val="both"/>
        <w:textAlignment w:val="baseline"/>
        <w:rPr>
          <w:rFonts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8.3如有转让和未经甲方同意的分包行为，甲方有权给予终止合同。</w:t>
      </w:r>
    </w:p>
    <w:p w14:paraId="2A349A32">
      <w:pPr>
        <w:widowControl w:val="0"/>
        <w:snapToGrid w:val="0"/>
        <w:spacing w:before="0" w:beforeAutospacing="0" w:after="0" w:afterAutospacing="0" w:line="460" w:lineRule="exact"/>
        <w:ind w:firstLine="482" w:firstLineChars="200"/>
        <w:jc w:val="both"/>
        <w:textAlignment w:val="baseline"/>
        <w:rPr>
          <w:rFonts w:ascii="宋体" w:hAnsi="宋体" w:eastAsia="宋体" w:cs="宋体"/>
          <w:b/>
          <w:bCs/>
          <w:color w:val="000000" w:themeColor="text1"/>
          <w:kern w:val="2"/>
          <w:sz w:val="24"/>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1"/>
          <w:lang w:val="en-US" w:eastAsia="zh-CN" w:bidi="ar-SA"/>
          <w14:textFill>
            <w14:solidFill>
              <w14:schemeClr w14:val="tx1"/>
            </w14:solidFill>
          </w14:textFill>
        </w:rPr>
        <w:t>九、质保期</w:t>
      </w:r>
    </w:p>
    <w:p w14:paraId="0EE55444">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9.</w:t>
      </w:r>
      <w:r>
        <w:rPr>
          <w:rFonts w:hint="eastAsia" w:ascii="宋体" w:hAnsi="宋体" w:cs="宋体"/>
          <w:color w:val="000000" w:themeColor="text1"/>
          <w:kern w:val="2"/>
          <w:sz w:val="24"/>
          <w:szCs w:val="21"/>
          <w:lang w:val="en-US" w:eastAsia="zh-CN" w:bidi="ar-SA"/>
          <w14:textFill>
            <w14:solidFill>
              <w14:schemeClr w14:val="tx1"/>
            </w14:solidFill>
          </w14:textFill>
        </w:rPr>
        <w:t>1为使系统管理和维护人员能够独立进行系统的管理和维护工作，丙方须在投标方案中提供详细的售后维护方案和培训方案，提供至</w:t>
      </w:r>
      <w:bookmarkStart w:id="92" w:name="_GoBack"/>
      <w:bookmarkEnd w:id="92"/>
      <w:r>
        <w:rPr>
          <w:rFonts w:hint="eastAsia" w:ascii="宋体" w:hAnsi="宋体" w:cs="宋体"/>
          <w:color w:val="000000" w:themeColor="text1"/>
          <w:kern w:val="2"/>
          <w:sz w:val="24"/>
          <w:szCs w:val="21"/>
          <w:lang w:val="en-US" w:eastAsia="zh-CN" w:bidi="ar-SA"/>
          <w14:textFill>
            <w14:solidFill>
              <w14:schemeClr w14:val="tx1"/>
            </w14:solidFill>
          </w14:textFill>
        </w:rPr>
        <w:t>少五年的免费维护、升级和服务。丙方承诺免费维护期结束后，维护费用每年不超过投标金额的5%</w:t>
      </w:r>
      <w:r>
        <w:rPr>
          <w:rFonts w:hint="eastAsia" w:ascii="宋体" w:hAnsi="宋体" w:eastAsia="宋体" w:cs="宋体"/>
          <w:color w:val="000000" w:themeColor="text1"/>
          <w:kern w:val="2"/>
          <w:sz w:val="24"/>
          <w:szCs w:val="21"/>
          <w:lang w:val="en-US" w:eastAsia="zh-CN" w:bidi="ar-SA"/>
          <w14:textFill>
            <w14:solidFill>
              <w14:schemeClr w14:val="tx1"/>
            </w14:solidFill>
          </w14:textFill>
        </w:rPr>
        <w:t>。</w:t>
      </w:r>
    </w:p>
    <w:p w14:paraId="736BAB11">
      <w:pPr>
        <w:widowControl w:val="0"/>
        <w:snapToGrid w:val="0"/>
        <w:spacing w:before="0" w:beforeAutospacing="0" w:after="0" w:afterAutospacing="0" w:line="460" w:lineRule="exact"/>
        <w:ind w:firstLine="482" w:firstLineChars="200"/>
        <w:jc w:val="both"/>
        <w:textAlignment w:val="baseline"/>
        <w:rPr>
          <w:rFonts w:ascii="宋体" w:hAnsi="宋体" w:eastAsia="宋体" w:cs="宋体"/>
          <w:b/>
          <w:bCs/>
          <w:color w:val="000000" w:themeColor="text1"/>
          <w:kern w:val="2"/>
          <w:sz w:val="24"/>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1"/>
          <w:lang w:val="en-US" w:eastAsia="zh-CN" w:bidi="ar-SA"/>
          <w14:textFill>
            <w14:solidFill>
              <w14:schemeClr w14:val="tx1"/>
            </w14:solidFill>
          </w14:textFill>
        </w:rPr>
        <w:t>十、</w:t>
      </w:r>
      <w:r>
        <w:rPr>
          <w:rFonts w:hint="eastAsia" w:ascii="宋体" w:hAnsi="宋体" w:cs="宋体"/>
          <w:b/>
          <w:bCs/>
          <w:color w:val="000000" w:themeColor="text1"/>
          <w:kern w:val="2"/>
          <w:sz w:val="24"/>
          <w:szCs w:val="21"/>
          <w:lang w:val="en-US" w:eastAsia="zh-CN" w:bidi="ar-SA"/>
          <w14:textFill>
            <w14:solidFill>
              <w14:schemeClr w14:val="tx1"/>
            </w14:solidFill>
          </w14:textFill>
        </w:rPr>
        <w:t>交付期</w:t>
      </w:r>
      <w:r>
        <w:rPr>
          <w:rFonts w:hint="eastAsia" w:ascii="宋体" w:hAnsi="宋体" w:eastAsia="宋体" w:cs="宋体"/>
          <w:b/>
          <w:bCs/>
          <w:color w:val="000000" w:themeColor="text1"/>
          <w:kern w:val="2"/>
          <w:sz w:val="24"/>
          <w:szCs w:val="21"/>
          <w:lang w:val="en-US" w:eastAsia="zh-CN" w:bidi="ar-SA"/>
          <w14:textFill>
            <w14:solidFill>
              <w14:schemeClr w14:val="tx1"/>
            </w14:solidFill>
          </w14:textFill>
        </w:rPr>
        <w:t>、交货方式及交货地点</w:t>
      </w:r>
    </w:p>
    <w:p w14:paraId="039D4745">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0"/>
          <w:sz w:val="24"/>
          <w:szCs w:val="21"/>
          <w:lang w:val="en-US" w:eastAsia="zh-CN" w:bidi="ar-SA"/>
          <w14:textFill>
            <w14:solidFill>
              <w14:schemeClr w14:val="tx1"/>
            </w14:solidFill>
          </w14:textFill>
        </w:rPr>
      </w:pPr>
      <w:r>
        <w:rPr>
          <w:rFonts w:hint="eastAsia" w:ascii="宋体" w:hAnsi="宋体" w:eastAsia="宋体" w:cs="宋体"/>
          <w:color w:val="000000" w:themeColor="text1"/>
          <w:kern w:val="0"/>
          <w:sz w:val="24"/>
          <w:szCs w:val="21"/>
          <w:lang w:val="en-US" w:eastAsia="zh-CN" w:bidi="ar-SA"/>
          <w14:textFill>
            <w14:solidFill>
              <w14:schemeClr w14:val="tx1"/>
            </w14:solidFill>
          </w14:textFill>
        </w:rPr>
        <w:t>10.1交货期:在签订合同后</w:t>
      </w:r>
      <w:r>
        <w:rPr>
          <w:rFonts w:hint="eastAsia" w:ascii="宋体" w:hAnsi="宋体" w:cs="宋体"/>
          <w:color w:val="000000" w:themeColor="text1"/>
          <w:kern w:val="0"/>
          <w:sz w:val="24"/>
          <w:szCs w:val="21"/>
          <w:lang w:val="en-US" w:eastAsia="zh-CN" w:bidi="ar-SA"/>
          <w14:textFill>
            <w14:solidFill>
              <w14:schemeClr w14:val="tx1"/>
            </w14:solidFill>
          </w14:textFill>
        </w:rPr>
        <w:t>3个月</w:t>
      </w:r>
      <w:r>
        <w:rPr>
          <w:rFonts w:hint="eastAsia" w:ascii="宋体" w:hAnsi="宋体" w:eastAsia="宋体" w:cs="宋体"/>
          <w:color w:val="000000" w:themeColor="text1"/>
          <w:kern w:val="0"/>
          <w:sz w:val="24"/>
          <w:szCs w:val="21"/>
          <w:lang w:val="en-US" w:eastAsia="zh-CN" w:bidi="ar-SA"/>
          <w14:textFill>
            <w14:solidFill>
              <w14:schemeClr w14:val="tx1"/>
            </w14:solidFill>
          </w14:textFill>
        </w:rPr>
        <w:t>内完成全部内容的服务工作（如甲方需要延时交付，可另行约定时间）。</w:t>
      </w:r>
    </w:p>
    <w:p w14:paraId="567A2DCF">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0"/>
          <w:sz w:val="24"/>
          <w:szCs w:val="21"/>
          <w:lang w:val="en-US" w:eastAsia="zh-CN" w:bidi="ar-SA"/>
          <w14:textFill>
            <w14:solidFill>
              <w14:schemeClr w14:val="tx1"/>
            </w14:solidFill>
          </w14:textFill>
        </w:rPr>
      </w:pPr>
      <w:r>
        <w:rPr>
          <w:rFonts w:hint="eastAsia" w:ascii="宋体" w:hAnsi="宋体" w:eastAsia="宋体" w:cs="宋体"/>
          <w:color w:val="000000" w:themeColor="text1"/>
          <w:kern w:val="0"/>
          <w:sz w:val="24"/>
          <w:szCs w:val="21"/>
          <w:lang w:val="en-US" w:eastAsia="zh-CN" w:bidi="ar-SA"/>
          <w14:textFill>
            <w14:solidFill>
              <w14:schemeClr w14:val="tx1"/>
            </w14:solidFill>
          </w14:textFill>
        </w:rPr>
        <w:t>10.2交货方式：送货上门、安装与调试</w:t>
      </w:r>
    </w:p>
    <w:p w14:paraId="0228873D">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0"/>
          <w:sz w:val="24"/>
          <w:szCs w:val="21"/>
          <w:lang w:val="en-US" w:eastAsia="zh-CN" w:bidi="ar-SA"/>
          <w14:textFill>
            <w14:solidFill>
              <w14:schemeClr w14:val="tx1"/>
            </w14:solidFill>
          </w14:textFill>
        </w:rPr>
      </w:pPr>
      <w:r>
        <w:rPr>
          <w:rFonts w:hint="eastAsia" w:ascii="宋体" w:hAnsi="宋体" w:eastAsia="宋体" w:cs="宋体"/>
          <w:color w:val="000000" w:themeColor="text1"/>
          <w:kern w:val="0"/>
          <w:sz w:val="24"/>
          <w:szCs w:val="21"/>
          <w:lang w:val="en-US" w:eastAsia="zh-CN" w:bidi="ar-SA"/>
          <w14:textFill>
            <w14:solidFill>
              <w14:schemeClr w14:val="tx1"/>
            </w14:solidFill>
          </w14:textFill>
        </w:rPr>
        <w:t>10.3交货地点：甲方指定地点</w:t>
      </w:r>
    </w:p>
    <w:p w14:paraId="3CF3A636">
      <w:pPr>
        <w:widowControl w:val="0"/>
        <w:snapToGrid w:val="0"/>
        <w:spacing w:before="0" w:beforeAutospacing="0" w:after="0" w:afterAutospacing="0" w:line="460" w:lineRule="exact"/>
        <w:ind w:firstLine="482" w:firstLineChars="200"/>
        <w:jc w:val="both"/>
        <w:textAlignment w:val="baseline"/>
        <w:rPr>
          <w:rFonts w:ascii="宋体" w:hAnsi="宋体" w:eastAsia="宋体" w:cs="宋体"/>
          <w:b/>
          <w:bCs/>
          <w:color w:val="000000" w:themeColor="text1"/>
          <w:kern w:val="2"/>
          <w:sz w:val="24"/>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1"/>
          <w:lang w:val="en-US" w:eastAsia="zh-CN" w:bidi="ar-SA"/>
          <w14:textFill>
            <w14:solidFill>
              <w14:schemeClr w14:val="tx1"/>
            </w14:solidFill>
          </w14:textFill>
        </w:rPr>
        <w:t>十一、货款支付</w:t>
      </w:r>
    </w:p>
    <w:p w14:paraId="4730EFE1">
      <w:pPr>
        <w:widowControl w:val="0"/>
        <w:snapToGrid w:val="0"/>
        <w:spacing w:before="0" w:beforeAutospacing="0" w:after="0" w:afterAutospacing="0" w:line="460" w:lineRule="exact"/>
        <w:ind w:firstLine="480" w:firstLineChars="200"/>
        <w:jc w:val="both"/>
        <w:textAlignment w:val="baseline"/>
        <w:rPr>
          <w:rFonts w:ascii="宋体" w:hAnsi="宋体" w:eastAsia="宋体" w:cs="宋体"/>
          <w:color w:val="000000" w:themeColor="text1"/>
          <w:kern w:val="0"/>
          <w:sz w:val="24"/>
          <w:szCs w:val="21"/>
          <w:lang w:val="en-US" w:eastAsia="zh-CN" w:bidi="ar-SA"/>
          <w14:textFill>
            <w14:solidFill>
              <w14:schemeClr w14:val="tx1"/>
            </w14:solidFill>
          </w14:textFill>
        </w:rPr>
      </w:pPr>
      <w:r>
        <w:rPr>
          <w:rFonts w:hint="eastAsia" w:ascii="宋体" w:hAnsi="宋体" w:eastAsia="宋体" w:cs="宋体"/>
          <w:color w:val="000000" w:themeColor="text1"/>
          <w:kern w:val="0"/>
          <w:sz w:val="24"/>
          <w:szCs w:val="21"/>
          <w:lang w:val="en-US" w:eastAsia="zh-CN" w:bidi="ar-SA"/>
          <w14:textFill>
            <w14:solidFill>
              <w14:schemeClr w14:val="tx1"/>
            </w14:solidFill>
          </w14:textFill>
        </w:rPr>
        <w:t>11.1付款方式:招招标范围内容全部完成并经安装调试、培训结束，验收合格后全额支付。</w:t>
      </w:r>
    </w:p>
    <w:p w14:paraId="37D2FECA">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0"/>
          <w:sz w:val="24"/>
          <w:szCs w:val="21"/>
          <w:lang w:val="en-US" w:eastAsia="zh-CN" w:bidi="ar-SA"/>
          <w14:textFill>
            <w14:solidFill>
              <w14:schemeClr w14:val="tx1"/>
            </w14:solidFill>
          </w14:textFill>
        </w:rPr>
      </w:pPr>
      <w:r>
        <w:rPr>
          <w:rFonts w:hint="eastAsia" w:ascii="宋体" w:hAnsi="宋体" w:eastAsia="宋体" w:cs="宋体"/>
          <w:color w:val="000000" w:themeColor="text1"/>
          <w:kern w:val="0"/>
          <w:sz w:val="24"/>
          <w:szCs w:val="21"/>
          <w:lang w:val="en-US" w:eastAsia="zh-CN" w:bidi="ar-SA"/>
          <w14:textFill>
            <w14:solidFill>
              <w14:schemeClr w14:val="tx1"/>
            </w14:solidFill>
          </w14:textFill>
        </w:rPr>
        <w:t>11.2当采购数量与实际使用数量不一致时，乙方应根据实际使用量供货，合同的最终结算金额按实际使用量乘以成交单价进行计算。</w:t>
      </w:r>
    </w:p>
    <w:p w14:paraId="6330990F">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0"/>
          <w:sz w:val="24"/>
          <w:szCs w:val="21"/>
          <w:lang w:val="en-US" w:eastAsia="zh-CN" w:bidi="ar-SA"/>
          <w14:textFill>
            <w14:solidFill>
              <w14:schemeClr w14:val="tx1"/>
            </w14:solidFill>
          </w14:textFill>
        </w:rPr>
      </w:pPr>
      <w:r>
        <w:rPr>
          <w:rFonts w:hint="eastAsia" w:ascii="宋体" w:hAnsi="宋体" w:eastAsia="宋体" w:cs="宋体"/>
          <w:color w:val="000000" w:themeColor="text1"/>
          <w:kern w:val="0"/>
          <w:sz w:val="24"/>
          <w:szCs w:val="21"/>
          <w:lang w:val="en-US" w:eastAsia="zh-CN" w:bidi="ar-SA"/>
          <w14:textFill>
            <w14:solidFill>
              <w14:schemeClr w14:val="tx1"/>
            </w14:solidFill>
          </w14:textFill>
        </w:rPr>
        <w:t>11.3支付方式：</w:t>
      </w:r>
    </w:p>
    <w:p w14:paraId="6B91D53B">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0"/>
          <w:sz w:val="24"/>
          <w:szCs w:val="21"/>
          <w:lang w:val="en-US" w:eastAsia="zh-CN" w:bidi="ar-SA"/>
          <w14:textFill>
            <w14:solidFill>
              <w14:schemeClr w14:val="tx1"/>
            </w14:solidFill>
          </w14:textFill>
        </w:rPr>
      </w:pPr>
      <w:r>
        <w:rPr>
          <w:rFonts w:hint="eastAsia" w:ascii="宋体" w:hAnsi="宋体" w:eastAsia="宋体" w:cs="宋体"/>
          <w:color w:val="000000" w:themeColor="text1"/>
          <w:kern w:val="0"/>
          <w:sz w:val="24"/>
          <w:szCs w:val="21"/>
          <w:lang w:val="en-US" w:eastAsia="zh-CN" w:bidi="ar-SA"/>
          <w14:textFill>
            <w14:solidFill>
              <w14:schemeClr w14:val="tx1"/>
            </w14:solidFill>
          </w14:textFill>
        </w:rPr>
        <w:t>乙方基本信息</w:t>
      </w:r>
    </w:p>
    <w:p w14:paraId="5A5266AE">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0"/>
          <w:sz w:val="24"/>
          <w:szCs w:val="21"/>
          <w:lang w:val="en-US" w:eastAsia="zh-CN" w:bidi="ar-SA"/>
          <w14:textFill>
            <w14:solidFill>
              <w14:schemeClr w14:val="tx1"/>
            </w14:solidFill>
          </w14:textFill>
        </w:rPr>
      </w:pPr>
      <w:r>
        <w:rPr>
          <w:rFonts w:hint="eastAsia" w:ascii="宋体" w:hAnsi="宋体" w:eastAsia="宋体" w:cs="宋体"/>
          <w:color w:val="000000" w:themeColor="text1"/>
          <w:kern w:val="0"/>
          <w:sz w:val="24"/>
          <w:szCs w:val="21"/>
          <w:lang w:val="en-US" w:eastAsia="zh-CN" w:bidi="ar-SA"/>
          <w14:textFill>
            <w14:solidFill>
              <w14:schemeClr w14:val="tx1"/>
            </w14:solidFill>
          </w14:textFill>
        </w:rPr>
        <w:t>名称：</w:t>
      </w:r>
    </w:p>
    <w:p w14:paraId="47ED6C77">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0"/>
          <w:sz w:val="24"/>
          <w:szCs w:val="21"/>
          <w:lang w:val="en-US" w:eastAsia="zh-CN" w:bidi="ar-SA"/>
          <w14:textFill>
            <w14:solidFill>
              <w14:schemeClr w14:val="tx1"/>
            </w14:solidFill>
          </w14:textFill>
        </w:rPr>
      </w:pPr>
      <w:r>
        <w:rPr>
          <w:rFonts w:hint="eastAsia" w:ascii="宋体" w:hAnsi="宋体" w:eastAsia="宋体" w:cs="宋体"/>
          <w:color w:val="000000" w:themeColor="text1"/>
          <w:kern w:val="0"/>
          <w:sz w:val="24"/>
          <w:szCs w:val="21"/>
          <w:lang w:val="en-US" w:eastAsia="zh-CN" w:bidi="ar-SA"/>
          <w14:textFill>
            <w14:solidFill>
              <w14:schemeClr w14:val="tx1"/>
            </w14:solidFill>
          </w14:textFill>
        </w:rPr>
        <w:t>纳税人识别号（税号）：</w:t>
      </w:r>
    </w:p>
    <w:p w14:paraId="7468FFA7">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0"/>
          <w:sz w:val="24"/>
          <w:szCs w:val="21"/>
          <w:lang w:val="en-US" w:eastAsia="zh-CN" w:bidi="ar-SA"/>
          <w14:textFill>
            <w14:solidFill>
              <w14:schemeClr w14:val="tx1"/>
            </w14:solidFill>
          </w14:textFill>
        </w:rPr>
      </w:pPr>
      <w:r>
        <w:rPr>
          <w:rFonts w:hint="eastAsia" w:ascii="宋体" w:hAnsi="宋体" w:eastAsia="宋体" w:cs="宋体"/>
          <w:color w:val="000000" w:themeColor="text1"/>
          <w:kern w:val="0"/>
          <w:sz w:val="24"/>
          <w:szCs w:val="21"/>
          <w:lang w:val="en-US" w:eastAsia="zh-CN" w:bidi="ar-SA"/>
          <w14:textFill>
            <w14:solidFill>
              <w14:schemeClr w14:val="tx1"/>
            </w14:solidFill>
          </w14:textFill>
        </w:rPr>
        <w:t>地址：</w:t>
      </w:r>
    </w:p>
    <w:p w14:paraId="2BCB43F9">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0"/>
          <w:sz w:val="24"/>
          <w:szCs w:val="21"/>
          <w:lang w:val="en-US" w:eastAsia="zh-CN" w:bidi="ar-SA"/>
          <w14:textFill>
            <w14:solidFill>
              <w14:schemeClr w14:val="tx1"/>
            </w14:solidFill>
          </w14:textFill>
        </w:rPr>
      </w:pPr>
      <w:r>
        <w:rPr>
          <w:rFonts w:hint="eastAsia" w:ascii="宋体" w:hAnsi="宋体" w:eastAsia="宋体" w:cs="宋体"/>
          <w:color w:val="000000" w:themeColor="text1"/>
          <w:kern w:val="0"/>
          <w:sz w:val="24"/>
          <w:szCs w:val="21"/>
          <w:lang w:val="en-US" w:eastAsia="zh-CN" w:bidi="ar-SA"/>
          <w14:textFill>
            <w14:solidFill>
              <w14:schemeClr w14:val="tx1"/>
            </w14:solidFill>
          </w14:textFill>
        </w:rPr>
        <w:t>开户行：</w:t>
      </w:r>
    </w:p>
    <w:p w14:paraId="2077D486">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0"/>
          <w:sz w:val="24"/>
          <w:szCs w:val="21"/>
          <w:lang w:val="en-US" w:eastAsia="zh-CN" w:bidi="ar-SA"/>
          <w14:textFill>
            <w14:solidFill>
              <w14:schemeClr w14:val="tx1"/>
            </w14:solidFill>
          </w14:textFill>
        </w:rPr>
      </w:pPr>
      <w:r>
        <w:rPr>
          <w:rFonts w:hint="eastAsia" w:ascii="宋体" w:hAnsi="宋体" w:eastAsia="宋体" w:cs="宋体"/>
          <w:color w:val="000000" w:themeColor="text1"/>
          <w:kern w:val="0"/>
          <w:sz w:val="24"/>
          <w:szCs w:val="21"/>
          <w:lang w:val="en-US" w:eastAsia="zh-CN" w:bidi="ar-SA"/>
          <w14:textFill>
            <w14:solidFill>
              <w14:schemeClr w14:val="tx1"/>
            </w14:solidFill>
          </w14:textFill>
        </w:rPr>
        <w:t>账号：</w:t>
      </w:r>
    </w:p>
    <w:p w14:paraId="3E17DD7A">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0"/>
          <w:sz w:val="24"/>
          <w:szCs w:val="21"/>
          <w:lang w:val="en-US" w:eastAsia="zh-CN" w:bidi="ar-SA"/>
          <w14:textFill>
            <w14:solidFill>
              <w14:schemeClr w14:val="tx1"/>
            </w14:solidFill>
          </w14:textFill>
        </w:rPr>
      </w:pPr>
      <w:r>
        <w:rPr>
          <w:rFonts w:hint="eastAsia" w:ascii="宋体" w:hAnsi="宋体" w:eastAsia="宋体" w:cs="宋体"/>
          <w:color w:val="000000" w:themeColor="text1"/>
          <w:kern w:val="0"/>
          <w:sz w:val="24"/>
          <w:szCs w:val="21"/>
          <w:lang w:val="en-US" w:eastAsia="zh-CN" w:bidi="ar-SA"/>
          <w14:textFill>
            <w14:solidFill>
              <w14:schemeClr w14:val="tx1"/>
            </w14:solidFill>
          </w14:textFill>
        </w:rPr>
        <w:t>联系电话：</w:t>
      </w:r>
    </w:p>
    <w:p w14:paraId="1957AD52">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0"/>
          <w:sz w:val="24"/>
          <w:szCs w:val="21"/>
          <w:lang w:val="en-US" w:eastAsia="zh-CN" w:bidi="ar-SA"/>
          <w14:textFill>
            <w14:solidFill>
              <w14:schemeClr w14:val="tx1"/>
            </w14:solidFill>
          </w14:textFill>
        </w:rPr>
      </w:pPr>
      <w:r>
        <w:rPr>
          <w:rFonts w:hint="eastAsia" w:ascii="宋体" w:hAnsi="宋体" w:eastAsia="宋体" w:cs="宋体"/>
          <w:color w:val="000000" w:themeColor="text1"/>
          <w:kern w:val="0"/>
          <w:sz w:val="24"/>
          <w:szCs w:val="21"/>
          <w:lang w:val="en-US" w:eastAsia="zh-CN" w:bidi="ar-SA"/>
          <w14:textFill>
            <w14:solidFill>
              <w14:schemeClr w14:val="tx1"/>
            </w14:solidFill>
          </w14:textFill>
        </w:rPr>
        <w:t>以上款项乙方应付款至丙方指定银行账户，其他账户无效，丙方指定账户如下：</w:t>
      </w:r>
    </w:p>
    <w:p w14:paraId="7A4047E0">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0"/>
          <w:sz w:val="24"/>
          <w:szCs w:val="21"/>
          <w:lang w:val="en-US" w:eastAsia="zh-CN" w:bidi="ar-SA"/>
          <w14:textFill>
            <w14:solidFill>
              <w14:schemeClr w14:val="tx1"/>
            </w14:solidFill>
          </w14:textFill>
        </w:rPr>
      </w:pPr>
      <w:r>
        <w:rPr>
          <w:rFonts w:hint="eastAsia" w:ascii="宋体" w:hAnsi="宋体" w:eastAsia="宋体" w:cs="宋体"/>
          <w:color w:val="000000" w:themeColor="text1"/>
          <w:kern w:val="0"/>
          <w:sz w:val="24"/>
          <w:szCs w:val="21"/>
          <w:lang w:val="en-US" w:eastAsia="zh-CN" w:bidi="ar-SA"/>
          <w14:textFill>
            <w14:solidFill>
              <w14:schemeClr w14:val="tx1"/>
            </w14:solidFill>
          </w14:textFill>
        </w:rPr>
        <w:t>单位全称：</w:t>
      </w:r>
    </w:p>
    <w:p w14:paraId="44CA335D">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0"/>
          <w:sz w:val="24"/>
          <w:szCs w:val="21"/>
          <w:lang w:val="en-US" w:eastAsia="zh-CN" w:bidi="ar-SA"/>
          <w14:textFill>
            <w14:solidFill>
              <w14:schemeClr w14:val="tx1"/>
            </w14:solidFill>
          </w14:textFill>
        </w:rPr>
      </w:pPr>
      <w:r>
        <w:rPr>
          <w:rFonts w:hint="eastAsia" w:ascii="宋体" w:hAnsi="宋体" w:eastAsia="宋体" w:cs="宋体"/>
          <w:color w:val="000000" w:themeColor="text1"/>
          <w:kern w:val="0"/>
          <w:sz w:val="24"/>
          <w:szCs w:val="21"/>
          <w:lang w:val="en-US" w:eastAsia="zh-CN" w:bidi="ar-SA"/>
          <w14:textFill>
            <w14:solidFill>
              <w14:schemeClr w14:val="tx1"/>
            </w14:solidFill>
          </w14:textFill>
        </w:rPr>
        <w:t>开户银行：</w:t>
      </w:r>
    </w:p>
    <w:p w14:paraId="0E0A6208">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0"/>
          <w:sz w:val="24"/>
          <w:szCs w:val="21"/>
          <w:lang w:val="en-US" w:eastAsia="zh-CN" w:bidi="ar-SA"/>
          <w14:textFill>
            <w14:solidFill>
              <w14:schemeClr w14:val="tx1"/>
            </w14:solidFill>
          </w14:textFill>
        </w:rPr>
      </w:pPr>
      <w:r>
        <w:rPr>
          <w:rFonts w:hint="eastAsia" w:ascii="宋体" w:hAnsi="宋体" w:eastAsia="宋体" w:cs="宋体"/>
          <w:color w:val="000000" w:themeColor="text1"/>
          <w:kern w:val="0"/>
          <w:sz w:val="24"/>
          <w:szCs w:val="21"/>
          <w:lang w:val="en-US" w:eastAsia="zh-CN" w:bidi="ar-SA"/>
          <w14:textFill>
            <w14:solidFill>
              <w14:schemeClr w14:val="tx1"/>
            </w14:solidFill>
          </w14:textFill>
        </w:rPr>
        <w:t>账号：</w:t>
      </w:r>
    </w:p>
    <w:p w14:paraId="59ED7F48">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0"/>
          <w:sz w:val="24"/>
          <w:szCs w:val="21"/>
          <w:lang w:val="en-US" w:eastAsia="zh-CN" w:bidi="ar-SA"/>
          <w14:textFill>
            <w14:solidFill>
              <w14:schemeClr w14:val="tx1"/>
            </w14:solidFill>
          </w14:textFill>
        </w:rPr>
      </w:pPr>
      <w:r>
        <w:rPr>
          <w:rFonts w:hint="eastAsia" w:ascii="宋体" w:hAnsi="宋体" w:eastAsia="宋体" w:cs="宋体"/>
          <w:color w:val="000000" w:themeColor="text1"/>
          <w:kern w:val="0"/>
          <w:sz w:val="24"/>
          <w:szCs w:val="21"/>
          <w:lang w:val="en-US" w:eastAsia="zh-CN" w:bidi="ar-SA"/>
          <w14:textFill>
            <w14:solidFill>
              <w14:schemeClr w14:val="tx1"/>
            </w14:solidFill>
          </w14:textFill>
        </w:rPr>
        <w:t>丙方应在付款期前10个工作日向乙方提供增值税专用发票，并保证发票的真实、合法，各项信息全面完整。乙方在收到丙方提供的增值税专用发票，向丙方付款。本合同金额 为含税价格，乙方按含税价支付，且此价格已包含乙方在此合同项下应向丙方支付的所有款项，除前述应付款项之外，乙方不需要为本合同项下的交易向乙方支付任何其他利息、费用、价款、收益。丙方应向乙方开具真实有效的增值税专用发票，乙方收到发票经过验证后付款。</w:t>
      </w:r>
    </w:p>
    <w:p w14:paraId="17FE8799">
      <w:pPr>
        <w:widowControl w:val="0"/>
        <w:snapToGrid w:val="0"/>
        <w:spacing w:before="0" w:beforeAutospacing="0" w:after="0" w:afterAutospacing="0" w:line="460" w:lineRule="exact"/>
        <w:ind w:firstLine="482" w:firstLineChars="200"/>
        <w:jc w:val="both"/>
        <w:textAlignment w:val="baseline"/>
        <w:rPr>
          <w:rFonts w:ascii="宋体" w:hAnsi="宋体" w:eastAsia="宋体" w:cs="宋体"/>
          <w:b/>
          <w:bCs/>
          <w:color w:val="000000" w:themeColor="text1"/>
          <w:kern w:val="2"/>
          <w:sz w:val="24"/>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1"/>
          <w:lang w:val="en-US" w:eastAsia="zh-CN" w:bidi="ar-SA"/>
          <w14:textFill>
            <w14:solidFill>
              <w14:schemeClr w14:val="tx1"/>
            </w14:solidFill>
          </w14:textFill>
        </w:rPr>
        <w:t>十二、税费</w:t>
      </w:r>
    </w:p>
    <w:p w14:paraId="5E48DA3A">
      <w:pPr>
        <w:widowControl w:val="0"/>
        <w:snapToGrid w:val="0"/>
        <w:spacing w:before="0" w:beforeAutospacing="0" w:after="0" w:afterAutospacing="0" w:line="460" w:lineRule="exact"/>
        <w:ind w:firstLine="480" w:firstLineChars="200"/>
        <w:jc w:val="both"/>
        <w:textAlignment w:val="baseline"/>
        <w:rPr>
          <w:rFonts w:hint="eastAsia" w:ascii="宋体" w:hAnsi="宋体" w:eastAsia="宋体" w:cs="宋体"/>
          <w:color w:val="000000" w:themeColor="text1"/>
          <w:kern w:val="0"/>
          <w:sz w:val="24"/>
          <w:szCs w:val="21"/>
          <w:lang w:val="en-US" w:eastAsia="zh-CN" w:bidi="ar-SA"/>
          <w14:textFill>
            <w14:solidFill>
              <w14:schemeClr w14:val="tx1"/>
            </w14:solidFill>
          </w14:textFill>
        </w:rPr>
      </w:pPr>
      <w:r>
        <w:rPr>
          <w:rFonts w:hint="eastAsia" w:ascii="宋体" w:hAnsi="宋体" w:eastAsia="宋体" w:cs="宋体"/>
          <w:color w:val="000000" w:themeColor="text1"/>
          <w:kern w:val="0"/>
          <w:sz w:val="24"/>
          <w:szCs w:val="21"/>
          <w:lang w:val="en-US" w:eastAsia="zh-CN" w:bidi="ar-SA"/>
          <w14:textFill>
            <w14:solidFill>
              <w14:schemeClr w14:val="tx1"/>
            </w14:solidFill>
          </w14:textFill>
        </w:rPr>
        <w:t>12.1本合同执行中相关的一切税费均由丙方负担。</w:t>
      </w:r>
    </w:p>
    <w:p w14:paraId="6491F172">
      <w:pPr>
        <w:widowControl w:val="0"/>
        <w:snapToGrid w:val="0"/>
        <w:spacing w:before="0" w:beforeAutospacing="0" w:after="0" w:afterAutospacing="0" w:line="460" w:lineRule="exact"/>
        <w:ind w:firstLine="482" w:firstLineChars="200"/>
        <w:jc w:val="both"/>
        <w:textAlignment w:val="baseline"/>
        <w:rPr>
          <w:rFonts w:ascii="宋体" w:hAnsi="宋体" w:eastAsia="宋体" w:cs="宋体"/>
          <w:b/>
          <w:bCs/>
          <w:color w:val="000000" w:themeColor="text1"/>
          <w:kern w:val="2"/>
          <w:sz w:val="24"/>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1"/>
          <w:lang w:val="en-US" w:eastAsia="zh-CN" w:bidi="ar-SA"/>
          <w14:textFill>
            <w14:solidFill>
              <w14:schemeClr w14:val="tx1"/>
            </w14:solidFill>
          </w14:textFill>
        </w:rPr>
        <w:t>十三、质量保证及售后服务</w:t>
      </w:r>
    </w:p>
    <w:p w14:paraId="77C4B59D">
      <w:pPr>
        <w:snapToGrid w:val="0"/>
        <w:spacing w:line="460" w:lineRule="exact"/>
        <w:ind w:firstLine="480"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13.1 丙方应按国家规定的标准和招标文件规定的性能、技术要求、质量标准向甲方提供未经使用的全新产品和服务。</w:t>
      </w:r>
    </w:p>
    <w:p w14:paraId="0DEF56C7">
      <w:pPr>
        <w:snapToGrid w:val="0"/>
        <w:spacing w:line="460" w:lineRule="exact"/>
        <w:ind w:firstLine="480"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13.2 丙方提供的货物和服务在质量期内因本身的质量问题发生故障，丙方应负责免费维修。对达不到技术要求者，根据实际情况，经甲、丙双方协商，可按以下办法处理：</w:t>
      </w:r>
    </w:p>
    <w:p w14:paraId="13FA9443">
      <w:pPr>
        <w:snapToGrid w:val="0"/>
        <w:spacing w:line="460" w:lineRule="exact"/>
        <w:ind w:firstLine="480"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⑴更换：由丙方承担所发生的全部费用。</w:t>
      </w:r>
    </w:p>
    <w:p w14:paraId="59EE4E90">
      <w:pPr>
        <w:snapToGrid w:val="0"/>
        <w:spacing w:line="460" w:lineRule="exact"/>
        <w:ind w:firstLine="480"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⑵贬值处理：由甲丙双方合议定价。</w:t>
      </w:r>
    </w:p>
    <w:p w14:paraId="1672329F">
      <w:pPr>
        <w:snapToGrid w:val="0"/>
        <w:spacing w:line="460" w:lineRule="exact"/>
        <w:ind w:firstLine="480"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⑶退货处理：丙方应退还乙方支付的合同款，同时应承担该货物和服务的直接费用（运输、保险、检验、货款利息及银行手续费等）。</w:t>
      </w:r>
    </w:p>
    <w:p w14:paraId="40E3F723">
      <w:pPr>
        <w:snapToGrid w:val="0"/>
        <w:spacing w:line="460" w:lineRule="exact"/>
        <w:ind w:firstLine="480"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13.3</w:t>
      </w:r>
      <w:r>
        <w:rPr>
          <w:rFonts w:hint="eastAsia" w:ascii="宋体" w:hAnsi="宋体" w:eastAsia="宋体" w:cs="宋体"/>
          <w:b w:val="0"/>
          <w:bCs w:val="0"/>
          <w:color w:val="000000" w:themeColor="text1"/>
          <w:sz w:val="24"/>
          <w:szCs w:val="24"/>
          <w14:textFill>
            <w14:solidFill>
              <w14:schemeClr w14:val="tx1"/>
            </w14:solidFill>
          </w14:textFill>
        </w:rPr>
        <w:t>在验收合格后，</w:t>
      </w:r>
      <w:r>
        <w:rPr>
          <w:rFonts w:hint="eastAsia" w:ascii="宋体" w:hAnsi="宋体" w:eastAsia="宋体" w:cs="宋体"/>
          <w:b w:val="0"/>
          <w:bCs w:val="0"/>
          <w:color w:val="000000" w:themeColor="text1"/>
          <w:sz w:val="24"/>
          <w:szCs w:val="24"/>
          <w:lang w:val="en-US" w:eastAsia="zh-CN"/>
          <w14:textFill>
            <w14:solidFill>
              <w14:schemeClr w14:val="tx1"/>
            </w14:solidFill>
          </w14:textFill>
        </w:rPr>
        <w:t>丙方</w:t>
      </w:r>
      <w:r>
        <w:rPr>
          <w:rFonts w:hint="eastAsia" w:ascii="宋体" w:hAnsi="宋体" w:eastAsia="宋体" w:cs="宋体"/>
          <w:b w:val="0"/>
          <w:bCs w:val="0"/>
          <w:color w:val="000000" w:themeColor="text1"/>
          <w:sz w:val="24"/>
          <w:szCs w:val="24"/>
          <w14:textFill>
            <w14:solidFill>
              <w14:schemeClr w14:val="tx1"/>
            </w14:solidFill>
          </w14:textFill>
        </w:rPr>
        <w:t>在服务期内提供相关，包括但不限于7*24电话支持、电子邮件、互联网等多种方式的服务等。</w:t>
      </w:r>
    </w:p>
    <w:p w14:paraId="7324059E">
      <w:pPr>
        <w:snapToGrid w:val="0"/>
        <w:spacing w:line="460" w:lineRule="exact"/>
        <w:ind w:firstLine="480"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13.4</w:t>
      </w:r>
      <w:r>
        <w:rPr>
          <w:rFonts w:hint="eastAsia" w:ascii="宋体" w:hAnsi="宋体" w:eastAsia="宋体" w:cs="宋体"/>
          <w:b w:val="0"/>
          <w:bCs w:val="0"/>
          <w:color w:val="000000" w:themeColor="text1"/>
          <w:sz w:val="24"/>
          <w:szCs w:val="24"/>
          <w14:textFill>
            <w14:solidFill>
              <w14:schemeClr w14:val="tx1"/>
            </w14:solidFill>
          </w14:textFill>
        </w:rPr>
        <w:t>响应时间要求</w:t>
      </w:r>
    </w:p>
    <w:p w14:paraId="2C30D90D">
      <w:pPr>
        <w:snapToGrid w:val="0"/>
        <w:spacing w:line="460" w:lineRule="exact"/>
        <w:ind w:firstLine="480"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严重影响用户正常使用的情况下，</w:t>
      </w:r>
      <w:r>
        <w:rPr>
          <w:rFonts w:hint="eastAsia" w:ascii="宋体" w:hAnsi="宋体" w:eastAsia="宋体" w:cs="宋体"/>
          <w:b w:val="0"/>
          <w:bCs w:val="0"/>
          <w:color w:val="000000" w:themeColor="text1"/>
          <w:sz w:val="24"/>
          <w:szCs w:val="24"/>
          <w:lang w:val="en-US" w:eastAsia="zh-CN"/>
          <w14:textFill>
            <w14:solidFill>
              <w14:schemeClr w14:val="tx1"/>
            </w14:solidFill>
          </w14:textFill>
        </w:rPr>
        <w:t>丙方</w:t>
      </w:r>
      <w:r>
        <w:rPr>
          <w:rFonts w:hint="eastAsia" w:ascii="宋体" w:hAnsi="宋体" w:eastAsia="宋体" w:cs="宋体"/>
          <w:b w:val="0"/>
          <w:bCs w:val="0"/>
          <w:color w:val="000000" w:themeColor="text1"/>
          <w:sz w:val="24"/>
          <w:szCs w:val="24"/>
          <w14:textFill>
            <w14:solidFill>
              <w14:schemeClr w14:val="tx1"/>
            </w14:solidFill>
          </w14:textFill>
        </w:rPr>
        <w:t>将安排优先处理，在6小时内处理好或提出应急措施。一般一体化平台错误，对用户使用平台无十分紧急的影响，</w:t>
      </w:r>
      <w:r>
        <w:rPr>
          <w:rFonts w:hint="eastAsia" w:ascii="宋体" w:hAnsi="宋体" w:eastAsia="宋体" w:cs="宋体"/>
          <w:b w:val="0"/>
          <w:bCs w:val="0"/>
          <w:color w:val="000000" w:themeColor="text1"/>
          <w:sz w:val="24"/>
          <w:szCs w:val="24"/>
          <w:lang w:val="en-US" w:eastAsia="zh-CN"/>
          <w14:textFill>
            <w14:solidFill>
              <w14:schemeClr w14:val="tx1"/>
            </w14:solidFill>
          </w14:textFill>
        </w:rPr>
        <w:t>丙方</w:t>
      </w:r>
      <w:r>
        <w:rPr>
          <w:rFonts w:hint="eastAsia" w:ascii="宋体" w:hAnsi="宋体" w:eastAsia="宋体" w:cs="宋体"/>
          <w:b w:val="0"/>
          <w:bCs w:val="0"/>
          <w:color w:val="000000" w:themeColor="text1"/>
          <w:sz w:val="24"/>
          <w:szCs w:val="24"/>
          <w14:textFill>
            <w14:solidFill>
              <w14:schemeClr w14:val="tx1"/>
            </w14:solidFill>
          </w14:textFill>
        </w:rPr>
        <w:t>将在24小时内处理好或提出应急措施。增加和改进功能，使用方便性调整，接到报告48小时内给予答复，并提出有关的意见。</w:t>
      </w:r>
    </w:p>
    <w:p w14:paraId="02C24A35">
      <w:pPr>
        <w:snapToGrid w:val="0"/>
        <w:spacing w:line="460" w:lineRule="exact"/>
        <w:ind w:firstLine="482" w:firstLineChars="20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w:t>
      </w:r>
      <w:r>
        <w:rPr>
          <w:rFonts w:hint="eastAsia" w:ascii="宋体" w:hAnsi="宋体" w:eastAsia="宋体" w:cs="宋体"/>
          <w:b/>
          <w:bCs/>
          <w:color w:val="000000" w:themeColor="text1"/>
          <w:sz w:val="24"/>
          <w:szCs w:val="24"/>
          <w:lang w:val="en-US" w:eastAsia="zh-CN"/>
          <w14:textFill>
            <w14:solidFill>
              <w14:schemeClr w14:val="tx1"/>
            </w14:solidFill>
          </w14:textFill>
        </w:rPr>
        <w:t>四</w:t>
      </w:r>
      <w:r>
        <w:rPr>
          <w:rFonts w:hint="eastAsia" w:ascii="宋体" w:hAnsi="宋体" w:eastAsia="宋体" w:cs="宋体"/>
          <w:b/>
          <w:bCs/>
          <w:color w:val="000000" w:themeColor="text1"/>
          <w:sz w:val="24"/>
          <w:szCs w:val="24"/>
          <w14:textFill>
            <w14:solidFill>
              <w14:schemeClr w14:val="tx1"/>
            </w14:solidFill>
          </w14:textFill>
        </w:rPr>
        <w:t>、项目验收</w:t>
      </w:r>
    </w:p>
    <w:p w14:paraId="5256FB57">
      <w:pPr>
        <w:snapToGrid w:val="0"/>
        <w:spacing w:line="46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由学校组织专家和用户代表，或第三方机构，按照招标文件、合同条款、软件工程要求和实际应用效果对项目进行验收</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验收情况作为支付货款的依据。如有质疑，以相关质量技术检验检测机构的检验结果为准。如产生检验费用，则该费用由过失方承担。</w:t>
      </w:r>
    </w:p>
    <w:p w14:paraId="1C2FCF8E">
      <w:pPr>
        <w:snapToGrid w:val="0"/>
        <w:spacing w:line="46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要求</w:t>
      </w:r>
      <w:r>
        <w:rPr>
          <w:rFonts w:hint="eastAsia" w:ascii="宋体" w:hAnsi="宋体" w:eastAsia="宋体" w:cs="宋体"/>
          <w:color w:val="000000" w:themeColor="text1"/>
          <w:kern w:val="0"/>
          <w:sz w:val="24"/>
          <w:szCs w:val="24"/>
          <w:lang w:val="en-US" w:eastAsia="zh-CN"/>
          <w14:textFill>
            <w14:solidFill>
              <w14:schemeClr w14:val="tx1"/>
            </w14:solidFill>
          </w14:textFill>
        </w:rPr>
        <w:t>丙方</w:t>
      </w:r>
      <w:r>
        <w:rPr>
          <w:rFonts w:hint="eastAsia" w:ascii="宋体" w:hAnsi="宋体" w:eastAsia="宋体" w:cs="宋体"/>
          <w:color w:val="000000" w:themeColor="text1"/>
          <w:kern w:val="0"/>
          <w:sz w:val="24"/>
          <w:szCs w:val="24"/>
          <w14:textFill>
            <w14:solidFill>
              <w14:schemeClr w14:val="tx1"/>
            </w14:solidFill>
          </w14:textFill>
        </w:rPr>
        <w:t>对设备及各类相关文档进行确认和验收，以保障系统达到验收标准。验收内容包括但不限于：</w:t>
      </w:r>
    </w:p>
    <w:p w14:paraId="18284C0A">
      <w:pPr>
        <w:snapToGrid w:val="0"/>
        <w:spacing w:line="46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（1）对设备及软件的详细数量进行到货签收确认；</w:t>
      </w:r>
    </w:p>
    <w:p w14:paraId="31ED6590">
      <w:pPr>
        <w:snapToGrid w:val="0"/>
        <w:spacing w:line="46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（2）对设备及软件的安装、调试，运行报告进行确认；</w:t>
      </w:r>
    </w:p>
    <w:p w14:paraId="391DF708">
      <w:pPr>
        <w:snapToGrid w:val="0"/>
        <w:spacing w:line="46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（3）对项目交付文档进行移交和确认；</w:t>
      </w:r>
    </w:p>
    <w:p w14:paraId="74637137">
      <w:pPr>
        <w:snapToGrid w:val="0"/>
        <w:spacing w:line="46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（4）项目交付完整文档资料，包括但不限于所有设备拓扑、设备IP地址表、项目实施配置文档等相关技术资料。</w:t>
      </w:r>
    </w:p>
    <w:p w14:paraId="54C90851">
      <w:pPr>
        <w:snapToGrid w:val="0"/>
        <w:spacing w:line="46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以上确认无误后，</w:t>
      </w:r>
      <w:r>
        <w:rPr>
          <w:rFonts w:hint="eastAsia" w:ascii="宋体" w:hAnsi="宋体" w:eastAsia="宋体" w:cs="宋体"/>
          <w:color w:val="000000" w:themeColor="text1"/>
          <w:kern w:val="0"/>
          <w:sz w:val="24"/>
          <w:szCs w:val="24"/>
          <w:lang w:val="en-US" w:eastAsia="zh-CN"/>
          <w14:textFill>
            <w14:solidFill>
              <w14:schemeClr w14:val="tx1"/>
            </w14:solidFill>
          </w14:textFill>
        </w:rPr>
        <w:t>丙方</w:t>
      </w:r>
      <w:r>
        <w:rPr>
          <w:rFonts w:hint="eastAsia" w:ascii="宋体" w:hAnsi="宋体" w:eastAsia="宋体" w:cs="宋体"/>
          <w:color w:val="000000" w:themeColor="text1"/>
          <w:kern w:val="0"/>
          <w:sz w:val="24"/>
          <w:szCs w:val="24"/>
          <w14:textFill>
            <w14:solidFill>
              <w14:schemeClr w14:val="tx1"/>
            </w14:solidFill>
          </w14:textFill>
        </w:rPr>
        <w:t>应与</w:t>
      </w:r>
      <w:r>
        <w:rPr>
          <w:rFonts w:hint="eastAsia" w:ascii="宋体" w:hAnsi="宋体" w:eastAsia="宋体" w:cs="宋体"/>
          <w:color w:val="000000" w:themeColor="text1"/>
          <w:kern w:val="0"/>
          <w:sz w:val="24"/>
          <w:szCs w:val="24"/>
          <w:lang w:val="en-US" w:eastAsia="zh-CN"/>
          <w14:textFill>
            <w14:solidFill>
              <w14:schemeClr w14:val="tx1"/>
            </w14:solidFill>
          </w14:textFill>
        </w:rPr>
        <w:t>甲方</w:t>
      </w:r>
      <w:r>
        <w:rPr>
          <w:rFonts w:hint="eastAsia" w:ascii="宋体" w:hAnsi="宋体" w:eastAsia="宋体" w:cs="宋体"/>
          <w:color w:val="000000" w:themeColor="text1"/>
          <w:kern w:val="0"/>
          <w:sz w:val="24"/>
          <w:szCs w:val="24"/>
          <w14:textFill>
            <w14:solidFill>
              <w14:schemeClr w14:val="tx1"/>
            </w14:solidFill>
          </w14:textFill>
        </w:rPr>
        <w:t>共同确认系统运行符合技术规范，完成整体系统的测试验收，并签署验收报告。</w:t>
      </w:r>
    </w:p>
    <w:p w14:paraId="5779F54D">
      <w:pPr>
        <w:snapToGrid w:val="0"/>
        <w:spacing w:line="460" w:lineRule="exact"/>
        <w:ind w:firstLine="482"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十五、货物包装、发运及运输</w:t>
      </w:r>
    </w:p>
    <w:p w14:paraId="15B8AF82">
      <w:pPr>
        <w:snapToGrid w:val="0"/>
        <w:spacing w:line="460" w:lineRule="exact"/>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15.1 丙方应在货物发运前对其进行满足运输距离、防潮、防震、防锈和防破损装卸等要求包装，以保证货物安全运达甲方指定地点。</w:t>
      </w:r>
    </w:p>
    <w:p w14:paraId="4E4953CF">
      <w:pPr>
        <w:snapToGrid w:val="0"/>
        <w:spacing w:line="460" w:lineRule="exact"/>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15.2 使用说明书、质量检验证明书、随配附件和工具以及清单一并附于货物内。</w:t>
      </w:r>
    </w:p>
    <w:p w14:paraId="60D8FDEF">
      <w:pPr>
        <w:snapToGrid w:val="0"/>
        <w:spacing w:line="460" w:lineRule="exact"/>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15.3 丙方在货物发运手续办理完毕后24小时内或货到甲方48小时前通知甲方，以准备接货。</w:t>
      </w:r>
    </w:p>
    <w:p w14:paraId="6C06CBAA">
      <w:pPr>
        <w:snapToGrid w:val="0"/>
        <w:spacing w:line="460" w:lineRule="exact"/>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15.4 货物和服务在交付甲方前发生的风险均由丙方负责。</w:t>
      </w:r>
    </w:p>
    <w:p w14:paraId="442315A3">
      <w:pPr>
        <w:snapToGrid w:val="0"/>
        <w:spacing w:line="460" w:lineRule="exact"/>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15.5 货物在规定的交付期限内由丙方送达甲方指定的地点视为交付，丙方同时需通知甲方货物已送达。</w:t>
      </w:r>
    </w:p>
    <w:p w14:paraId="15E7731D">
      <w:pPr>
        <w:snapToGrid w:val="0"/>
        <w:spacing w:line="460" w:lineRule="exact"/>
        <w:ind w:firstLine="482" w:firstLineChars="200"/>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十六、违约责任</w:t>
      </w:r>
    </w:p>
    <w:p w14:paraId="75884A00">
      <w:pPr>
        <w:snapToGrid w:val="0"/>
        <w:spacing w:line="460" w:lineRule="exact"/>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16.1 甲方无正当理由拒收货物和服务的，甲方向丙方偿付拒收货款总值的百分之五违约金。</w:t>
      </w:r>
    </w:p>
    <w:p w14:paraId="1CBEE9C5">
      <w:pPr>
        <w:snapToGrid w:val="0"/>
        <w:spacing w:line="460" w:lineRule="exact"/>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16.2 甲方无故逾期验收和办理合同款支付手续的,甲方应按逾期付款总额每日万分之五向丙方支付违约金。</w:t>
      </w:r>
    </w:p>
    <w:p w14:paraId="4954E335">
      <w:pPr>
        <w:snapToGrid w:val="0"/>
        <w:spacing w:line="460" w:lineRule="exact"/>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16.3 丙方逾期交付货物和服务的，丙方应按逾期交货总额每日千分之六向甲方支付违约金，由甲方从待付合同款中扣除。逾期超过约定日期10个工作日不能交货的，甲方可解除本合同。丙方因逾期交货或因其他违约行为导致甲方解除合同的，丙方应向甲方支付合同总值5%的违约金，如造成甲方损失超过违约金的，超出部分由丙方继续承担赔偿责任。 </w:t>
      </w:r>
    </w:p>
    <w:p w14:paraId="16207988">
      <w:pPr>
        <w:snapToGrid w:val="0"/>
        <w:spacing w:line="460" w:lineRule="exact"/>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16.4 丙方所交的货物和服务品种、型号、规格、技术参数、质量不符合合同规定及招标文件规定标准的，甲方有权拒收该货物和服务，丙方愿意更换货物但逾期交货的，按丙方逾期交货处理。丙方拒绝更换货物和服务的，甲方可单方面解除合同。</w:t>
      </w:r>
    </w:p>
    <w:p w14:paraId="033A2384">
      <w:pPr>
        <w:snapToGrid w:val="0"/>
        <w:spacing w:line="460" w:lineRule="exact"/>
        <w:ind w:firstLine="482"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十七、不可抗力事件处理</w:t>
      </w:r>
    </w:p>
    <w:p w14:paraId="5056F9B0">
      <w:pPr>
        <w:snapToGrid w:val="0"/>
        <w:spacing w:line="460" w:lineRule="exact"/>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17.1 在合同有效期内，任何一方因不可抗力事件导致不能履行合同，则合同履行期可延长，其延长期与不可抗力影响期相同。</w:t>
      </w:r>
    </w:p>
    <w:p w14:paraId="0E4E47F4">
      <w:pPr>
        <w:snapToGrid w:val="0"/>
        <w:spacing w:line="460" w:lineRule="exact"/>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17.2 不可抗力事件发生后，应立即通知甲、乙、丙三方，并寄送有关权威机构出具的证明。</w:t>
      </w:r>
    </w:p>
    <w:p w14:paraId="380DBBB8">
      <w:pPr>
        <w:snapToGrid w:val="0"/>
        <w:spacing w:line="460" w:lineRule="exact"/>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17.3 不可抗力事件延续120天以上，甲、乙、丙应通过友好协商，确定是否继续履行合同。</w:t>
      </w:r>
    </w:p>
    <w:p w14:paraId="5B4A1368">
      <w:pPr>
        <w:snapToGrid w:val="0"/>
        <w:spacing w:line="460" w:lineRule="exact"/>
        <w:ind w:firstLine="482"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十八、诉讼</w:t>
      </w:r>
    </w:p>
    <w:p w14:paraId="3AC73F1F">
      <w:pPr>
        <w:snapToGrid w:val="0"/>
        <w:spacing w:line="460" w:lineRule="exact"/>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18.1 三方在执行合同中所发生的一切争议，应通过协商解决。如协商不成，可向合同签订地法院起诉，合同签订地在此约定为盐城市。</w:t>
      </w:r>
    </w:p>
    <w:p w14:paraId="74934F48">
      <w:pPr>
        <w:snapToGrid w:val="0"/>
        <w:spacing w:line="460" w:lineRule="exact"/>
        <w:ind w:firstLine="482"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十九、合同生效及其它</w:t>
      </w:r>
    </w:p>
    <w:p w14:paraId="293EFB15">
      <w:pPr>
        <w:snapToGrid w:val="0"/>
        <w:spacing w:line="460" w:lineRule="exact"/>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19.1 合同经三方法定代表人、负责人或授权委托代表人签字并加盖单位公章后生效。</w:t>
      </w:r>
    </w:p>
    <w:p w14:paraId="694555FB">
      <w:pPr>
        <w:snapToGrid w:val="0"/>
        <w:spacing w:line="460" w:lineRule="exact"/>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19.2本合同未尽事宜，遵照《中华人民共和国民法典》有关条文执行。</w:t>
      </w:r>
    </w:p>
    <w:p w14:paraId="33F7702D">
      <w:pPr>
        <w:snapToGrid w:val="0"/>
        <w:spacing w:line="460" w:lineRule="exact"/>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19.3 本合同正本一式二份，副本一式六份，具有同等法律效力。</w:t>
      </w:r>
    </w:p>
    <w:p w14:paraId="6FF72A38">
      <w:pPr>
        <w:adjustRightInd w:val="0"/>
        <w:snapToGrid w:val="0"/>
        <w:spacing w:line="360" w:lineRule="auto"/>
        <w:ind w:firstLine="420" w:firstLineChars="200"/>
        <w:rPr>
          <w:color w:val="000000" w:themeColor="text1"/>
          <w:kern w:val="2"/>
          <w14:textFill>
            <w14:solidFill>
              <w14:schemeClr w14:val="tx1"/>
            </w14:solidFill>
          </w14:textFill>
        </w:rPr>
      </w:pPr>
    </w:p>
    <w:p w14:paraId="3D22E2E9">
      <w:pPr>
        <w:pStyle w:val="23"/>
        <w:widowControl w:val="0"/>
        <w:snapToGrid w:val="0"/>
        <w:spacing w:before="0" w:beforeAutospacing="0" w:after="0" w:afterAutospacing="0" w:line="460" w:lineRule="exact"/>
        <w:ind w:firstLine="720" w:firstLineChars="300"/>
        <w:jc w:val="both"/>
        <w:rPr>
          <w:rFonts w:hint="eastAsia"/>
          <w:color w:val="000000" w:themeColor="text1"/>
          <w:kern w:val="2"/>
          <w14:textFill>
            <w14:solidFill>
              <w14:schemeClr w14:val="tx1"/>
            </w14:solidFill>
          </w14:textFill>
        </w:rPr>
      </w:pPr>
    </w:p>
    <w:p w14:paraId="60722F67">
      <w:pPr>
        <w:pStyle w:val="23"/>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14:paraId="1C9A4A00">
      <w:pPr>
        <w:pStyle w:val="23"/>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14:paraId="729F50C6">
      <w:pPr>
        <w:pStyle w:val="23"/>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14:paraId="4CB6AF0F">
      <w:pPr>
        <w:pStyle w:val="23"/>
        <w:widowControl w:val="0"/>
        <w:snapToGrid w:val="0"/>
        <w:spacing w:before="0" w:beforeAutospacing="0" w:after="0" w:afterAutospacing="0" w:line="460" w:lineRule="exact"/>
        <w:ind w:firstLine="720" w:firstLineChars="300"/>
        <w:jc w:val="both"/>
        <w:rPr>
          <w:rFonts w:hint="eastAsia"/>
          <w:color w:val="000000" w:themeColor="text1"/>
          <w:kern w:val="2"/>
          <w14:textFill>
            <w14:solidFill>
              <w14:schemeClr w14:val="tx1"/>
            </w14:solidFill>
          </w14:textFill>
        </w:rPr>
      </w:pPr>
    </w:p>
    <w:p w14:paraId="5237B4D6">
      <w:pPr>
        <w:pStyle w:val="23"/>
        <w:widowControl w:val="0"/>
        <w:snapToGrid w:val="0"/>
        <w:spacing w:before="0" w:beforeAutospacing="0" w:after="0" w:afterAutospacing="0" w:line="460" w:lineRule="exact"/>
        <w:ind w:firstLine="720" w:firstLineChars="300"/>
        <w:jc w:val="both"/>
        <w:rPr>
          <w:rFonts w:hint="eastAsia"/>
          <w:color w:val="000000" w:themeColor="text1"/>
          <w:kern w:val="2"/>
          <w14:textFill>
            <w14:solidFill>
              <w14:schemeClr w14:val="tx1"/>
            </w14:solidFill>
          </w14:textFill>
        </w:rPr>
      </w:pPr>
      <w:r>
        <w:rPr>
          <w:rFonts w:hint="eastAsia"/>
          <w:color w:val="000000" w:themeColor="text1"/>
          <w:kern w:val="2"/>
          <w:lang w:val="en-US" w:eastAsia="zh-CN"/>
          <w14:textFill>
            <w14:solidFill>
              <w14:schemeClr w14:val="tx1"/>
            </w14:solidFill>
          </w14:textFill>
        </w:rPr>
        <w:t>丙方</w:t>
      </w:r>
      <w:r>
        <w:rPr>
          <w:rFonts w:hint="eastAsia"/>
          <w:color w:val="000000" w:themeColor="text1"/>
          <w:kern w:val="2"/>
          <w14:textFill>
            <w14:solidFill>
              <w14:schemeClr w14:val="tx1"/>
            </w14:solidFill>
          </w14:textFill>
        </w:rPr>
        <w:t>：</w:t>
      </w:r>
    </w:p>
    <w:p w14:paraId="6616AB94">
      <w:pPr>
        <w:pStyle w:val="23"/>
        <w:widowControl w:val="0"/>
        <w:snapToGrid w:val="0"/>
        <w:spacing w:before="0" w:beforeAutospacing="0" w:after="0" w:afterAutospacing="0" w:line="460" w:lineRule="exact"/>
        <w:ind w:firstLine="720" w:firstLineChars="300"/>
        <w:jc w:val="both"/>
        <w:rPr>
          <w:rFonts w:hint="eastAsia"/>
          <w:color w:val="000000" w:themeColor="text1"/>
          <w:kern w:val="2"/>
          <w:lang w:val="en-US" w:eastAsia="zh-CN"/>
          <w14:textFill>
            <w14:solidFill>
              <w14:schemeClr w14:val="tx1"/>
            </w14:solidFill>
          </w14:textFill>
        </w:rPr>
      </w:pPr>
      <w:r>
        <w:rPr>
          <w:rFonts w:hint="eastAsia"/>
          <w:color w:val="000000" w:themeColor="text1"/>
          <w:kern w:val="2"/>
          <w14:textFill>
            <w14:solidFill>
              <w14:schemeClr w14:val="tx1"/>
            </w14:solidFill>
          </w14:textFill>
        </w:rPr>
        <w:t>地址：</w:t>
      </w:r>
    </w:p>
    <w:p w14:paraId="02BB2DD9">
      <w:pPr>
        <w:pStyle w:val="23"/>
        <w:widowControl w:val="0"/>
        <w:snapToGrid w:val="0"/>
        <w:spacing w:before="0" w:beforeAutospacing="0" w:after="0" w:afterAutospacing="0" w:line="460" w:lineRule="exact"/>
        <w:ind w:firstLine="480" w:firstLineChars="200"/>
        <w:jc w:val="both"/>
        <w:rPr>
          <w:rFonts w:hint="default"/>
          <w:color w:val="000000" w:themeColor="text1"/>
          <w:kern w:val="2"/>
          <w:lang w:val="en-US" w:eastAsia="zh-CN"/>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w:t>
      </w:r>
    </w:p>
    <w:p w14:paraId="27BD0A5E">
      <w:pPr>
        <w:pStyle w:val="23"/>
        <w:widowControl w:val="0"/>
        <w:snapToGrid w:val="0"/>
        <w:spacing w:before="0" w:beforeAutospacing="0" w:after="0" w:afterAutospacing="0" w:line="460" w:lineRule="exact"/>
        <w:ind w:firstLine="480" w:firstLineChars="200"/>
        <w:jc w:val="both"/>
        <w:rPr>
          <w:rFonts w:hint="eastAsia"/>
          <w:color w:val="000000" w:themeColor="text1"/>
          <w:kern w:val="2"/>
          <w14:textFill>
            <w14:solidFill>
              <w14:schemeClr w14:val="tx1"/>
            </w14:solidFill>
          </w14:textFill>
        </w:rPr>
        <w:sectPr>
          <w:headerReference r:id="rId3" w:type="default"/>
          <w:footerReference r:id="rId4" w:type="default"/>
          <w:pgSz w:w="11906" w:h="16838"/>
          <w:pgMar w:top="1418" w:right="1417" w:bottom="1418" w:left="1417" w:header="851" w:footer="907" w:gutter="0"/>
          <w:cols w:space="720" w:num="1"/>
          <w:docGrid w:type="lines" w:linePitch="290" w:charSpace="0"/>
        </w:sectPr>
      </w:pPr>
      <w:r>
        <w:rPr>
          <w:rFonts w:hint="eastAsia"/>
          <w:color w:val="000000" w:themeColor="text1"/>
          <w:kern w:val="2"/>
          <w14:textFill>
            <w14:solidFill>
              <w14:schemeClr w14:val="tx1"/>
            </w14:solidFill>
          </w14:textFill>
        </w:rPr>
        <w:t xml:space="preserve">  签订日期：      年  月  日</w:t>
      </w:r>
    </w:p>
    <w:p w14:paraId="243C1C68">
      <w:pPr>
        <w:pStyle w:val="42"/>
        <w:spacing w:line="360" w:lineRule="auto"/>
        <w:outlineLvl w:val="0"/>
        <w:rPr>
          <w:rStyle w:val="52"/>
          <w:rFonts w:ascii="宋体" w:hAnsi="宋体" w:eastAsia="宋体" w:cs="宋体"/>
          <w:b/>
          <w:color w:val="000000" w:themeColor="text1"/>
          <w:sz w:val="24"/>
          <w:szCs w:val="24"/>
          <w14:textFill>
            <w14:solidFill>
              <w14:schemeClr w14:val="tx1"/>
            </w14:solidFill>
          </w14:textFill>
        </w:rPr>
      </w:pPr>
      <w:bookmarkStart w:id="6" w:name="_Toc24186"/>
      <w:r>
        <w:rPr>
          <w:rStyle w:val="52"/>
          <w:rFonts w:hint="eastAsia" w:ascii="宋体" w:hAnsi="宋体" w:eastAsia="宋体" w:cs="宋体"/>
          <w:b/>
          <w:color w:val="000000" w:themeColor="text1"/>
          <w:sz w:val="44"/>
          <w14:textFill>
            <w14:solidFill>
              <w14:schemeClr w14:val="tx1"/>
            </w14:solidFill>
          </w14:textFill>
        </w:rPr>
        <w:t>第四章 项目需求</w:t>
      </w:r>
      <w:bookmarkEnd w:id="6"/>
    </w:p>
    <w:p w14:paraId="6105D1DF">
      <w:pPr>
        <w:widowControl w:val="0"/>
        <w:adjustRightInd w:val="0"/>
        <w:snapToGrid w:val="0"/>
        <w:spacing w:line="560" w:lineRule="exact"/>
        <w:ind w:firstLine="562" w:firstLineChars="200"/>
        <w:rPr>
          <w:rFonts w:hint="eastAsia" w:ascii="宋体" w:hAnsi="宋体" w:eastAsia="宋体" w:cs="宋体"/>
          <w:b/>
          <w:color w:val="000000" w:themeColor="text1"/>
          <w:sz w:val="28"/>
          <w:szCs w:val="28"/>
          <w:shd w:val="clear" w:color="auto" w:fill="FFFFFF"/>
          <w14:textFill>
            <w14:solidFill>
              <w14:schemeClr w14:val="tx1"/>
            </w14:solidFill>
          </w14:textFill>
        </w:rPr>
      </w:pPr>
      <w:bookmarkStart w:id="7" w:name="_Toc21120"/>
      <w:r>
        <w:rPr>
          <w:rFonts w:hint="eastAsia" w:ascii="宋体" w:hAnsi="宋体" w:eastAsia="宋体" w:cs="宋体"/>
          <w:b/>
          <w:color w:val="000000" w:themeColor="text1"/>
          <w:sz w:val="28"/>
          <w:szCs w:val="28"/>
          <w14:textFill>
            <w14:solidFill>
              <w14:schemeClr w14:val="tx1"/>
            </w14:solidFill>
          </w14:textFill>
        </w:rPr>
        <w:t>一</w:t>
      </w:r>
      <w:r>
        <w:rPr>
          <w:rFonts w:hint="eastAsia" w:ascii="宋体" w:hAnsi="宋体" w:eastAsia="宋体" w:cs="宋体"/>
          <w:b/>
          <w:color w:val="000000" w:themeColor="text1"/>
          <w:sz w:val="28"/>
          <w:szCs w:val="28"/>
          <w:lang w:val="zh-CN"/>
          <w14:textFill>
            <w14:solidFill>
              <w14:schemeClr w14:val="tx1"/>
            </w14:solidFill>
          </w14:textFill>
        </w:rPr>
        <w:t>、项目介绍</w:t>
      </w:r>
    </w:p>
    <w:p w14:paraId="5E908E48">
      <w:pPr>
        <w:pStyle w:val="177"/>
        <w:spacing w:before="0" w:after="0" w:line="24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（一）项目背景</w:t>
      </w:r>
    </w:p>
    <w:p w14:paraId="1DDAB77A">
      <w:pPr>
        <w:pStyle w:val="9"/>
        <w:spacing w:line="360" w:lineRule="auto"/>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近些年来，随着我校转型升级并加快发展，校园各类业务系统如OA、网上办事大厅、教务系统、人事系统、财务系统、科研系统等业务功能也随之增强与拓展，为各部门的业务管理工作带来了极大的便利。随之而来的是各类业务通知及提醒消息也急剧增多。目前消息的发送和管理存在以下相关问题：</w:t>
      </w:r>
    </w:p>
    <w:p w14:paraId="0D2EBA69">
      <w:pPr>
        <w:pStyle w:val="9"/>
        <w:spacing w:line="360" w:lineRule="auto"/>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1.消息发送渠道单一：目前只支持短信消息发送，缺少企微、公众号、邮件等消息发送渠道；</w:t>
      </w:r>
    </w:p>
    <w:p w14:paraId="6E6D79DA">
      <w:pPr>
        <w:pStyle w:val="9"/>
        <w:spacing w:line="360" w:lineRule="auto"/>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2.缺少统一的消息管理中心：各业务系统发送的消息的出口不统一，给业务人员带来了管理上的繁琐和操作难度，工作效率低且浪费资源；</w:t>
      </w:r>
    </w:p>
    <w:p w14:paraId="5962F85B">
      <w:pPr>
        <w:pStyle w:val="9"/>
        <w:spacing w:line="360" w:lineRule="auto"/>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3.缺少统一的消息接收平台：缺少一个集中汇聚的消息接收平台，各类消息的大量无序发送，造成了重要消息未能及时触达用户提醒处理，而无关紧要的消息却接连不断，严重影响了校园师生用户的体验感和满意度；</w:t>
      </w:r>
    </w:p>
    <w:p w14:paraId="21FCA21F">
      <w:pPr>
        <w:pStyle w:val="9"/>
        <w:spacing w:line="360" w:lineRule="auto"/>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4.缺少统一待办事项查询和处理入口：随着业务系统越来越多，工作人员的待办事项没有统一的提醒和统一的办理窗口，容易造成业务办理的疏漏。</w:t>
      </w:r>
    </w:p>
    <w:p w14:paraId="2DA5B523">
      <w:pPr>
        <w:pStyle w:val="9"/>
        <w:spacing w:line="360" w:lineRule="auto"/>
        <w:ind w:firstLine="482"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（二）建设思路与目标</w:t>
      </w:r>
    </w:p>
    <w:p w14:paraId="604D0E67">
      <w:pPr>
        <w:pStyle w:val="9"/>
        <w:spacing w:line="360" w:lineRule="auto"/>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本项目拟构建盐城工业职业技术学院“统一消息和任务中台”，通过该平台实现业务系统的消息推送、任务推送，实现企业微信、电子邮件、移动短信、微信等多种通讯手段进行信息的收发，完成与学校共享数据库、各业务系统的集成（如统一身份认证、OA等）以及与短信运营商的对接，实现消息和任务发送渠道统一管理、统一监控、统一展现，并且可实现对消息和任务发送的统计、消息内容的安全审计等功能，保证校园消息和任务推送的安全性和可靠性，打通数据服务“最后一公里”，实现一站式消息订阅和多业务点对点的消息推送服务，统一消息和任务中心平台的建设拟达到建立统一待办、统一消息、统一提醒三大目标：</w:t>
      </w:r>
    </w:p>
    <w:p w14:paraId="16A0C1CB">
      <w:pPr>
        <w:pStyle w:val="9"/>
        <w:spacing w:line="360" w:lineRule="auto"/>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1.统一待办：建立统一待办中心，各业务系统的待办事项（已办事项）在统一待办中心集中呈现给相关用户，实现集中的“一窗办”，优化系统交互，提升用户使用体验 ；</w:t>
      </w:r>
    </w:p>
    <w:p w14:paraId="6B3C6CD3">
      <w:pPr>
        <w:pStyle w:val="9"/>
        <w:spacing w:line="360" w:lineRule="auto"/>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统一消息：建立统一的消息中心，实现消息的全生命周期管理。实现消息数据共享、消息分类、任务查询、信息分级、精准推送等功能，把消息更好、更准、更快的推送到指定工作人员。满足我校对消息资源的汇聚、分类、管理、服务、发送等专项需要。提供消息频道订阅、推送等精细服务。</w:t>
      </w:r>
    </w:p>
    <w:p w14:paraId="4269CE79">
      <w:pPr>
        <w:pStyle w:val="9"/>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3.统一提醒：按照业务流程设置的节点时效要求，流程中心自动提示用户相关的待办事宜，避免工作延误。</w:t>
      </w:r>
    </w:p>
    <w:p w14:paraId="5CDCE374">
      <w:pPr>
        <w:widowControl w:val="0"/>
        <w:adjustRightInd w:val="0"/>
        <w:snapToGrid w:val="0"/>
        <w:spacing w:line="560" w:lineRule="exact"/>
        <w:ind w:firstLine="562" w:firstLineChars="200"/>
        <w:rPr>
          <w:rFonts w:hint="eastAsia" w:ascii="宋体" w:hAnsi="宋体" w:eastAsia="宋体" w:cs="宋体"/>
          <w:b/>
          <w:color w:val="000000" w:themeColor="text1"/>
          <w:sz w:val="28"/>
          <w:szCs w:val="28"/>
          <w14:textFill>
            <w14:solidFill>
              <w14:schemeClr w14:val="tx1"/>
            </w14:solidFill>
          </w14:textFill>
        </w:rPr>
      </w:pPr>
      <w:bookmarkStart w:id="8" w:name="_Toc18666"/>
      <w:r>
        <w:rPr>
          <w:rFonts w:hint="eastAsia" w:ascii="宋体" w:hAnsi="宋体" w:eastAsia="宋体" w:cs="宋体"/>
          <w:b/>
          <w:color w:val="000000" w:themeColor="text1"/>
          <w:sz w:val="28"/>
          <w:szCs w:val="28"/>
          <w14:textFill>
            <w14:solidFill>
              <w14:schemeClr w14:val="tx1"/>
            </w14:solidFill>
          </w14:textFill>
        </w:rPr>
        <w:t>二、</w:t>
      </w:r>
      <w:bookmarkEnd w:id="8"/>
      <w:r>
        <w:rPr>
          <w:rFonts w:hint="eastAsia" w:ascii="宋体" w:hAnsi="宋体" w:eastAsia="宋体" w:cs="宋体"/>
          <w:b/>
          <w:color w:val="000000" w:themeColor="text1"/>
          <w:sz w:val="28"/>
          <w:szCs w:val="28"/>
          <w14:textFill>
            <w14:solidFill>
              <w14:schemeClr w14:val="tx1"/>
            </w14:solidFill>
          </w14:textFill>
        </w:rPr>
        <w:t>项目需求</w:t>
      </w:r>
    </w:p>
    <w:tbl>
      <w:tblPr>
        <w:tblStyle w:val="26"/>
        <w:tblW w:w="0" w:type="auto"/>
        <w:jc w:val="center"/>
        <w:tblLayout w:type="fixed"/>
        <w:tblCellMar>
          <w:top w:w="0" w:type="dxa"/>
          <w:left w:w="108" w:type="dxa"/>
          <w:bottom w:w="0" w:type="dxa"/>
          <w:right w:w="108" w:type="dxa"/>
        </w:tblCellMar>
      </w:tblPr>
      <w:tblGrid>
        <w:gridCol w:w="652"/>
        <w:gridCol w:w="2288"/>
        <w:gridCol w:w="4588"/>
        <w:gridCol w:w="677"/>
        <w:gridCol w:w="651"/>
      </w:tblGrid>
      <w:tr w14:paraId="5BC8A258">
        <w:tblPrEx>
          <w:tblCellMar>
            <w:top w:w="0" w:type="dxa"/>
            <w:left w:w="108" w:type="dxa"/>
            <w:bottom w:w="0" w:type="dxa"/>
            <w:right w:w="108" w:type="dxa"/>
          </w:tblCellMar>
        </w:tblPrEx>
        <w:trPr>
          <w:trHeight w:val="567"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418A0E30">
            <w:pPr>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序号</w:t>
            </w:r>
          </w:p>
        </w:tc>
        <w:tc>
          <w:tcPr>
            <w:tcW w:w="2288" w:type="dxa"/>
            <w:tcBorders>
              <w:top w:val="single" w:color="auto" w:sz="4" w:space="0"/>
              <w:left w:val="single" w:color="auto" w:sz="4" w:space="0"/>
              <w:bottom w:val="single" w:color="auto" w:sz="4" w:space="0"/>
              <w:right w:val="single" w:color="auto" w:sz="4" w:space="0"/>
            </w:tcBorders>
            <w:noWrap/>
            <w:vAlign w:val="center"/>
          </w:tcPr>
          <w:p w14:paraId="56457592">
            <w:pPr>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服务名称</w:t>
            </w:r>
          </w:p>
        </w:tc>
        <w:tc>
          <w:tcPr>
            <w:tcW w:w="4588" w:type="dxa"/>
            <w:tcBorders>
              <w:top w:val="single" w:color="auto" w:sz="4" w:space="0"/>
              <w:left w:val="nil"/>
              <w:bottom w:val="single" w:color="auto" w:sz="4" w:space="0"/>
              <w:right w:val="single" w:color="auto" w:sz="4" w:space="0"/>
            </w:tcBorders>
            <w:noWrap/>
            <w:vAlign w:val="center"/>
          </w:tcPr>
          <w:p w14:paraId="2091E601">
            <w:pPr>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服务概述</w:t>
            </w:r>
          </w:p>
        </w:tc>
        <w:tc>
          <w:tcPr>
            <w:tcW w:w="677" w:type="dxa"/>
            <w:tcBorders>
              <w:top w:val="single" w:color="auto" w:sz="4" w:space="0"/>
              <w:left w:val="nil"/>
              <w:bottom w:val="single" w:color="auto" w:sz="4" w:space="0"/>
              <w:right w:val="single" w:color="auto" w:sz="4" w:space="0"/>
            </w:tcBorders>
            <w:noWrap/>
            <w:vAlign w:val="center"/>
          </w:tcPr>
          <w:p w14:paraId="5D45336D">
            <w:pPr>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单位</w:t>
            </w:r>
          </w:p>
        </w:tc>
        <w:tc>
          <w:tcPr>
            <w:tcW w:w="651" w:type="dxa"/>
            <w:tcBorders>
              <w:top w:val="single" w:color="auto" w:sz="4" w:space="0"/>
              <w:left w:val="nil"/>
              <w:bottom w:val="single" w:color="auto" w:sz="4" w:space="0"/>
              <w:right w:val="single" w:color="auto" w:sz="4" w:space="0"/>
            </w:tcBorders>
            <w:noWrap/>
            <w:vAlign w:val="center"/>
          </w:tcPr>
          <w:p w14:paraId="14BBD5F5">
            <w:pPr>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数量</w:t>
            </w:r>
          </w:p>
        </w:tc>
      </w:tr>
      <w:tr w14:paraId="749B5784">
        <w:tblPrEx>
          <w:tblCellMar>
            <w:top w:w="0" w:type="dxa"/>
            <w:left w:w="108" w:type="dxa"/>
            <w:bottom w:w="0" w:type="dxa"/>
            <w:right w:w="108" w:type="dxa"/>
          </w:tblCellMar>
        </w:tblPrEx>
        <w:trPr>
          <w:trHeight w:val="567" w:hRule="atLeast"/>
          <w:jc w:val="center"/>
        </w:trPr>
        <w:tc>
          <w:tcPr>
            <w:tcW w:w="652" w:type="dxa"/>
            <w:tcBorders>
              <w:top w:val="nil"/>
              <w:left w:val="single" w:color="auto" w:sz="4" w:space="0"/>
              <w:bottom w:val="single" w:color="auto" w:sz="4" w:space="0"/>
              <w:right w:val="single" w:color="auto" w:sz="4" w:space="0"/>
            </w:tcBorders>
            <w:noWrap w:val="0"/>
            <w:vAlign w:val="center"/>
          </w:tcPr>
          <w:p w14:paraId="1A618563">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2288" w:type="dxa"/>
            <w:tcBorders>
              <w:top w:val="nil"/>
              <w:left w:val="single" w:color="auto" w:sz="4" w:space="0"/>
              <w:bottom w:val="single" w:color="auto" w:sz="4" w:space="0"/>
              <w:right w:val="single" w:color="auto" w:sz="4" w:space="0"/>
            </w:tcBorders>
            <w:noWrap/>
            <w:vAlign w:val="center"/>
          </w:tcPr>
          <w:p w14:paraId="5FA4F47C">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统一消息和任务中心平台开发服务</w:t>
            </w:r>
          </w:p>
        </w:tc>
        <w:tc>
          <w:tcPr>
            <w:tcW w:w="4588" w:type="dxa"/>
            <w:tcBorders>
              <w:top w:val="nil"/>
              <w:left w:val="nil"/>
              <w:bottom w:val="single" w:color="auto" w:sz="4" w:space="0"/>
              <w:right w:val="single" w:color="auto" w:sz="4" w:space="0"/>
            </w:tcBorders>
            <w:noWrap/>
            <w:vAlign w:val="center"/>
          </w:tcPr>
          <w:p w14:paraId="00C9AD63">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一站式消息订阅和多业务点对点的消息推送服务，统一消息和任务中心平台的建设拟达到建立统一待办、统一消息、统一提醒三大目标</w:t>
            </w:r>
          </w:p>
        </w:tc>
        <w:tc>
          <w:tcPr>
            <w:tcW w:w="677" w:type="dxa"/>
            <w:tcBorders>
              <w:top w:val="nil"/>
              <w:left w:val="nil"/>
              <w:bottom w:val="single" w:color="auto" w:sz="4" w:space="0"/>
              <w:right w:val="single" w:color="auto" w:sz="4" w:space="0"/>
            </w:tcBorders>
            <w:noWrap/>
            <w:vAlign w:val="center"/>
          </w:tcPr>
          <w:p w14:paraId="25C4EBE4">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651" w:type="dxa"/>
            <w:tcBorders>
              <w:top w:val="nil"/>
              <w:left w:val="nil"/>
              <w:bottom w:val="single" w:color="auto" w:sz="4" w:space="0"/>
              <w:right w:val="single" w:color="auto" w:sz="4" w:space="0"/>
            </w:tcBorders>
            <w:noWrap/>
            <w:vAlign w:val="center"/>
          </w:tcPr>
          <w:p w14:paraId="1E8C538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r>
    </w:tbl>
    <w:p w14:paraId="207BF3C4">
      <w:pPr>
        <w:rPr>
          <w:rFonts w:hint="eastAsia" w:ascii="宋体" w:hAnsi="宋体" w:eastAsia="宋体" w:cs="宋体"/>
          <w:b/>
          <w:bCs/>
          <w:color w:val="000000" w:themeColor="text1"/>
          <w14:textFill>
            <w14:solidFill>
              <w14:schemeClr w14:val="tx1"/>
            </w14:solidFill>
          </w14:textFill>
        </w:rPr>
      </w:pPr>
    </w:p>
    <w:p w14:paraId="768019D2">
      <w:pPr>
        <w:spacing w:line="360" w:lineRule="auto"/>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（一）技术要求</w:t>
      </w:r>
    </w:p>
    <w:p w14:paraId="538FE743">
      <w:pPr>
        <w:spacing w:line="360" w:lineRule="auto"/>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1.系统应按照J2EE规格，B/S架构，采用Java编程语言和服务端Java技术。</w:t>
      </w:r>
    </w:p>
    <w:p w14:paraId="30B03919">
      <w:pPr>
        <w:spacing w:line="360" w:lineRule="auto"/>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2.系统支持主流操作系统Window、Linux以及国产操作系统（龙蜥（Anolis OS）、银河麒麟）等。数据库支持Mysql、MiraDB等数据库。</w:t>
      </w:r>
    </w:p>
    <w:p w14:paraId="22073C34">
      <w:pPr>
        <w:spacing w:line="360" w:lineRule="auto"/>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3.系统支持程序客户终端与Web访问两种访问模式；支持在Wifi、3G、4G、5G等多种网络环境下进行应用访问。</w:t>
      </w:r>
    </w:p>
    <w:p w14:paraId="512B2D77">
      <w:pPr>
        <w:spacing w:line="360" w:lineRule="auto"/>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4.系统应采用纯B/S架构模式。</w:t>
      </w:r>
    </w:p>
    <w:p w14:paraId="5C4F41AA">
      <w:pPr>
        <w:spacing w:line="360" w:lineRule="auto"/>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5.系统须提供丰富的接口便于二次开发以及应用集成。</w:t>
      </w:r>
    </w:p>
    <w:p w14:paraId="356BAC22">
      <w:pPr>
        <w:spacing w:line="360" w:lineRule="auto"/>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6.系统的角色权限管理细化支持到功能级别，人员权限通过群组、角色进行关联，支持一人多角色形式。</w:t>
      </w:r>
    </w:p>
    <w:p w14:paraId="42F362E6">
      <w:pPr>
        <w:spacing w:line="360" w:lineRule="auto"/>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7.系统支持虚拟服务器部署。</w:t>
      </w:r>
    </w:p>
    <w:p w14:paraId="08D70AF5">
      <w:pPr>
        <w:spacing w:line="360" w:lineRule="auto"/>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8.系统管理端支持Edge、Chrome、360、FireFox、Safari等主流浏览器，同时须与对接学校统一身份认证系统，实现单点登录。</w:t>
      </w:r>
    </w:p>
    <w:p w14:paraId="399386F2">
      <w:pPr>
        <w:spacing w:line="360" w:lineRule="auto"/>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9.系统提供在线用户操作手册，用户可以快速定位所需要操作的说明。</w:t>
      </w:r>
    </w:p>
    <w:p w14:paraId="3FF1D519">
      <w:pPr>
        <w:spacing w:line="360" w:lineRule="auto"/>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10.系统支持版本管理，支持对各个版本升级功能事项进行记录管理，方便查看系统升级迭代的功能建设历程。</w:t>
      </w:r>
    </w:p>
    <w:p w14:paraId="3A6C6AA4">
      <w:pPr>
        <w:spacing w:line="360" w:lineRule="auto"/>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（二）对接要求</w:t>
      </w:r>
    </w:p>
    <w:tbl>
      <w:tblPr>
        <w:tblStyle w:val="26"/>
        <w:tblW w:w="5079"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92"/>
        <w:gridCol w:w="1403"/>
        <w:gridCol w:w="5682"/>
      </w:tblGrid>
      <w:tr w14:paraId="2877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49" w:type="pct"/>
            <w:tcBorders>
              <w:top w:val="single" w:color="auto" w:sz="4" w:space="0"/>
              <w:left w:val="single" w:color="auto" w:sz="4" w:space="0"/>
              <w:bottom w:val="single" w:color="auto" w:sz="4" w:space="0"/>
              <w:right w:val="single" w:color="auto" w:sz="4" w:space="0"/>
            </w:tcBorders>
            <w:shd w:val="clear" w:color="auto" w:fill="D9D9D9"/>
            <w:noWrap w:val="0"/>
            <w:vAlign w:val="center"/>
          </w:tcPr>
          <w:p w14:paraId="6C21F5F6">
            <w:pPr>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序号</w:t>
            </w:r>
          </w:p>
        </w:tc>
        <w:tc>
          <w:tcPr>
            <w:tcW w:w="747" w:type="pct"/>
            <w:tcBorders>
              <w:top w:val="single" w:color="auto" w:sz="4" w:space="0"/>
              <w:left w:val="single" w:color="auto" w:sz="4" w:space="0"/>
              <w:bottom w:val="single" w:color="auto" w:sz="4" w:space="0"/>
              <w:right w:val="single" w:color="auto" w:sz="4" w:space="0"/>
            </w:tcBorders>
            <w:shd w:val="clear" w:color="auto" w:fill="D9D9D9"/>
            <w:noWrap w:val="0"/>
            <w:vAlign w:val="center"/>
          </w:tcPr>
          <w:p w14:paraId="0309BC11">
            <w:pPr>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名称</w:t>
            </w:r>
          </w:p>
        </w:tc>
        <w:tc>
          <w:tcPr>
            <w:tcW w:w="753" w:type="pct"/>
            <w:tcBorders>
              <w:top w:val="single" w:color="auto" w:sz="4" w:space="0"/>
              <w:left w:val="single" w:color="auto" w:sz="4" w:space="0"/>
              <w:bottom w:val="single" w:color="auto" w:sz="4" w:space="0"/>
              <w:right w:val="single" w:color="auto" w:sz="4" w:space="0"/>
            </w:tcBorders>
            <w:shd w:val="clear" w:color="auto" w:fill="D9D9D9"/>
            <w:noWrap w:val="0"/>
            <w:vAlign w:val="center"/>
          </w:tcPr>
          <w:p w14:paraId="779A5B1B">
            <w:pPr>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对接系统</w:t>
            </w:r>
          </w:p>
        </w:tc>
        <w:tc>
          <w:tcPr>
            <w:tcW w:w="3050" w:type="pct"/>
            <w:tcBorders>
              <w:top w:val="single" w:color="auto" w:sz="4" w:space="0"/>
              <w:left w:val="single" w:color="auto" w:sz="4" w:space="0"/>
              <w:bottom w:val="single" w:color="auto" w:sz="4" w:space="0"/>
              <w:right w:val="single" w:color="auto" w:sz="4" w:space="0"/>
            </w:tcBorders>
            <w:shd w:val="clear" w:color="auto" w:fill="D9D9D9"/>
            <w:noWrap w:val="0"/>
            <w:vAlign w:val="center"/>
          </w:tcPr>
          <w:p w14:paraId="778B2B28">
            <w:pPr>
              <w:pStyle w:val="178"/>
              <w:spacing w:line="240" w:lineRule="auto"/>
              <w:ind w:firstLine="0" w:firstLineChars="0"/>
              <w:jc w:val="both"/>
              <w:rPr>
                <w:rFonts w:hint="eastAsia" w:ascii="宋体" w:hAnsi="宋体" w:eastAsia="宋体" w:cs="宋体"/>
                <w:b/>
                <w:bCs/>
                <w:color w:val="000000" w:themeColor="text1"/>
                <w:kern w:val="0"/>
                <w14:textFill>
                  <w14:solidFill>
                    <w14:schemeClr w14:val="tx1"/>
                  </w14:solidFill>
                </w14:textFill>
              </w:rPr>
            </w:pPr>
            <w:r>
              <w:rPr>
                <w:rFonts w:hint="eastAsia" w:ascii="宋体" w:hAnsi="宋体" w:eastAsia="宋体" w:cs="宋体"/>
                <w:b/>
                <w:bCs/>
                <w:color w:val="000000" w:themeColor="text1"/>
                <w:kern w:val="0"/>
                <w14:textFill>
                  <w14:solidFill>
                    <w14:schemeClr w14:val="tx1"/>
                  </w14:solidFill>
                </w14:textFill>
              </w:rPr>
              <w:t>功能描述</w:t>
            </w:r>
          </w:p>
        </w:tc>
      </w:tr>
      <w:tr w14:paraId="2068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49" w:type="pct"/>
            <w:noWrap w:val="0"/>
            <w:vAlign w:val="center"/>
          </w:tcPr>
          <w:p w14:paraId="0FC1AF57">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747" w:type="pct"/>
            <w:noWrap w:val="0"/>
            <w:vAlign w:val="center"/>
          </w:tcPr>
          <w:p w14:paraId="6C45C68E">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系统对接</w:t>
            </w:r>
          </w:p>
        </w:tc>
        <w:tc>
          <w:tcPr>
            <w:tcW w:w="753" w:type="pct"/>
            <w:noWrap w:val="0"/>
            <w:vAlign w:val="center"/>
          </w:tcPr>
          <w:p w14:paraId="286DAF96">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基础服务部署</w:t>
            </w:r>
          </w:p>
        </w:tc>
        <w:tc>
          <w:tcPr>
            <w:tcW w:w="3050" w:type="pct"/>
            <w:noWrap w:val="0"/>
            <w:vAlign w:val="center"/>
          </w:tcPr>
          <w:p w14:paraId="02A45246">
            <w:pPr>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与今日校园、企业微信、PC端办事大厅做统一的配置集成</w:t>
            </w:r>
          </w:p>
        </w:tc>
      </w:tr>
      <w:tr w14:paraId="697A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49" w:type="pct"/>
            <w:noWrap w:val="0"/>
            <w:vAlign w:val="center"/>
          </w:tcPr>
          <w:p w14:paraId="77B6DDB8">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747" w:type="pct"/>
            <w:noWrap w:val="0"/>
            <w:vAlign w:val="center"/>
          </w:tcPr>
          <w:p w14:paraId="3AEA24E5">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系统对接</w:t>
            </w:r>
          </w:p>
        </w:tc>
        <w:tc>
          <w:tcPr>
            <w:tcW w:w="753" w:type="pct"/>
            <w:noWrap w:val="0"/>
            <w:vAlign w:val="center"/>
          </w:tcPr>
          <w:p w14:paraId="4F247392">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组织机构同步</w:t>
            </w:r>
          </w:p>
        </w:tc>
        <w:tc>
          <w:tcPr>
            <w:tcW w:w="3050" w:type="pct"/>
            <w:noWrap w:val="0"/>
            <w:vAlign w:val="center"/>
          </w:tcPr>
          <w:p w14:paraId="7DB7FA0D">
            <w:pPr>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系统组织机构及人员数据同步</w:t>
            </w:r>
          </w:p>
        </w:tc>
      </w:tr>
      <w:tr w14:paraId="6908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449" w:type="pct"/>
            <w:noWrap w:val="0"/>
            <w:vAlign w:val="center"/>
          </w:tcPr>
          <w:p w14:paraId="35213D37">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747" w:type="pct"/>
            <w:noWrap w:val="0"/>
            <w:vAlign w:val="center"/>
          </w:tcPr>
          <w:p w14:paraId="55DE4061">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系统对接</w:t>
            </w:r>
          </w:p>
        </w:tc>
        <w:tc>
          <w:tcPr>
            <w:tcW w:w="753" w:type="pct"/>
            <w:noWrap w:val="0"/>
            <w:vAlign w:val="center"/>
          </w:tcPr>
          <w:p w14:paraId="7F7778C3">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与统一身份认证对接</w:t>
            </w:r>
          </w:p>
        </w:tc>
        <w:tc>
          <w:tcPr>
            <w:tcW w:w="3050" w:type="pct"/>
            <w:noWrap w:val="0"/>
            <w:vAlign w:val="center"/>
          </w:tcPr>
          <w:p w14:paraId="3DA37CBC">
            <w:pPr>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本项目所建设的系统必须与统一身份认证中心进行认证对接，确定使用同一套用户身份信息进行登录（如将工号作为教师唯一标识）。输入统一身份认证的用户名密码后，即可完成系统的登录。</w:t>
            </w:r>
          </w:p>
        </w:tc>
      </w:tr>
      <w:tr w14:paraId="6278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5" w:hRule="atLeast"/>
        </w:trPr>
        <w:tc>
          <w:tcPr>
            <w:tcW w:w="449" w:type="pct"/>
            <w:noWrap w:val="0"/>
            <w:vAlign w:val="center"/>
          </w:tcPr>
          <w:p w14:paraId="132C2725">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747" w:type="pct"/>
            <w:noWrap w:val="0"/>
            <w:vAlign w:val="center"/>
          </w:tcPr>
          <w:p w14:paraId="7F7245D1">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系统对接</w:t>
            </w:r>
          </w:p>
        </w:tc>
        <w:tc>
          <w:tcPr>
            <w:tcW w:w="753" w:type="pct"/>
            <w:noWrap w:val="0"/>
            <w:vAlign w:val="center"/>
          </w:tcPr>
          <w:p w14:paraId="5C9851D7">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与数据中心集成</w:t>
            </w:r>
          </w:p>
        </w:tc>
        <w:tc>
          <w:tcPr>
            <w:tcW w:w="3050" w:type="pct"/>
            <w:noWrap w:val="0"/>
            <w:vAlign w:val="center"/>
          </w:tcPr>
          <w:p w14:paraId="1E93DE61">
            <w:pPr>
              <w:snapToGrid w:val="0"/>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据集成应该遵循我校“一数一源”的建设原则。本项目所生成数据的所有权及管理权归我校所有。系统内部和对外接口中所使用的代码表、编码规则需符合学校给定的标准代码和编码规则，软件发生升级、调整时，必须提前通知校方，经校方同意后才可进行映射转换规则的更新。</w:t>
            </w:r>
          </w:p>
          <w:p w14:paraId="443C3445">
            <w:pPr>
              <w:snapToGrid w:val="0"/>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本项目若需采用其他系统的数据，必须遵守我校大数据平台的数据对接方式，即通过API接口或大数据平台数据表开放模块实现所需多类数据的对接，由公司实现后续数据读入、映射转换、业务操作等过程。</w:t>
            </w:r>
          </w:p>
          <w:p w14:paraId="73ACAFD7">
            <w:pPr>
              <w:snapToGrid w:val="0"/>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在系统运行、维护等过程中，如果我校提出要求，公司需要对软件系统内部的运行逻辑、业务流程、数据结构等信息进行充分的解释、说明，在对接开发时提供有效的技术支持。</w:t>
            </w:r>
          </w:p>
          <w:p w14:paraId="779B7A1F">
            <w:pPr>
              <w:snapToGrid w:val="0"/>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保证数据无缝对接，并提供安全策略及备份策略，保证与其他平台之间的共享与交互，符合学校的数据标准，以便规范地进行业务数据的采集、存储、传输、应用。</w:t>
            </w:r>
          </w:p>
        </w:tc>
      </w:tr>
      <w:tr w14:paraId="12FD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49" w:type="pct"/>
            <w:noWrap w:val="0"/>
            <w:vAlign w:val="center"/>
          </w:tcPr>
          <w:p w14:paraId="0241C694">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747" w:type="pct"/>
            <w:noWrap w:val="0"/>
            <w:vAlign w:val="center"/>
          </w:tcPr>
          <w:p w14:paraId="1A50CEC1">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系统对接</w:t>
            </w:r>
          </w:p>
        </w:tc>
        <w:tc>
          <w:tcPr>
            <w:tcW w:w="753" w:type="pct"/>
            <w:noWrap w:val="0"/>
            <w:vAlign w:val="center"/>
          </w:tcPr>
          <w:p w14:paraId="018D9583">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与短信网关对接</w:t>
            </w:r>
          </w:p>
        </w:tc>
        <w:tc>
          <w:tcPr>
            <w:tcW w:w="3050" w:type="pct"/>
            <w:noWrap w:val="0"/>
            <w:vAlign w:val="center"/>
          </w:tcPr>
          <w:p w14:paraId="5B6BDDB0">
            <w:pPr>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与学校短信网关对接</w:t>
            </w:r>
          </w:p>
        </w:tc>
      </w:tr>
      <w:tr w14:paraId="796B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449" w:type="pct"/>
            <w:noWrap w:val="0"/>
            <w:vAlign w:val="center"/>
          </w:tcPr>
          <w:p w14:paraId="570BB143">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747" w:type="pct"/>
            <w:noWrap w:val="0"/>
            <w:vAlign w:val="center"/>
          </w:tcPr>
          <w:p w14:paraId="556C6A22">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系统对接</w:t>
            </w:r>
          </w:p>
        </w:tc>
        <w:tc>
          <w:tcPr>
            <w:tcW w:w="753" w:type="pct"/>
            <w:noWrap w:val="0"/>
            <w:vAlign w:val="center"/>
          </w:tcPr>
          <w:p w14:paraId="3C86A009">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与业务系统对接</w:t>
            </w:r>
          </w:p>
        </w:tc>
        <w:tc>
          <w:tcPr>
            <w:tcW w:w="3050" w:type="pct"/>
            <w:noWrap w:val="0"/>
            <w:vAlign w:val="center"/>
          </w:tcPr>
          <w:p w14:paraId="1074206B">
            <w:pPr>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提供与相关业务系统对接的支持</w:t>
            </w:r>
          </w:p>
        </w:tc>
      </w:tr>
    </w:tbl>
    <w:p w14:paraId="397B3AF6">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p>
    <w:p w14:paraId="65D28282">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（三）性能要求</w:t>
      </w:r>
    </w:p>
    <w:p w14:paraId="711EC4F1">
      <w:pPr>
        <w:tabs>
          <w:tab w:val="left" w:pos="0"/>
        </w:tabs>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（1） 稳定性原则</w:t>
      </w:r>
    </w:p>
    <w:p w14:paraId="29D6EC0F">
      <w:pPr>
        <w:tabs>
          <w:tab w:val="left" w:pos="0"/>
        </w:tabs>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平台在架构设计、功能规划、配置设置上重点考虑教学业务需求对性能的要求，确保未来运行的高可靠性和高可用性。</w:t>
      </w:r>
    </w:p>
    <w:p w14:paraId="287255A9">
      <w:pPr>
        <w:tabs>
          <w:tab w:val="left" w:pos="0"/>
        </w:tabs>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（2）可扩展性原则</w:t>
      </w:r>
    </w:p>
    <w:p w14:paraId="2A49B6E2">
      <w:pPr>
        <w:tabs>
          <w:tab w:val="left" w:pos="0"/>
        </w:tabs>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平台满足未来教学业务的扩展、变化、调整的需求，最大限度的降低因业务发展和变动带来的维护、升级成本的增加。</w:t>
      </w:r>
    </w:p>
    <w:p w14:paraId="336028BF">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（四）安全要求</w:t>
      </w:r>
    </w:p>
    <w:p w14:paraId="0D7E4B73">
      <w:pPr>
        <w:tabs>
          <w:tab w:val="left" w:pos="0"/>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1.系统有足够的安全策略和备份机制，依照国家信息系统安全等级保护要求进行部署搭建。</w:t>
      </w:r>
    </w:p>
    <w:p w14:paraId="1A45E194">
      <w:pPr>
        <w:tabs>
          <w:tab w:val="left" w:pos="0"/>
        </w:tabs>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2.认证授权：保证用户的合法性和用户使用信息资源的权力，避免内部敏感信息泄漏和服务所提供的信息资源被非法访问，造成严重的安全事件。</w:t>
      </w:r>
    </w:p>
    <w:p w14:paraId="38893A4C">
      <w:pPr>
        <w:tabs>
          <w:tab w:val="left" w:pos="0"/>
        </w:tabs>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3.信息保密：系统采用加密技术，防止信息的非授权泄漏，确保涉密信息在产生、存储、传递和处理过程中的保密。</w:t>
      </w:r>
    </w:p>
    <w:p w14:paraId="27D8FF9D">
      <w:pPr>
        <w:tabs>
          <w:tab w:val="left" w:pos="0"/>
        </w:tabs>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4.数据完整性：建立数据完整性检验机制，保证收发双方数据的一致性，防止信息被非授权修改。</w:t>
      </w:r>
    </w:p>
    <w:p w14:paraId="6CDC7E71">
      <w:pPr>
        <w:pStyle w:val="179"/>
        <w:spacing w:line="360" w:lineRule="auto"/>
        <w:ind w:left="0"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5.</w:t>
      </w:r>
      <w:r>
        <w:rPr>
          <w:rFonts w:hint="eastAsia" w:ascii="宋体" w:hAnsi="宋体" w:eastAsia="宋体" w:cs="宋体"/>
          <w:bCs/>
          <w:color w:val="000000" w:themeColor="text1"/>
          <w:kern w:val="0"/>
          <w:sz w:val="24"/>
          <w14:textFill>
            <w14:solidFill>
              <w14:schemeClr w14:val="tx1"/>
            </w14:solidFill>
          </w14:textFill>
        </w:rPr>
        <w:t>数据安全性要求</w:t>
      </w:r>
    </w:p>
    <w:p w14:paraId="189C103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r>
        <w:rPr>
          <w:rFonts w:hint="eastAsia" w:ascii="宋体" w:hAnsi="宋体" w:eastAsia="宋体" w:cs="宋体"/>
          <w:bCs/>
          <w:color w:val="000000" w:themeColor="text1"/>
          <w:kern w:val="0"/>
          <w:sz w:val="24"/>
          <w:szCs w:val="24"/>
          <w:lang w:eastAsia="zh-CN"/>
          <w14:textFill>
            <w14:solidFill>
              <w14:schemeClr w14:val="tx1"/>
            </w14:solidFill>
          </w14:textFill>
        </w:rPr>
        <w:t>投标人</w:t>
      </w:r>
      <w:r>
        <w:rPr>
          <w:rFonts w:hint="eastAsia" w:ascii="宋体" w:hAnsi="宋体" w:eastAsia="宋体" w:cs="宋体"/>
          <w:bCs/>
          <w:color w:val="000000" w:themeColor="text1"/>
          <w:kern w:val="0"/>
          <w:sz w:val="24"/>
          <w:szCs w:val="24"/>
          <w14:textFill>
            <w14:solidFill>
              <w14:schemeClr w14:val="tx1"/>
            </w14:solidFill>
          </w14:textFill>
        </w:rPr>
        <w:t>承诺对</w:t>
      </w:r>
      <w:r>
        <w:rPr>
          <w:rFonts w:hint="eastAsia" w:ascii="宋体" w:hAnsi="宋体" w:eastAsia="宋体" w:cs="宋体"/>
          <w:bCs/>
          <w:color w:val="000000" w:themeColor="text1"/>
          <w:kern w:val="0"/>
          <w:sz w:val="24"/>
          <w:szCs w:val="24"/>
          <w:lang w:val="en-US" w:eastAsia="zh-CN"/>
          <w14:textFill>
            <w14:solidFill>
              <w14:schemeClr w14:val="tx1"/>
            </w14:solidFill>
          </w14:textFill>
        </w:rPr>
        <w:t>采购人</w:t>
      </w:r>
      <w:r>
        <w:rPr>
          <w:rFonts w:hint="eastAsia" w:ascii="宋体" w:hAnsi="宋体" w:eastAsia="宋体" w:cs="宋体"/>
          <w:bCs/>
          <w:color w:val="000000" w:themeColor="text1"/>
          <w:kern w:val="0"/>
          <w:sz w:val="24"/>
          <w:szCs w:val="24"/>
          <w14:textFill>
            <w14:solidFill>
              <w14:schemeClr w14:val="tx1"/>
            </w14:solidFill>
          </w14:textFill>
        </w:rPr>
        <w:t>所操作及管理的信息系统平台中的运行信息数据安全、信息内容安全、信息保密安全等承担法律责任。</w:t>
      </w:r>
    </w:p>
    <w:p w14:paraId="44620334">
      <w:pPr>
        <w:pStyle w:val="180"/>
        <w:spacing w:line="360" w:lineRule="auto"/>
        <w:ind w:left="0"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w:t>
      </w:r>
      <w:r>
        <w:rPr>
          <w:rFonts w:hint="eastAsia" w:ascii="宋体" w:hAnsi="宋体" w:eastAsia="宋体" w:cs="宋体"/>
          <w:bCs/>
          <w:color w:val="000000" w:themeColor="text1"/>
          <w:kern w:val="0"/>
          <w:sz w:val="24"/>
          <w:lang w:eastAsia="zh-CN"/>
          <w14:textFill>
            <w14:solidFill>
              <w14:schemeClr w14:val="tx1"/>
            </w14:solidFill>
          </w14:textFill>
        </w:rPr>
        <w:t>投标人</w:t>
      </w:r>
      <w:r>
        <w:rPr>
          <w:rFonts w:hint="eastAsia" w:ascii="宋体" w:hAnsi="宋体" w:eastAsia="宋体" w:cs="宋体"/>
          <w:bCs/>
          <w:color w:val="000000" w:themeColor="text1"/>
          <w:kern w:val="0"/>
          <w:sz w:val="24"/>
          <w14:textFill>
            <w14:solidFill>
              <w14:schemeClr w14:val="tx1"/>
            </w14:solidFill>
          </w14:textFill>
        </w:rPr>
        <w:t>承诺落实专职技术人员负责</w:t>
      </w:r>
      <w:r>
        <w:rPr>
          <w:rFonts w:hint="eastAsia" w:ascii="宋体" w:hAnsi="宋体" w:eastAsia="宋体" w:cs="宋体"/>
          <w:bCs/>
          <w:color w:val="000000" w:themeColor="text1"/>
          <w:kern w:val="0"/>
          <w:sz w:val="24"/>
          <w:szCs w:val="24"/>
          <w:lang w:val="en-US" w:eastAsia="zh-CN"/>
          <w14:textFill>
            <w14:solidFill>
              <w14:schemeClr w14:val="tx1"/>
            </w14:solidFill>
          </w14:textFill>
        </w:rPr>
        <w:t>采购人</w:t>
      </w:r>
      <w:r>
        <w:rPr>
          <w:rFonts w:hint="eastAsia" w:ascii="宋体" w:hAnsi="宋体" w:eastAsia="宋体" w:cs="宋体"/>
          <w:bCs/>
          <w:color w:val="000000" w:themeColor="text1"/>
          <w:kern w:val="0"/>
          <w:sz w:val="24"/>
          <w14:textFill>
            <w14:solidFill>
              <w14:schemeClr w14:val="tx1"/>
            </w14:solidFill>
          </w14:textFill>
        </w:rPr>
        <w:t>的信息系统运维管理工作，并落实明确专职技术人员对甲方信息系统中的信息数据安全、信息内容安全、信息保密安全等承担法律责任。</w:t>
      </w:r>
    </w:p>
    <w:p w14:paraId="3D209AA3">
      <w:pPr>
        <w:tabs>
          <w:tab w:val="left" w:pos="0"/>
        </w:tabs>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6.审计：记录应用日志，对事件进行分析，并能提供预警信息。</w:t>
      </w:r>
    </w:p>
    <w:p w14:paraId="26D7689A">
      <w:pPr>
        <w:tabs>
          <w:tab w:val="left" w:pos="0"/>
        </w:tabs>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7.数据归档：利用数据库的备份功能将建设的平台和系统数据归档到指定的存储系统上。</w:t>
      </w:r>
    </w:p>
    <w:p w14:paraId="6731C923">
      <w:pPr>
        <w:tabs>
          <w:tab w:val="left" w:pos="0"/>
        </w:tabs>
        <w:spacing w:line="360" w:lineRule="auto"/>
        <w:ind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8.本项目上线前，学校将对系统进行安全检测，检测内容包括但不限于操作系统漏洞、中间件漏洞、弱口令、敏感词过滤等。供应商需按照检测结果对系统进行安全加固，通过安全检测系统方可上线使用或验收。</w:t>
      </w:r>
    </w:p>
    <w:p w14:paraId="52D51A7B">
      <w:pPr>
        <w:pStyle w:val="177"/>
        <w:adjustRightInd w:val="0"/>
        <w:spacing w:before="0" w:after="0" w:line="240" w:lineRule="auto"/>
        <w:ind w:firstLine="643"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val="0"/>
          <w:color w:val="000000" w:themeColor="text1"/>
          <w:sz w:val="32"/>
          <w:szCs w:val="32"/>
          <w14:textFill>
            <w14:solidFill>
              <w14:schemeClr w14:val="tx1"/>
            </w14:solidFill>
          </w14:textFill>
        </w:rPr>
        <w:t>三、技术清单</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1385"/>
        <w:gridCol w:w="6748"/>
      </w:tblGrid>
      <w:tr w14:paraId="5195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65" w:type="pct"/>
            <w:shd w:val="clear" w:color="auto" w:fill="D9D9D9"/>
            <w:noWrap w:val="0"/>
            <w:vAlign w:val="center"/>
          </w:tcPr>
          <w:p w14:paraId="1FC8DD68">
            <w:pPr>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序号</w:t>
            </w:r>
          </w:p>
        </w:tc>
        <w:tc>
          <w:tcPr>
            <w:tcW w:w="755" w:type="pct"/>
            <w:shd w:val="clear" w:color="auto" w:fill="D9D9D9"/>
            <w:noWrap w:val="0"/>
            <w:vAlign w:val="center"/>
          </w:tcPr>
          <w:p w14:paraId="16EF2D7E">
            <w:pPr>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名称</w:t>
            </w:r>
          </w:p>
        </w:tc>
        <w:tc>
          <w:tcPr>
            <w:tcW w:w="3680" w:type="pct"/>
            <w:shd w:val="clear" w:color="auto" w:fill="D9D9D9"/>
            <w:noWrap w:val="0"/>
            <w:vAlign w:val="center"/>
          </w:tcPr>
          <w:p w14:paraId="2C8BB7F7">
            <w:pPr>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技术要求</w:t>
            </w:r>
          </w:p>
        </w:tc>
      </w:tr>
      <w:tr w14:paraId="7221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565" w:type="pct"/>
            <w:noWrap w:val="0"/>
            <w:vAlign w:val="center"/>
          </w:tcPr>
          <w:p w14:paraId="5A619889">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755" w:type="pct"/>
            <w:noWrap w:val="0"/>
            <w:vAlign w:val="center"/>
          </w:tcPr>
          <w:p w14:paraId="2358E839">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系统登录</w:t>
            </w:r>
          </w:p>
        </w:tc>
        <w:tc>
          <w:tcPr>
            <w:tcW w:w="3680" w:type="pct"/>
            <w:noWrap w:val="0"/>
            <w:vAlign w:val="center"/>
          </w:tcPr>
          <w:p w14:paraId="62BE34FC">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平台需与学校现有统一身份认证对接，单点登录。</w:t>
            </w:r>
          </w:p>
          <w:p w14:paraId="2CEA28F0">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1.可设置院校、部门二级管理员，自行登录使用系统；</w:t>
            </w:r>
          </w:p>
          <w:p w14:paraId="39357F4A">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2.用户可单点登录，在消息模块查看消息；</w:t>
            </w:r>
          </w:p>
        </w:tc>
      </w:tr>
      <w:tr w14:paraId="3AA9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65" w:type="pct"/>
            <w:noWrap w:val="0"/>
            <w:vAlign w:val="center"/>
          </w:tcPr>
          <w:p w14:paraId="7D3DD4D7">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755" w:type="pct"/>
            <w:noWrap w:val="0"/>
            <w:vAlign w:val="center"/>
          </w:tcPr>
          <w:p w14:paraId="43DD86F3">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首页</w:t>
            </w:r>
          </w:p>
        </w:tc>
        <w:tc>
          <w:tcPr>
            <w:tcW w:w="3680" w:type="pct"/>
            <w:noWrap w:val="0"/>
            <w:vAlign w:val="center"/>
          </w:tcPr>
          <w:p w14:paraId="08D4918C">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消息概要主要是宏观统计功能，主要包括已发消息总数、今日发送消息数、短信消耗条数、短信剩余额度、以及消息模式统计（图文、文本/周期/表格、外链）、消息渠道统计（企业微信、钉钉、短信、邮件各自发送的消息数量并可按时间段选择统计）</w:t>
            </w:r>
          </w:p>
        </w:tc>
      </w:tr>
      <w:tr w14:paraId="5354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565" w:type="pct"/>
            <w:vMerge w:val="restart"/>
            <w:noWrap w:val="0"/>
            <w:vAlign w:val="center"/>
          </w:tcPr>
          <w:p w14:paraId="53C7C006">
            <w:pPr>
              <w:adjustRightInd w:val="0"/>
              <w:snapToGrid w:val="0"/>
              <w:ind w:firstLine="480" w:firstLineChars="2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755" w:type="pct"/>
            <w:vMerge w:val="restart"/>
            <w:noWrap w:val="0"/>
            <w:vAlign w:val="center"/>
          </w:tcPr>
          <w:p w14:paraId="5AAD8E7C">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任务和消息中心展示入口</w:t>
            </w:r>
          </w:p>
        </w:tc>
        <w:tc>
          <w:tcPr>
            <w:tcW w:w="3680" w:type="pct"/>
            <w:noWrap w:val="0"/>
            <w:vAlign w:val="center"/>
          </w:tcPr>
          <w:p w14:paraId="4F9A8163">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1.提供手机端和PC端的消息和任务中心展示入口。其中，移动端以H5页面提供兼容主流移动端浏览器的界面，满足应用接入与用户访问，可嵌入企业微信、微信公众号等移动应用。</w:t>
            </w:r>
          </w:p>
          <w:p w14:paraId="553E7484">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PC端提供兼容主流PC端浏览器的界面，满足应用接入与用户访问，PC用户端可嵌入办事大厅、一站式学生社区等PC端应用且在消息中心管理后台对PC消息门户导航栏、logo的自定义设置。满足与第三方门户样式保持统一的要求。</w:t>
            </w:r>
          </w:p>
          <w:p w14:paraId="3B4FBF48">
            <w:pPr>
              <w:pStyle w:val="8"/>
              <w:adjustRightInd w:val="0"/>
              <w:snapToGrid w:val="0"/>
              <w:spacing w:after="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2.系统提供“待阅消息”、“已阅消息”、“待办任务”、“已办任务”、“处理中”、“已完成”六种类型数据的json风格接口，供学校融合门户调用。</w:t>
            </w:r>
          </w:p>
        </w:tc>
      </w:tr>
      <w:tr w14:paraId="4D90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65" w:type="pct"/>
            <w:vMerge w:val="continue"/>
            <w:noWrap w:val="0"/>
            <w:vAlign w:val="center"/>
          </w:tcPr>
          <w:p w14:paraId="3662421A">
            <w:pPr>
              <w:adjustRightInd w:val="0"/>
              <w:snapToGrid w:val="0"/>
              <w:ind w:firstLine="480" w:firstLineChars="200"/>
              <w:jc w:val="center"/>
              <w:rPr>
                <w:rFonts w:hint="eastAsia" w:ascii="宋体" w:hAnsi="宋体" w:eastAsia="宋体" w:cs="宋体"/>
                <w:color w:val="000000" w:themeColor="text1"/>
                <w:sz w:val="24"/>
                <w:szCs w:val="24"/>
                <w14:textFill>
                  <w14:solidFill>
                    <w14:schemeClr w14:val="tx1"/>
                  </w14:solidFill>
                </w14:textFill>
              </w:rPr>
            </w:pPr>
          </w:p>
        </w:tc>
        <w:tc>
          <w:tcPr>
            <w:tcW w:w="755" w:type="pct"/>
            <w:vMerge w:val="continue"/>
            <w:noWrap w:val="0"/>
            <w:vAlign w:val="center"/>
          </w:tcPr>
          <w:p w14:paraId="7AE36E95">
            <w:pPr>
              <w:adjustRightInd w:val="0"/>
              <w:snapToGrid w:val="0"/>
              <w:rPr>
                <w:rFonts w:hint="eastAsia" w:ascii="宋体" w:hAnsi="宋体" w:eastAsia="宋体" w:cs="宋体"/>
                <w:color w:val="000000" w:themeColor="text1"/>
                <w:sz w:val="24"/>
                <w:szCs w:val="24"/>
                <w14:textFill>
                  <w14:solidFill>
                    <w14:schemeClr w14:val="tx1"/>
                  </w14:solidFill>
                </w14:textFill>
              </w:rPr>
            </w:pPr>
          </w:p>
        </w:tc>
        <w:tc>
          <w:tcPr>
            <w:tcW w:w="3680" w:type="pct"/>
            <w:noWrap w:val="0"/>
            <w:vAlign w:val="center"/>
          </w:tcPr>
          <w:p w14:paraId="31F51B1E">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PC端页面：</w:t>
            </w:r>
          </w:p>
          <w:p w14:paraId="7189736D">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▲1.具有PC消息查看：“待阅消息”、“已阅消息”、“待办任务”、“已办任务”、“处理中”、“已完成”六个状态的消息列表。</w:t>
            </w:r>
          </w:p>
          <w:p w14:paraId="6A707F89">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1）待阅消息:通知消息未阅读的状态.</w:t>
            </w:r>
          </w:p>
          <w:p w14:paraId="0C9CBC8C">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2）已阅消息:通知消息已阅读的状态。</w:t>
            </w:r>
          </w:p>
          <w:p w14:paraId="38840753">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3）待办任务:展现用户需要办理的任务消息列表，用户点击待办消息跳转到业务系统中进行任务的办理。</w:t>
            </w:r>
          </w:p>
          <w:p w14:paraId="5E65C16D">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4）已办任务:展现用户办理完的任务消息列表。</w:t>
            </w:r>
          </w:p>
          <w:p w14:paraId="317AB2C5">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处理中：展现用户本人发起的流程列表，用户可点击跳转到业务系统的流程上查看该流程的详细信息。</w:t>
            </w:r>
          </w:p>
          <w:p w14:paraId="12580321">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5）已完成：展现用户发起已完成任务流程，包含已完结、已撤回、已回退、已终止的任务。</w:t>
            </w:r>
          </w:p>
          <w:p w14:paraId="1BF42380">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2.消息筛选：支持按照待阅消息、已阅消息、待办任务、已办任务、处理中、已完成字段进行筛选消息</w:t>
            </w:r>
          </w:p>
          <w:p w14:paraId="4FC88B87">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3.消息订阅：用户可以在消息订阅列表中订阅第三方业务系统消息，当取消订阅第三方业务系统消息，则不再接收该业务系统发送的消息。</w:t>
            </w:r>
          </w:p>
          <w:p w14:paraId="5EC38C89">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4.消息搜索：支持按照关键字搜索消息。</w:t>
            </w:r>
          </w:p>
        </w:tc>
      </w:tr>
      <w:tr w14:paraId="5345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5" w:type="pct"/>
            <w:vMerge w:val="continue"/>
            <w:noWrap w:val="0"/>
            <w:vAlign w:val="center"/>
          </w:tcPr>
          <w:p w14:paraId="4E82C066">
            <w:pPr>
              <w:adjustRightInd w:val="0"/>
              <w:snapToGrid w:val="0"/>
              <w:ind w:firstLine="480" w:firstLineChars="200"/>
              <w:jc w:val="center"/>
              <w:rPr>
                <w:rFonts w:hint="eastAsia" w:ascii="宋体" w:hAnsi="宋体" w:eastAsia="宋体" w:cs="宋体"/>
                <w:color w:val="000000" w:themeColor="text1"/>
                <w:sz w:val="24"/>
                <w:szCs w:val="24"/>
                <w14:textFill>
                  <w14:solidFill>
                    <w14:schemeClr w14:val="tx1"/>
                  </w14:solidFill>
                </w14:textFill>
              </w:rPr>
            </w:pPr>
          </w:p>
        </w:tc>
        <w:tc>
          <w:tcPr>
            <w:tcW w:w="755" w:type="pct"/>
            <w:vMerge w:val="continue"/>
            <w:noWrap w:val="0"/>
            <w:vAlign w:val="center"/>
          </w:tcPr>
          <w:p w14:paraId="0C73A566">
            <w:pPr>
              <w:adjustRightInd w:val="0"/>
              <w:snapToGrid w:val="0"/>
              <w:rPr>
                <w:rFonts w:hint="eastAsia" w:ascii="宋体" w:hAnsi="宋体" w:eastAsia="宋体" w:cs="宋体"/>
                <w:color w:val="000000" w:themeColor="text1"/>
                <w:sz w:val="24"/>
                <w:szCs w:val="24"/>
                <w14:textFill>
                  <w14:solidFill>
                    <w14:schemeClr w14:val="tx1"/>
                  </w14:solidFill>
                </w14:textFill>
              </w:rPr>
            </w:pPr>
          </w:p>
        </w:tc>
        <w:tc>
          <w:tcPr>
            <w:tcW w:w="3680" w:type="pct"/>
            <w:noWrap w:val="0"/>
            <w:vAlign w:val="center"/>
          </w:tcPr>
          <w:p w14:paraId="513A7023">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移动端页面：</w:t>
            </w:r>
          </w:p>
          <w:p w14:paraId="3440305A">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1.移动端页面具有全部、通知、待办、我的流程四个菜单，用户可以切换查看与自己相关的各类消息。</w:t>
            </w:r>
          </w:p>
          <w:p w14:paraId="54744AB5">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1）全部消息：作为所有消息综合查看入口，集合通知、待办、我的流程消息服务内容。</w:t>
            </w:r>
          </w:p>
          <w:p w14:paraId="2260AE62">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2）通知：展示用户接收到的所有通知类消息，展示消息状态有待查阅、已查阅。</w:t>
            </w:r>
          </w:p>
          <w:p w14:paraId="521B5E75">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▲3）待办：展示用户接收到的所有需要办理的任务消息列表，用户点击待办消息跳转到业务系统中进行任务的办理，展示消息状态有待办理、已办理。</w:t>
            </w:r>
          </w:p>
          <w:p w14:paraId="554B719E">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▲4）我的流程：展示用户自己发起的流程类服务。展示状态有处理中、已完成。</w:t>
            </w:r>
          </w:p>
          <w:p w14:paraId="75AC9645">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5）处理中：展现用户本人发起的流程列表，用户可点击跳转到业务系统的页面查看该流程的详细信息。</w:t>
            </w:r>
          </w:p>
          <w:p w14:paraId="6E7F7ABB">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6）已完成：展现用户发起已完成任务流程列表。</w:t>
            </w:r>
          </w:p>
          <w:p w14:paraId="0D288B34">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2.消息筛选：支持按照全部、通知、待办、我的流程字段进行筛选消息。</w:t>
            </w:r>
          </w:p>
          <w:p w14:paraId="5BD7EA26">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3.消息搜索:支持输入消息标题关键字搜索消息。</w:t>
            </w:r>
          </w:p>
          <w:p w14:paraId="7209BF37">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▲4.消息订阅：用户可以在消息订阅列表中订阅第三方业务系统消息，当取消订阅第三方业务系统消息，则不再接收该业务系统发送的消息。</w:t>
            </w:r>
          </w:p>
          <w:p w14:paraId="012371D7">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5.可以选择消息发送渠道：包括短信、钉钉、邮件、企业微信，同时支持智能模式发送，可以按组织架构选人发送或群组发送。</w:t>
            </w:r>
          </w:p>
          <w:p w14:paraId="4C138E6D">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6.已发消息：支持对手机端发送的消息进行查看，内容包括发送人、发送渠道、发送时间、消息标题、消息内容、消息解说人、消息发送成功率、消息查看统计等。</w:t>
            </w:r>
          </w:p>
          <w:p w14:paraId="074A548A">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7.消息编辑：支持对接收消息进行删除/批量删除管理，未办理完成的消息不支持删除。</w:t>
            </w:r>
          </w:p>
          <w:p w14:paraId="5FCAFBE6">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8.全部已读：支持将未阅读消息一键标为已读。</w:t>
            </w:r>
          </w:p>
        </w:tc>
      </w:tr>
      <w:tr w14:paraId="72B9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5" w:type="pct"/>
            <w:vMerge w:val="restart"/>
            <w:noWrap w:val="0"/>
            <w:vAlign w:val="center"/>
          </w:tcPr>
          <w:p w14:paraId="0D7B0DB0">
            <w:pPr>
              <w:adjustRightInd w:val="0"/>
              <w:snapToGrid w:val="0"/>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755" w:type="pct"/>
            <w:vMerge w:val="restart"/>
            <w:noWrap w:val="0"/>
            <w:vAlign w:val="center"/>
          </w:tcPr>
          <w:p w14:paraId="61B85E2F">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应用接入管理</w:t>
            </w:r>
          </w:p>
        </w:tc>
        <w:tc>
          <w:tcPr>
            <w:tcW w:w="3680" w:type="pct"/>
            <w:noWrap w:val="0"/>
            <w:vAlign w:val="center"/>
          </w:tcPr>
          <w:p w14:paraId="68A4C83C">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平台应具有充分开放的接入能力，为各类应用系统提供高效的接入服务。</w:t>
            </w:r>
          </w:p>
        </w:tc>
      </w:tr>
      <w:tr w14:paraId="0ACE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5" w:type="pct"/>
            <w:vMerge w:val="continue"/>
            <w:noWrap w:val="0"/>
            <w:vAlign w:val="center"/>
          </w:tcPr>
          <w:p w14:paraId="2E8E9EA6">
            <w:pPr>
              <w:adjustRightInd w:val="0"/>
              <w:snapToGrid w:val="0"/>
              <w:ind w:firstLine="480" w:firstLineChars="200"/>
              <w:jc w:val="center"/>
              <w:rPr>
                <w:rFonts w:hint="eastAsia" w:ascii="宋体" w:hAnsi="宋体" w:eastAsia="宋体" w:cs="宋体"/>
                <w:color w:val="000000" w:themeColor="text1"/>
                <w:sz w:val="24"/>
                <w:szCs w:val="24"/>
                <w14:textFill>
                  <w14:solidFill>
                    <w14:schemeClr w14:val="tx1"/>
                  </w14:solidFill>
                </w14:textFill>
              </w:rPr>
            </w:pPr>
          </w:p>
        </w:tc>
        <w:tc>
          <w:tcPr>
            <w:tcW w:w="755" w:type="pct"/>
            <w:vMerge w:val="continue"/>
            <w:noWrap w:val="0"/>
            <w:vAlign w:val="center"/>
          </w:tcPr>
          <w:p w14:paraId="69C5AA40">
            <w:pPr>
              <w:adjustRightInd w:val="0"/>
              <w:snapToGrid w:val="0"/>
              <w:rPr>
                <w:rFonts w:hint="eastAsia" w:ascii="宋体" w:hAnsi="宋体" w:eastAsia="宋体" w:cs="宋体"/>
                <w:color w:val="000000" w:themeColor="text1"/>
                <w:sz w:val="24"/>
                <w:szCs w:val="24"/>
                <w14:textFill>
                  <w14:solidFill>
                    <w14:schemeClr w14:val="tx1"/>
                  </w14:solidFill>
                </w14:textFill>
              </w:rPr>
            </w:pPr>
          </w:p>
        </w:tc>
        <w:tc>
          <w:tcPr>
            <w:tcW w:w="3680" w:type="pct"/>
            <w:noWrap w:val="0"/>
            <w:vAlign w:val="center"/>
          </w:tcPr>
          <w:p w14:paraId="6A316AC5">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1.提供Restful风格的API接口为接入应用服务，提供完整的接口开发文档和主流语言的SDK开发包。提供无限数量的接口接入授权。</w:t>
            </w:r>
          </w:p>
          <w:p w14:paraId="7217A7FE">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对申请接入统一消息和任务中心的应用进行授权确认。提供第三方系统接入的权限管理，需要通过平台注册后分配到应用ID、应用名称、应用密钥、IP地址白名单等组合参数来调取消息接口，保证消息接口调用的安全性。可以对接入的系统进行发送渠道的单项授权，如微信、短信、邮件、钉钉，如不在授权渠道范围内则发送不成功。</w:t>
            </w:r>
          </w:p>
          <w:p w14:paraId="3AD3832E">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▲3.提供通知类和待办类消息接口，支持第三方业务系统接入发送通知消息和待办消息。待办类消息发送后，待用户执行办理动作后，需要调取任务确认接口，确认办理状态。</w:t>
            </w:r>
          </w:p>
          <w:p w14:paraId="5D499A95">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▲4.提供任务全过程跟踪能力，真正做到任务流程全监控、智能提醒，办完标记等灵活化闭环操作。</w:t>
            </w:r>
          </w:p>
          <w:p w14:paraId="52F329F5">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1）接口支持“待办类型”、“流程状态”、“流程发起人”、“流程链接（手机端和PC端分别定义）”、“流程当前步骤”等数据传递。</w:t>
            </w:r>
          </w:p>
          <w:p w14:paraId="4235C9A1">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2）通过任务发送接口和任务确认接口的调用，实现审批人待办状态封装：待办理、已办理、已撤回；发起人的流程状态封装：处理中、已撤回、已回退、已完结、已终止、以及流程当前步骤。</w:t>
            </w:r>
          </w:p>
          <w:p w14:paraId="34E6698F">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订阅管理：管理员可管理第三方系统的消息订阅，可设置允许订阅和强制推送。允许订阅的第三方系统，用户可选择订阅与取消订阅。强制推送的第三方系统，用户在订阅页面不可见，必须强制接收该系统推送的消息。</w:t>
            </w:r>
          </w:p>
        </w:tc>
      </w:tr>
      <w:tr w14:paraId="7DDD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5" w:type="pct"/>
            <w:noWrap w:val="0"/>
            <w:vAlign w:val="center"/>
          </w:tcPr>
          <w:p w14:paraId="42D40336">
            <w:pPr>
              <w:adjustRightInd w:val="0"/>
              <w:snapToGrid w:val="0"/>
              <w:ind w:firstLine="480" w:firstLineChars="2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755" w:type="pct"/>
            <w:noWrap w:val="0"/>
            <w:vAlign w:val="center"/>
          </w:tcPr>
          <w:p w14:paraId="21C375B1">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消息渠道管理</w:t>
            </w:r>
          </w:p>
        </w:tc>
        <w:tc>
          <w:tcPr>
            <w:tcW w:w="3680" w:type="pct"/>
            <w:noWrap w:val="0"/>
            <w:vAlign w:val="center"/>
          </w:tcPr>
          <w:p w14:paraId="1A22C722">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兼容学校现有短信平台的接口。可同时接入多个第三方短信接口网关，并提供接口供其他系统调用，支持设置不同短信接口网关、不同手机号段的发送权重、通道策略。支持对第三方业务系统配置短信发送的额度。</w:t>
            </w:r>
          </w:p>
          <w:p w14:paraId="7A4507B6">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2.邮箱设置，可以设置统一的对外发送邮箱，支持每个部门设置部门邮箱。</w:t>
            </w:r>
          </w:p>
          <w:p w14:paraId="466A6466">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提供微信公众号模板消息接口，第三方业务系统可以调用接口获取服务号模板，发送模板消息。支持多个公众号的绑定，通过输入公众号名称、公众号ID、公众号应用密钥来进行关联绑定。支持同步公众号消息模板。</w:t>
            </w:r>
          </w:p>
        </w:tc>
      </w:tr>
      <w:tr w14:paraId="3C81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5" w:type="pct"/>
            <w:vMerge w:val="restart"/>
            <w:noWrap w:val="0"/>
            <w:vAlign w:val="center"/>
          </w:tcPr>
          <w:p w14:paraId="5529A90A">
            <w:pPr>
              <w:adjustRightInd w:val="0"/>
              <w:snapToGrid w:val="0"/>
              <w:ind w:firstLine="480" w:firstLineChars="2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755" w:type="pct"/>
            <w:vMerge w:val="restart"/>
            <w:noWrap w:val="0"/>
            <w:vAlign w:val="center"/>
          </w:tcPr>
          <w:p w14:paraId="4AE7AE86">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组织管理</w:t>
            </w:r>
          </w:p>
        </w:tc>
        <w:tc>
          <w:tcPr>
            <w:tcW w:w="3680" w:type="pct"/>
            <w:noWrap w:val="0"/>
            <w:vAlign w:val="center"/>
          </w:tcPr>
          <w:p w14:paraId="27D1B5BB">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主要对组织部门和人员的信息进行分配管理，支持对组织、人员等信息进行灵活、高效的管理。</w:t>
            </w:r>
          </w:p>
        </w:tc>
      </w:tr>
      <w:tr w14:paraId="3484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5" w:type="pct"/>
            <w:vMerge w:val="continue"/>
            <w:noWrap w:val="0"/>
            <w:vAlign w:val="center"/>
          </w:tcPr>
          <w:p w14:paraId="14EA0794">
            <w:pPr>
              <w:adjustRightInd w:val="0"/>
              <w:snapToGrid w:val="0"/>
              <w:ind w:firstLine="480" w:firstLineChars="200"/>
              <w:jc w:val="center"/>
              <w:rPr>
                <w:rFonts w:hint="eastAsia" w:ascii="宋体" w:hAnsi="宋体" w:eastAsia="宋体" w:cs="宋体"/>
                <w:color w:val="000000" w:themeColor="text1"/>
                <w:sz w:val="24"/>
                <w:szCs w:val="24"/>
                <w14:textFill>
                  <w14:solidFill>
                    <w14:schemeClr w14:val="tx1"/>
                  </w14:solidFill>
                </w14:textFill>
              </w:rPr>
            </w:pPr>
          </w:p>
        </w:tc>
        <w:tc>
          <w:tcPr>
            <w:tcW w:w="755" w:type="pct"/>
            <w:vMerge w:val="continue"/>
            <w:noWrap w:val="0"/>
            <w:vAlign w:val="center"/>
          </w:tcPr>
          <w:p w14:paraId="7F1E5552">
            <w:pPr>
              <w:adjustRightInd w:val="0"/>
              <w:snapToGrid w:val="0"/>
              <w:rPr>
                <w:rFonts w:hint="eastAsia" w:ascii="宋体" w:hAnsi="宋体" w:eastAsia="宋体" w:cs="宋体"/>
                <w:color w:val="000000" w:themeColor="text1"/>
                <w:sz w:val="24"/>
                <w:szCs w:val="24"/>
                <w14:textFill>
                  <w14:solidFill>
                    <w14:schemeClr w14:val="tx1"/>
                  </w14:solidFill>
                </w14:textFill>
              </w:rPr>
            </w:pPr>
          </w:p>
        </w:tc>
        <w:tc>
          <w:tcPr>
            <w:tcW w:w="3680" w:type="pct"/>
            <w:noWrap w:val="0"/>
            <w:vAlign w:val="center"/>
          </w:tcPr>
          <w:p w14:paraId="7020FF49">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1.筛选搜索：可通过选择时间和输入关键字搜索人员或部门。</w:t>
            </w:r>
          </w:p>
          <w:p w14:paraId="60BC1C40">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2.同步管理：支持从已有数据源同步组织、人员等数据字段，支持手动、定时、实时等同步方式。</w:t>
            </w:r>
          </w:p>
          <w:p w14:paraId="6B66FE23">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3.本地管理：除同步已有数据源外，也可独立维护组织、人员等信息，如添加、修改部门，新增、删除人员，为人员指定组织等。</w:t>
            </w:r>
          </w:p>
          <w:p w14:paraId="18567E81">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4.批量导入：可根据标准模版格式，批量导入组织人员。</w:t>
            </w:r>
          </w:p>
          <w:p w14:paraId="1815C3C7">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5.批量导出：可批量导出组织人员文档，新增、编辑人员信息。</w:t>
            </w:r>
          </w:p>
        </w:tc>
      </w:tr>
      <w:tr w14:paraId="4E67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5" w:type="pct"/>
            <w:noWrap w:val="0"/>
            <w:vAlign w:val="center"/>
          </w:tcPr>
          <w:p w14:paraId="35168186">
            <w:pPr>
              <w:adjustRightInd w:val="0"/>
              <w:snapToGrid w:val="0"/>
              <w:ind w:firstLine="480" w:firstLineChars="2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755" w:type="pct"/>
            <w:noWrap w:val="0"/>
            <w:vAlign w:val="center"/>
          </w:tcPr>
          <w:p w14:paraId="7E04C82F">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群组管理</w:t>
            </w:r>
          </w:p>
        </w:tc>
        <w:tc>
          <w:tcPr>
            <w:tcW w:w="3680" w:type="pct"/>
            <w:noWrap w:val="0"/>
            <w:vAlign w:val="top"/>
          </w:tcPr>
          <w:p w14:paraId="1351CFA5">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支持对用户群组进行灵活、高效的配置。</w:t>
            </w:r>
          </w:p>
          <w:p w14:paraId="662159C9">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1.用户可根据需要添加、修改和删除自定义群组，并对群组人员进行增加、删除、导入、导出等操作。群组人员的增加可以通过部门、人员、其他群组、公共群组等条件进行筛选添加。</w:t>
            </w:r>
          </w:p>
          <w:p w14:paraId="3D15CC53">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2.消息发送者创建的群组为个人群组，仅限创建者可见与使用。</w:t>
            </w:r>
          </w:p>
          <w:p w14:paraId="09A72140">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3.支持创建校内、外人员的群组。对校外人员，可直接通过其手机号码发送短信消息。</w:t>
            </w:r>
          </w:p>
          <w:p w14:paraId="46243EFC">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支持公用群组，对用户的标签属性进行按需的自定义，通过用户群组（标签），可将人员的不同属性（职称等）转化为不同的标签进行快速的检索定位及管理。公共群组为超级管理或系统初始化所创建，所有人可见并可以引用。</w:t>
            </w:r>
          </w:p>
          <w:p w14:paraId="2B371480">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5.支持群组的一键移交，将群组转交给其他用户管理。</w:t>
            </w:r>
          </w:p>
        </w:tc>
      </w:tr>
      <w:tr w14:paraId="70F3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5" w:type="pct"/>
            <w:vMerge w:val="restart"/>
            <w:noWrap w:val="0"/>
            <w:vAlign w:val="center"/>
          </w:tcPr>
          <w:p w14:paraId="110C03BA">
            <w:pPr>
              <w:adjustRightInd w:val="0"/>
              <w:snapToGrid w:val="0"/>
              <w:ind w:firstLine="480" w:firstLineChars="2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755" w:type="pct"/>
            <w:vMerge w:val="restart"/>
            <w:noWrap w:val="0"/>
            <w:vAlign w:val="center"/>
          </w:tcPr>
          <w:p w14:paraId="69063E19">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发送消息</w:t>
            </w:r>
          </w:p>
        </w:tc>
        <w:tc>
          <w:tcPr>
            <w:tcW w:w="3680" w:type="pct"/>
            <w:noWrap w:val="0"/>
            <w:vAlign w:val="center"/>
          </w:tcPr>
          <w:p w14:paraId="35123692">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平台应提供高性能、多渠道的消息发送服务，主要功能应包括：</w:t>
            </w:r>
          </w:p>
        </w:tc>
      </w:tr>
      <w:tr w14:paraId="2F23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5" w:type="pct"/>
            <w:vMerge w:val="continue"/>
            <w:noWrap w:val="0"/>
            <w:vAlign w:val="center"/>
          </w:tcPr>
          <w:p w14:paraId="1A481CDD">
            <w:pPr>
              <w:adjustRightInd w:val="0"/>
              <w:snapToGrid w:val="0"/>
              <w:ind w:firstLine="480" w:firstLineChars="200"/>
              <w:jc w:val="center"/>
              <w:rPr>
                <w:rFonts w:hint="eastAsia" w:ascii="宋体" w:hAnsi="宋体" w:eastAsia="宋体" w:cs="宋体"/>
                <w:color w:val="000000" w:themeColor="text1"/>
                <w:sz w:val="24"/>
                <w:szCs w:val="24"/>
                <w14:textFill>
                  <w14:solidFill>
                    <w14:schemeClr w14:val="tx1"/>
                  </w14:solidFill>
                </w14:textFill>
              </w:rPr>
            </w:pPr>
          </w:p>
        </w:tc>
        <w:tc>
          <w:tcPr>
            <w:tcW w:w="755" w:type="pct"/>
            <w:vMerge w:val="continue"/>
            <w:noWrap w:val="0"/>
            <w:vAlign w:val="center"/>
          </w:tcPr>
          <w:p w14:paraId="73E5D048">
            <w:pPr>
              <w:adjustRightInd w:val="0"/>
              <w:snapToGrid w:val="0"/>
              <w:rPr>
                <w:rFonts w:hint="eastAsia" w:ascii="宋体" w:hAnsi="宋体" w:eastAsia="宋体" w:cs="宋体"/>
                <w:color w:val="000000" w:themeColor="text1"/>
                <w:sz w:val="24"/>
                <w:szCs w:val="24"/>
                <w14:textFill>
                  <w14:solidFill>
                    <w14:schemeClr w14:val="tx1"/>
                  </w14:solidFill>
                </w14:textFill>
              </w:rPr>
            </w:pPr>
          </w:p>
        </w:tc>
        <w:tc>
          <w:tcPr>
            <w:tcW w:w="3680" w:type="pct"/>
            <w:noWrap w:val="0"/>
            <w:vAlign w:val="center"/>
          </w:tcPr>
          <w:p w14:paraId="29951639">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1.支持管理员手工发送消息，提供不少于图文、文字、外链、表格消息、周期消息等消息模式，消息正文支持从文件导入，各种模式对应不同的消息格式内容，支持字数限制、敏感词检测。</w:t>
            </w:r>
          </w:p>
          <w:p w14:paraId="068D8544">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表格消息：支持可设置自定义变量的模板消息，不同人员接收不同的对应数据，应用场景有成绩单、数据表等。可通过Excel等数据导入的方式进行发送信息导入，支持在线消息编辑，在消息中灵活实现数据推送。</w:t>
            </w:r>
          </w:p>
          <w:p w14:paraId="7B37BA21">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3.周期消息：支持按照时段、日、周，定时定期性的发送消息通知，主要应用于定期通知、定期打卡提醒等应用场景。</w:t>
            </w:r>
          </w:p>
          <w:p w14:paraId="0BA7976F">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4.消息附件：发送图文消息时，支持一并发送附件。管理员可上传随消息发送的附件，用户接收消息可下载该附件。</w:t>
            </w:r>
          </w:p>
          <w:p w14:paraId="2E261A91">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5.消息发送方式：消息发送支持灵活多样的方式，至少应提供短信、企业微信、邮件、微信公众号。</w:t>
            </w:r>
          </w:p>
          <w:p w14:paraId="2B064930">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6.提供消息发送的智能模式：智能模式为消息推送的规则优先推送企业微信，对不在企业微信用户或未关注企业微信用户推送短信，最后对没有手机号的用户推送邮箱，若邮箱也未找到，进行报错提示。</w:t>
            </w:r>
          </w:p>
          <w:p w14:paraId="18476528">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7.消息类型至少支持通知消息、待办消息；其中，待办消息与工作流引擎、办事大厅等可以进行集成，实现事务办理后变更状态。</w:t>
            </w:r>
          </w:p>
          <w:p w14:paraId="1A56227A">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收件人设置：支持在组织架构中选择人员并根据各级管理员的身份限定其能选择的收件人，支持直接添加手机号发送短信。支持多种筛选方式，如教师、学生及自定义分组。可通过条件筛选消息接收用户，也可以直接选中这个条件作为一个标签发送。（1）普通筛选：姓名/工号、性别、部门、群组、分类等属性筛选。（2）教工筛选：按照姓名/工号、性别、部门、群组、分类、校区、教师类别、职位级别、职称名称、职称级别等属性筛选。（3）学生筛选：按姓名/学号、性别、群组、分类、校区、院系、专业、班级、学历、年级、生源地区、政治面貌等属性筛选。</w:t>
            </w:r>
          </w:p>
          <w:p w14:paraId="08A7D92A">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短信签名：可设置短信签名模板，以及使用签名的选项，如不使用签名、使用默认签名、使用自定义签名等。（1）不使用签名：选择后发送的短信消息仅带有短信平台设定的签名，而后则显示消息内容。（2）使用默认签名：可自定义默认签名模板，支持自定义部门名称。（3）自定义签名：支持在签名模板菜单下设置签名模板，签名模板支持引入变量，如姓名、部门等。</w:t>
            </w:r>
          </w:p>
          <w:p w14:paraId="5DD29BB2">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回复管理：支持设置消息的回复选项，发送消息时，管理员对消息是否回复进行选择。若选择“是”，接收人在消息页面可填写回复，管理后台可查看、统计、下载消息的回复情况。支持接收人短信直接回复。</w:t>
            </w:r>
          </w:p>
          <w:p w14:paraId="7F32B059">
            <w:pPr>
              <w:pStyle w:val="8"/>
              <w:adjustRightInd w:val="0"/>
              <w:snapToGrid w:val="0"/>
              <w:spacing w:after="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11.群组发送：支持以导入、数据同步等方式增加接收用户并可创建群组，发送消息时可选择群组，同时支持选择院系、部门、公共群组、输入手机号等方式，实现对大量用户的批量消息发送。</w:t>
            </w:r>
          </w:p>
          <w:p w14:paraId="278D23B6">
            <w:pPr>
              <w:pStyle w:val="8"/>
              <w:adjustRightInd w:val="0"/>
              <w:snapToGrid w:val="0"/>
              <w:spacing w:after="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12.消息预览：在正式发送前，可向当前管理员账号或指定用户发送测试消息以预览发送效果，确认无误后再正式发送。在系统繁忙时，提示用户当前消息队列发送情况。</w:t>
            </w:r>
          </w:p>
          <w:p w14:paraId="36EAF969">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13.消息发送策略：支持立即发送、定时发送、按策略发送（智能模式）和草稿暂存。定时发送支持按时段、日、周，周期性发送消息通知，如定期通知、打卡提醒等。</w:t>
            </w:r>
          </w:p>
          <w:p w14:paraId="5C0201C3">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14.消息队列：对正在发送的消息，可在管理后台查询消息类型、消息标题、发送进度、状态、创建时间等信息，可显示消息发送队列中消息发送进度（可自动刷新、动态显示）。</w:t>
            </w:r>
          </w:p>
        </w:tc>
      </w:tr>
      <w:tr w14:paraId="47E9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65" w:type="pct"/>
            <w:vMerge w:val="restart"/>
            <w:noWrap w:val="0"/>
            <w:vAlign w:val="center"/>
          </w:tcPr>
          <w:p w14:paraId="042FB38C">
            <w:pPr>
              <w:adjustRightInd w:val="0"/>
              <w:snapToGrid w:val="0"/>
              <w:ind w:firstLine="480" w:firstLineChars="2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p>
        </w:tc>
        <w:tc>
          <w:tcPr>
            <w:tcW w:w="755" w:type="pct"/>
            <w:vMerge w:val="restart"/>
            <w:noWrap w:val="0"/>
            <w:vAlign w:val="center"/>
          </w:tcPr>
          <w:p w14:paraId="619D545A">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已发消息</w:t>
            </w:r>
          </w:p>
        </w:tc>
        <w:tc>
          <w:tcPr>
            <w:tcW w:w="3680" w:type="pct"/>
            <w:noWrap w:val="0"/>
            <w:vAlign w:val="center"/>
          </w:tcPr>
          <w:p w14:paraId="78E1B195">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对已发送消息，可进行高效的查询、统计，主要功能应包括：</w:t>
            </w:r>
          </w:p>
        </w:tc>
      </w:tr>
      <w:tr w14:paraId="4358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65" w:type="pct"/>
            <w:vMerge w:val="continue"/>
            <w:noWrap w:val="0"/>
            <w:vAlign w:val="center"/>
          </w:tcPr>
          <w:p w14:paraId="3C9669C0">
            <w:pPr>
              <w:adjustRightInd w:val="0"/>
              <w:snapToGrid w:val="0"/>
              <w:ind w:firstLine="480" w:firstLineChars="200"/>
              <w:jc w:val="center"/>
              <w:rPr>
                <w:rFonts w:hint="eastAsia" w:ascii="宋体" w:hAnsi="宋体" w:eastAsia="宋体" w:cs="宋体"/>
                <w:color w:val="000000" w:themeColor="text1"/>
                <w:sz w:val="24"/>
                <w:szCs w:val="24"/>
                <w14:textFill>
                  <w14:solidFill>
                    <w14:schemeClr w14:val="tx1"/>
                  </w14:solidFill>
                </w14:textFill>
              </w:rPr>
            </w:pPr>
          </w:p>
        </w:tc>
        <w:tc>
          <w:tcPr>
            <w:tcW w:w="755" w:type="pct"/>
            <w:vMerge w:val="continue"/>
            <w:noWrap w:val="0"/>
            <w:vAlign w:val="center"/>
          </w:tcPr>
          <w:p w14:paraId="46B425AD">
            <w:pPr>
              <w:adjustRightInd w:val="0"/>
              <w:snapToGrid w:val="0"/>
              <w:rPr>
                <w:rFonts w:hint="eastAsia" w:ascii="宋体" w:hAnsi="宋体" w:eastAsia="宋体" w:cs="宋体"/>
                <w:color w:val="000000" w:themeColor="text1"/>
                <w:sz w:val="24"/>
                <w:szCs w:val="24"/>
                <w14:textFill>
                  <w14:solidFill>
                    <w14:schemeClr w14:val="tx1"/>
                  </w14:solidFill>
                </w14:textFill>
              </w:rPr>
            </w:pPr>
          </w:p>
        </w:tc>
        <w:tc>
          <w:tcPr>
            <w:tcW w:w="3680" w:type="pct"/>
            <w:noWrap w:val="0"/>
            <w:vAlign w:val="center"/>
          </w:tcPr>
          <w:p w14:paraId="0B7C4555">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1.已发消息：查看已发送消息的详细信息，如：消息标题、发送人、接收人、消息类型（通知、待办）、发送成功/总数/成功率、发送方式、发送时间、查看统计操作等。</w:t>
            </w:r>
          </w:p>
          <w:p w14:paraId="71DAB981">
            <w:pPr>
              <w:pStyle w:val="8"/>
              <w:adjustRightInd w:val="0"/>
              <w:snapToGrid w:val="0"/>
              <w:spacing w:after="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2.筛选搜索：通过消息标题、发送人、接收人、发送时间段和消息类型等选项，筛选搜索已发送的消息。</w:t>
            </w:r>
          </w:p>
          <w:p w14:paraId="584A2965">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发送详情：可查看当前消息的发送人（来源）、发送部门、发送时间、消息的详情、接收人、回复内容等，发送失败给予明确的提示。还支持丰富的发送、阅读、办理状态查询，包括发送的渠道、是否发送成功、是否已阅读、是否回复等。</w:t>
            </w:r>
          </w:p>
          <w:p w14:paraId="1D7708B3">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4.发送失败列表：显示发送失败的消息，对发送失败的消息支持一键重新发送，勾选后重新加入消息队列，按智能发送模式再次进行发送，保证消息可达。</w:t>
            </w:r>
          </w:p>
          <w:p w14:paraId="41755B44">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消息统计：可以统计消息查阅率、查阅人数和详细查阅人员列表，未查阅人数和未查阅人员列表。可以统计消息发送渠道，查看每个渠道的发送消息数量。可以统计消息发送成功率，查看发送成功人数以及成功接收人列表信息，查看发送失败消息人数以及失败接收人列表和失败的详细原因，支持将数据导出为excle文件。在发消息时设置了需要回复情况下，此列表可以查看消息回复人数和回复的详情。消息回复支持通过短信直接回复，支持将数据导出为excle文件。</w:t>
            </w:r>
          </w:p>
        </w:tc>
      </w:tr>
      <w:tr w14:paraId="2B6A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65" w:type="pct"/>
            <w:noWrap w:val="0"/>
            <w:vAlign w:val="center"/>
          </w:tcPr>
          <w:p w14:paraId="64D1A289">
            <w:pPr>
              <w:adjustRightInd w:val="0"/>
              <w:snapToGrid w:val="0"/>
              <w:ind w:firstLine="480" w:firstLineChars="2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c>
          <w:tcPr>
            <w:tcW w:w="755" w:type="pct"/>
            <w:noWrap w:val="0"/>
            <w:vAlign w:val="center"/>
          </w:tcPr>
          <w:p w14:paraId="5E195ADF">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消息管理</w:t>
            </w:r>
          </w:p>
        </w:tc>
        <w:tc>
          <w:tcPr>
            <w:tcW w:w="3680" w:type="pct"/>
            <w:noWrap w:val="0"/>
            <w:vAlign w:val="center"/>
          </w:tcPr>
          <w:p w14:paraId="490A71A3">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1.草稿消息：对提交暂存的消息，可在管理后台查询消息标题、发送人、接收人、创建时间等信息，并支持筛选搜索、编辑、删除等操作。</w:t>
            </w:r>
          </w:p>
          <w:p w14:paraId="659430F9">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2.定时消息：对定时发送的消息，可在管理后台查询发送人、消息标题、接收人、发送次数、预定发送时间、操作（删除）。</w:t>
            </w:r>
          </w:p>
          <w:p w14:paraId="16DA70ED">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定时任务：支持灵活的定时任务设置，创建定时任务时可设置任务编号、任务名称、任务分组、调用字符串、执行表达式、任务状态、创建事件、日志（记录任务执行日志）等信息。支持对已有定时任务的查询、编辑、删除操作。</w:t>
            </w:r>
          </w:p>
        </w:tc>
      </w:tr>
      <w:tr w14:paraId="6532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65" w:type="pct"/>
            <w:vMerge w:val="restart"/>
            <w:noWrap w:val="0"/>
            <w:vAlign w:val="center"/>
          </w:tcPr>
          <w:p w14:paraId="14D0ED49">
            <w:pPr>
              <w:adjustRightInd w:val="0"/>
              <w:snapToGrid w:val="0"/>
              <w:ind w:firstLine="480" w:firstLineChars="2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p>
        </w:tc>
        <w:tc>
          <w:tcPr>
            <w:tcW w:w="755" w:type="pct"/>
            <w:vMerge w:val="restart"/>
            <w:noWrap w:val="0"/>
            <w:vAlign w:val="center"/>
          </w:tcPr>
          <w:p w14:paraId="50A6F8F8">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数据统计</w:t>
            </w:r>
          </w:p>
        </w:tc>
        <w:tc>
          <w:tcPr>
            <w:tcW w:w="3680" w:type="pct"/>
            <w:noWrap w:val="0"/>
            <w:vAlign w:val="center"/>
          </w:tcPr>
          <w:p w14:paraId="6B8DC11E">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提供详细、多维度的数据统计功能，包括概要统计、详细统计、系统运行状态实时监控，相关统计图表可嵌入管理中心首页显示。</w:t>
            </w:r>
          </w:p>
        </w:tc>
      </w:tr>
      <w:tr w14:paraId="4B2B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65" w:type="pct"/>
            <w:vMerge w:val="continue"/>
            <w:noWrap w:val="0"/>
            <w:vAlign w:val="center"/>
          </w:tcPr>
          <w:p w14:paraId="5AF723EB">
            <w:pPr>
              <w:adjustRightInd w:val="0"/>
              <w:snapToGrid w:val="0"/>
              <w:ind w:firstLine="480" w:firstLineChars="200"/>
              <w:jc w:val="center"/>
              <w:rPr>
                <w:rFonts w:hint="eastAsia" w:ascii="宋体" w:hAnsi="宋体" w:eastAsia="宋体" w:cs="宋体"/>
                <w:color w:val="000000" w:themeColor="text1"/>
                <w:sz w:val="24"/>
                <w:szCs w:val="24"/>
                <w14:textFill>
                  <w14:solidFill>
                    <w14:schemeClr w14:val="tx1"/>
                  </w14:solidFill>
                </w14:textFill>
              </w:rPr>
            </w:pPr>
          </w:p>
        </w:tc>
        <w:tc>
          <w:tcPr>
            <w:tcW w:w="755" w:type="pct"/>
            <w:vMerge w:val="continue"/>
            <w:noWrap w:val="0"/>
            <w:vAlign w:val="center"/>
          </w:tcPr>
          <w:p w14:paraId="5F9C5E55">
            <w:pPr>
              <w:adjustRightInd w:val="0"/>
              <w:snapToGrid w:val="0"/>
              <w:rPr>
                <w:rFonts w:hint="eastAsia" w:ascii="宋体" w:hAnsi="宋体" w:eastAsia="宋体" w:cs="宋体"/>
                <w:color w:val="000000" w:themeColor="text1"/>
                <w:sz w:val="24"/>
                <w:szCs w:val="24"/>
                <w14:textFill>
                  <w14:solidFill>
                    <w14:schemeClr w14:val="tx1"/>
                  </w14:solidFill>
                </w14:textFill>
              </w:rPr>
            </w:pPr>
          </w:p>
        </w:tc>
        <w:tc>
          <w:tcPr>
            <w:tcW w:w="3680" w:type="pct"/>
            <w:noWrap w:val="0"/>
            <w:vAlign w:val="center"/>
          </w:tcPr>
          <w:p w14:paraId="553933E7">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1.概要统计主要包括已发消息数量、本月消息、本周消息、当日发送消息数等，可根据各部门，各接入的系统、发送渠道进行统计。</w:t>
            </w:r>
          </w:p>
          <w:p w14:paraId="3B037A9D">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2.短信统计：支持按照部门、发送类型、第三方发送系统、发送时间段进行短信的发送消息条数及实际消耗数量统计，支持短信发送费用的核算。</w:t>
            </w:r>
          </w:p>
          <w:p w14:paraId="3EBE6F29">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3.任务概况统计：系统在选择的时间段内，全部流程处理的数量，平均完结的时间。</w:t>
            </w:r>
          </w:p>
          <w:p w14:paraId="1BE2A44A">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▲4.业务任务统计：可统计第三方业务系统发出的流程任务的数量、平均每个流程完结的时间。统计数量top10系统、平均完结时间最短top10系统。</w:t>
            </w:r>
          </w:p>
          <w:p w14:paraId="4213F9C3">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5.支持选择一段时间内，用户作为审批人执行审批的流程数量，以及审批的时间展示。</w:t>
            </w:r>
          </w:p>
        </w:tc>
      </w:tr>
      <w:tr w14:paraId="0907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65" w:type="pct"/>
            <w:vMerge w:val="restart"/>
            <w:noWrap w:val="0"/>
            <w:vAlign w:val="center"/>
          </w:tcPr>
          <w:p w14:paraId="05F654C7">
            <w:pPr>
              <w:adjustRightInd w:val="0"/>
              <w:snapToGrid w:val="0"/>
              <w:ind w:firstLine="480" w:firstLineChars="2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p>
        </w:tc>
        <w:tc>
          <w:tcPr>
            <w:tcW w:w="755" w:type="pct"/>
            <w:vMerge w:val="restart"/>
            <w:noWrap w:val="0"/>
            <w:vAlign w:val="center"/>
          </w:tcPr>
          <w:p w14:paraId="564B410D">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权限管理</w:t>
            </w:r>
          </w:p>
        </w:tc>
        <w:tc>
          <w:tcPr>
            <w:tcW w:w="3680" w:type="pct"/>
            <w:noWrap w:val="0"/>
            <w:vAlign w:val="center"/>
          </w:tcPr>
          <w:p w14:paraId="4F2A4D5B">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支持对用户角色、权限进行灵活、高效的配置。</w:t>
            </w:r>
          </w:p>
        </w:tc>
      </w:tr>
      <w:tr w14:paraId="6297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565" w:type="pct"/>
            <w:vMerge w:val="continue"/>
            <w:noWrap w:val="0"/>
            <w:vAlign w:val="center"/>
          </w:tcPr>
          <w:p w14:paraId="1C659009">
            <w:pPr>
              <w:adjustRightInd w:val="0"/>
              <w:snapToGrid w:val="0"/>
              <w:ind w:firstLine="480" w:firstLineChars="200"/>
              <w:jc w:val="center"/>
              <w:rPr>
                <w:rFonts w:hint="eastAsia" w:ascii="宋体" w:hAnsi="宋体" w:eastAsia="宋体" w:cs="宋体"/>
                <w:color w:val="000000" w:themeColor="text1"/>
                <w:sz w:val="24"/>
                <w:szCs w:val="24"/>
                <w14:textFill>
                  <w14:solidFill>
                    <w14:schemeClr w14:val="tx1"/>
                  </w14:solidFill>
                </w14:textFill>
              </w:rPr>
            </w:pPr>
          </w:p>
        </w:tc>
        <w:tc>
          <w:tcPr>
            <w:tcW w:w="755" w:type="pct"/>
            <w:vMerge w:val="continue"/>
            <w:noWrap w:val="0"/>
            <w:vAlign w:val="center"/>
          </w:tcPr>
          <w:p w14:paraId="0FF6C947">
            <w:pPr>
              <w:adjustRightInd w:val="0"/>
              <w:snapToGrid w:val="0"/>
              <w:ind w:firstLine="480" w:firstLineChars="200"/>
              <w:jc w:val="center"/>
              <w:rPr>
                <w:rFonts w:hint="eastAsia" w:ascii="宋体" w:hAnsi="宋体" w:eastAsia="宋体" w:cs="宋体"/>
                <w:color w:val="000000" w:themeColor="text1"/>
                <w:sz w:val="24"/>
                <w:szCs w:val="24"/>
                <w14:textFill>
                  <w14:solidFill>
                    <w14:schemeClr w14:val="tx1"/>
                  </w14:solidFill>
                </w14:textFill>
              </w:rPr>
            </w:pPr>
          </w:p>
        </w:tc>
        <w:tc>
          <w:tcPr>
            <w:tcW w:w="3680" w:type="pct"/>
            <w:noWrap w:val="0"/>
            <w:vAlign w:val="center"/>
          </w:tcPr>
          <w:p w14:paraId="7A34446C">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1.发送方式设置：指发送消息的方式权限，只有开启才可发送该方式权限。</w:t>
            </w:r>
          </w:p>
          <w:p w14:paraId="7E480484">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功能权限：可以为不同的用户角色，细粒度授权后台各项功能的操作权限。</w:t>
            </w:r>
          </w:p>
          <w:p w14:paraId="5CA341A3">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3.管理权限：管理员可设置其下级管理员的权限授权。</w:t>
            </w:r>
          </w:p>
          <w:p w14:paraId="7C693D1E">
            <w:pPr>
              <w:pStyle w:val="8"/>
              <w:adjustRightInd w:val="0"/>
              <w:snapToGrid w:val="0"/>
              <w:spacing w:after="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4.发送权限：默认仅授权二级管理员向同部门用户发送消息，可对角色单独配置消息发送的部门人员范围。</w:t>
            </w:r>
          </w:p>
        </w:tc>
      </w:tr>
      <w:tr w14:paraId="0B31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65" w:type="pct"/>
            <w:vMerge w:val="restart"/>
            <w:noWrap w:val="0"/>
            <w:vAlign w:val="center"/>
          </w:tcPr>
          <w:p w14:paraId="5490BA67">
            <w:pPr>
              <w:adjustRightInd w:val="0"/>
              <w:snapToGrid w:val="0"/>
              <w:ind w:firstLine="480" w:firstLineChars="2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p>
        </w:tc>
        <w:tc>
          <w:tcPr>
            <w:tcW w:w="755" w:type="pct"/>
            <w:vMerge w:val="restart"/>
            <w:noWrap w:val="0"/>
            <w:vAlign w:val="center"/>
          </w:tcPr>
          <w:p w14:paraId="333CCA15">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系统管理</w:t>
            </w:r>
          </w:p>
        </w:tc>
        <w:tc>
          <w:tcPr>
            <w:tcW w:w="3680" w:type="pct"/>
            <w:noWrap w:val="0"/>
            <w:vAlign w:val="center"/>
          </w:tcPr>
          <w:p w14:paraId="06CD988F">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管理端除满足上述所有功能需求的管理外，还应该为管理员提供灵活、丰富的配置选项，至少包括：</w:t>
            </w:r>
          </w:p>
        </w:tc>
      </w:tr>
      <w:tr w14:paraId="7CD4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65" w:type="pct"/>
            <w:vMerge w:val="continue"/>
            <w:noWrap w:val="0"/>
            <w:vAlign w:val="center"/>
          </w:tcPr>
          <w:p w14:paraId="669FA0D6">
            <w:pPr>
              <w:adjustRightInd w:val="0"/>
              <w:snapToGrid w:val="0"/>
              <w:ind w:firstLine="480" w:firstLineChars="200"/>
              <w:jc w:val="center"/>
              <w:rPr>
                <w:rFonts w:hint="eastAsia" w:ascii="宋体" w:hAnsi="宋体" w:eastAsia="宋体" w:cs="宋体"/>
                <w:color w:val="000000" w:themeColor="text1"/>
                <w:sz w:val="24"/>
                <w:szCs w:val="24"/>
                <w14:textFill>
                  <w14:solidFill>
                    <w14:schemeClr w14:val="tx1"/>
                  </w14:solidFill>
                </w14:textFill>
              </w:rPr>
            </w:pPr>
          </w:p>
        </w:tc>
        <w:tc>
          <w:tcPr>
            <w:tcW w:w="755" w:type="pct"/>
            <w:vMerge w:val="continue"/>
            <w:noWrap w:val="0"/>
            <w:vAlign w:val="center"/>
          </w:tcPr>
          <w:p w14:paraId="262AF5F3">
            <w:pPr>
              <w:adjustRightInd w:val="0"/>
              <w:snapToGrid w:val="0"/>
              <w:rPr>
                <w:rFonts w:hint="eastAsia" w:ascii="宋体" w:hAnsi="宋体" w:eastAsia="宋体" w:cs="宋体"/>
                <w:color w:val="000000" w:themeColor="text1"/>
                <w:sz w:val="24"/>
                <w:szCs w:val="24"/>
                <w14:textFill>
                  <w14:solidFill>
                    <w14:schemeClr w14:val="tx1"/>
                  </w14:solidFill>
                </w14:textFill>
              </w:rPr>
            </w:pPr>
          </w:p>
        </w:tc>
        <w:tc>
          <w:tcPr>
            <w:tcW w:w="3680" w:type="pct"/>
            <w:noWrap w:val="0"/>
            <w:vAlign w:val="center"/>
          </w:tcPr>
          <w:p w14:paraId="4B16BADA">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短信额度配置：系统支持对平台总体、各短信接口和各部门分别设置短信额度限制。配置短信额度的部门只能使用配额内短信数量，超出数量提醒无法使用短信发送消息，需补充配额。不限制配额的部门自动继承上级短信使用额度。若额度不足需上级充值额度后使用。</w:t>
            </w:r>
          </w:p>
          <w:p w14:paraId="34D01060">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2.短信不足提醒配置：可配置消息提醒，当短信剩余额度低于下限，提醒相关管理员（或部门用户）“短信额度不足及时充值”。</w:t>
            </w:r>
          </w:p>
          <w:p w14:paraId="296F3B4B">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▲3.敏感词管理：平台内置常见敏感词，并可添加、删除、导入敏感词，对包含敏感词的消息进行警告和拦截。</w:t>
            </w:r>
          </w:p>
          <w:p w14:paraId="05FCD705">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发送渠道策略配置，可配置多个发送策略供发送时选择。对发送渠道可以配置是否启用、排序，勾选默认等选项。自定义发送模式中各个渠道的发送顺序。调整完即可生效。支持自定义调整渠道发送先后顺序；支持定义不同消息发送渠道的优先级，先以高优先级方式发送，如果失败（可定义超时）则调用低优先级的方式，对消息逐一发送直至全部发送完成为止。对重要消息，超出自定义时间后仍然未读可提升优先级，如发送短信。</w:t>
            </w:r>
          </w:p>
          <w:p w14:paraId="1A53F37A">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5.帮助文档：提供丰富的在线帮助文档与用户操作手册，用户可快速查询各类操作的帮助说明。</w:t>
            </w:r>
          </w:p>
        </w:tc>
      </w:tr>
    </w:tbl>
    <w:p w14:paraId="4A7A54F0">
      <w:pPr>
        <w:pStyle w:val="177"/>
        <w:adjustRightInd w:val="0"/>
        <w:spacing w:before="0" w:after="0" w:line="240" w:lineRule="auto"/>
        <w:ind w:firstLine="643"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Cs w:val="0"/>
          <w:color w:val="000000" w:themeColor="text1"/>
          <w:sz w:val="32"/>
          <w:szCs w:val="32"/>
          <w14:textFill>
            <w14:solidFill>
              <w14:schemeClr w14:val="tx1"/>
            </w14:solidFill>
          </w14:textFill>
        </w:rPr>
        <w:t>四、交货及培训</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528"/>
        <w:gridCol w:w="6571"/>
      </w:tblGrid>
      <w:tr w14:paraId="1209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84" w:type="pct"/>
            <w:noWrap w:val="0"/>
            <w:vAlign w:val="top"/>
          </w:tcPr>
          <w:p w14:paraId="21079B44">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4416" w:type="pct"/>
            <w:gridSpan w:val="2"/>
            <w:noWrap w:val="0"/>
            <w:vAlign w:val="top"/>
          </w:tcPr>
          <w:p w14:paraId="76386F78">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交付及培训要求</w:t>
            </w:r>
          </w:p>
        </w:tc>
      </w:tr>
      <w:tr w14:paraId="7CAC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4" w:type="pct"/>
            <w:noWrap w:val="0"/>
            <w:vAlign w:val="center"/>
          </w:tcPr>
          <w:p w14:paraId="2E96BEB9">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833" w:type="pct"/>
            <w:noWrap w:val="0"/>
            <w:vAlign w:val="center"/>
          </w:tcPr>
          <w:p w14:paraId="72432CD4">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交付时间</w:t>
            </w:r>
          </w:p>
        </w:tc>
        <w:tc>
          <w:tcPr>
            <w:tcW w:w="3583" w:type="pct"/>
            <w:noWrap w:val="0"/>
            <w:vAlign w:val="center"/>
          </w:tcPr>
          <w:p w14:paraId="1D7D7FD0">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合同签订生效后3个月。</w:t>
            </w:r>
          </w:p>
        </w:tc>
      </w:tr>
      <w:tr w14:paraId="447C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84" w:type="pct"/>
            <w:noWrap w:val="0"/>
            <w:vAlign w:val="center"/>
          </w:tcPr>
          <w:p w14:paraId="4DCA7268">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833" w:type="pct"/>
            <w:noWrap w:val="0"/>
            <w:vAlign w:val="center"/>
          </w:tcPr>
          <w:p w14:paraId="255B557E">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验收要求</w:t>
            </w:r>
          </w:p>
        </w:tc>
        <w:tc>
          <w:tcPr>
            <w:tcW w:w="3583" w:type="pct"/>
            <w:noWrap w:val="0"/>
            <w:vAlign w:val="top"/>
          </w:tcPr>
          <w:p w14:paraId="107131F7">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由学校组织专家和用户代表，或第三方机构，按照招标文件、合同条款、软件工程要求和实际应用效果对项目进行验收。</w:t>
            </w:r>
          </w:p>
        </w:tc>
      </w:tr>
      <w:tr w14:paraId="12A5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84" w:type="pct"/>
            <w:noWrap w:val="0"/>
            <w:vAlign w:val="center"/>
          </w:tcPr>
          <w:p w14:paraId="2C9783C5">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833" w:type="pct"/>
            <w:noWrap w:val="0"/>
            <w:vAlign w:val="center"/>
          </w:tcPr>
          <w:p w14:paraId="6469F7F8">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用户培训</w:t>
            </w:r>
          </w:p>
        </w:tc>
        <w:tc>
          <w:tcPr>
            <w:tcW w:w="3583" w:type="pct"/>
            <w:noWrap w:val="0"/>
            <w:vAlign w:val="top"/>
          </w:tcPr>
          <w:p w14:paraId="7D53FDA0">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为了使相关人员掌握系统的使用、维护和管理，达到能独立进行管理、故障处理、日常测试和维护等工作目的，应进行系统的技术培训，以保障系统能够正常、安全、平稳地运行，须提供以下几方面培训的描述：</w:t>
            </w:r>
          </w:p>
          <w:p w14:paraId="41AE9D3C">
            <w:pPr>
              <w:numPr>
                <w:ilvl w:val="0"/>
                <w:numId w:val="0"/>
              </w:num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1.培训要求</w:t>
            </w:r>
          </w:p>
          <w:p w14:paraId="47444D35">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投标人派出的培训人员应具有相应专业的实际工作经验；根据学校培训提供相应培训内容和培训计划。培训的时间、内容、人员、班次等项内容在具体执行过程中，可以根据学校的需要进行调整。</w:t>
            </w:r>
          </w:p>
          <w:p w14:paraId="349F044E">
            <w:pPr>
              <w:numPr>
                <w:ilvl w:val="0"/>
                <w:numId w:val="0"/>
              </w:num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2.培训方式</w:t>
            </w:r>
          </w:p>
          <w:p w14:paraId="5F99B513">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包括课堂讲解、在线操作和实际工作的参与。</w:t>
            </w:r>
          </w:p>
          <w:p w14:paraId="79CA9D7E">
            <w:pPr>
              <w:numPr>
                <w:ilvl w:val="0"/>
                <w:numId w:val="0"/>
              </w:num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3.培训内容</w:t>
            </w:r>
          </w:p>
          <w:p w14:paraId="5BC8F90F">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投标人进行的培训工作包括系统所有相关知识以及相关操作、维护等。培训阶段安排包括：项目管理人员培训、系统维护人员培训、系统使用人员培训。</w:t>
            </w:r>
          </w:p>
        </w:tc>
      </w:tr>
      <w:tr w14:paraId="6DBB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84" w:type="pct"/>
            <w:noWrap w:val="0"/>
            <w:vAlign w:val="center"/>
          </w:tcPr>
          <w:p w14:paraId="0546BEA9">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833" w:type="pct"/>
            <w:noWrap w:val="0"/>
            <w:vAlign w:val="center"/>
          </w:tcPr>
          <w:p w14:paraId="29895457">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交付文档</w:t>
            </w:r>
          </w:p>
        </w:tc>
        <w:tc>
          <w:tcPr>
            <w:tcW w:w="3583" w:type="pct"/>
            <w:noWrap w:val="0"/>
            <w:vAlign w:val="top"/>
          </w:tcPr>
          <w:p w14:paraId="37862FE2">
            <w:pPr>
              <w:numPr>
                <w:ilvl w:val="0"/>
                <w:numId w:val="0"/>
              </w:num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技术文档：包括项目开发中的各种技术文档，含：环境配置说明、数据结构（数据字典）、系统架构说明、用户手册、系统维护说明、系统培训资料以及有关系统集成接口和技术说明等。</w:t>
            </w:r>
          </w:p>
          <w:p w14:paraId="118096A4">
            <w:pPr>
              <w:numPr>
                <w:ilvl w:val="0"/>
                <w:numId w:val="0"/>
              </w:num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管理文档：包括项目开发中的一些工作文档，如项目实施计划、阶段报告、讨论纲要、会议记录等。</w:t>
            </w:r>
          </w:p>
        </w:tc>
      </w:tr>
    </w:tbl>
    <w:p w14:paraId="6CDE5096">
      <w:pPr>
        <w:pStyle w:val="177"/>
        <w:adjustRightInd w:val="0"/>
        <w:spacing w:before="0" w:after="0" w:line="240" w:lineRule="auto"/>
        <w:ind w:firstLine="643"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Cs w:val="0"/>
          <w:color w:val="000000" w:themeColor="text1"/>
          <w:sz w:val="32"/>
          <w:szCs w:val="32"/>
          <w14:textFill>
            <w14:solidFill>
              <w14:schemeClr w14:val="tx1"/>
            </w14:solidFill>
          </w14:textFill>
        </w:rPr>
        <w:t>五、服务要求</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271"/>
        <w:gridCol w:w="7062"/>
      </w:tblGrid>
      <w:tr w14:paraId="1DD1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56" w:type="pct"/>
            <w:noWrap w:val="0"/>
            <w:vAlign w:val="center"/>
          </w:tcPr>
          <w:p w14:paraId="4F1BA81D">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693" w:type="pct"/>
            <w:noWrap w:val="0"/>
            <w:vAlign w:val="center"/>
          </w:tcPr>
          <w:p w14:paraId="2188FE32">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要求项</w:t>
            </w:r>
          </w:p>
        </w:tc>
        <w:tc>
          <w:tcPr>
            <w:tcW w:w="3851" w:type="pct"/>
            <w:noWrap w:val="0"/>
            <w:vAlign w:val="center"/>
          </w:tcPr>
          <w:p w14:paraId="12C6420C">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详细要求内容</w:t>
            </w:r>
          </w:p>
        </w:tc>
      </w:tr>
      <w:tr w14:paraId="5034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pct"/>
            <w:noWrap w:val="0"/>
            <w:vAlign w:val="center"/>
          </w:tcPr>
          <w:p w14:paraId="7BEFDEAA">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693" w:type="pct"/>
            <w:noWrap w:val="0"/>
            <w:vAlign w:val="center"/>
          </w:tcPr>
          <w:p w14:paraId="41E9E2FB">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实施要求</w:t>
            </w:r>
          </w:p>
        </w:tc>
        <w:tc>
          <w:tcPr>
            <w:tcW w:w="3851" w:type="pct"/>
            <w:noWrap w:val="0"/>
            <w:vAlign w:val="top"/>
          </w:tcPr>
          <w:p w14:paraId="2A4BCF72">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为了保证项目质量，投标人须对实施工作做出详尽缜密的组织实施方案。方案的内容包括以下几个方面：</w:t>
            </w:r>
          </w:p>
          <w:p w14:paraId="6CC9068C">
            <w:pPr>
              <w:numPr>
                <w:ilvl w:val="0"/>
                <w:numId w:val="0"/>
              </w:num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1.组织架构与职责</w:t>
            </w:r>
          </w:p>
          <w:p w14:paraId="322C6CD7">
            <w:pPr>
              <w:numPr>
                <w:ilvl w:val="0"/>
                <w:numId w:val="0"/>
              </w:num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2.实施阶段与过程</w:t>
            </w:r>
          </w:p>
          <w:p w14:paraId="23409B1B">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时间上给出合理的安排，请在分阶段实施计划的基础上，进一步明确和细化每个阶段的工作范围、内容、人力投入、过程、责任、交付成果等。请在投标方案中提供详细的项目组构成情况和人员名单，包括项目经理、技术负责人、开发人员、测试人员、售后人员等，提供项目经理、技术负责人及主要开发人员的简历、资历证明等复印件。</w:t>
            </w:r>
          </w:p>
          <w:p w14:paraId="205A979D">
            <w:pPr>
              <w:numPr>
                <w:ilvl w:val="0"/>
                <w:numId w:val="0"/>
              </w:num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3.项目人员配置与责任</w:t>
            </w:r>
          </w:p>
          <w:p w14:paraId="42FA0445">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在项目人员上给出合理的配置，请在分阶段实施计划的基础上，进一步明确和细化每个阶段投入人力的技能要求、工作任务、承担责任等。</w:t>
            </w:r>
          </w:p>
          <w:p w14:paraId="23210C42">
            <w:pPr>
              <w:numPr>
                <w:ilvl w:val="0"/>
                <w:numId w:val="0"/>
              </w:num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4.项目管理</w:t>
            </w:r>
          </w:p>
          <w:p w14:paraId="28C808A8">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须对项目建设进行科学严格的管理，投标文件应从项目管理规范和手段、项目管理控制、质量管理、软件项目的开发管理等项进行描述。</w:t>
            </w:r>
          </w:p>
        </w:tc>
      </w:tr>
      <w:tr w14:paraId="00E6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456" w:type="pct"/>
            <w:noWrap w:val="0"/>
            <w:vAlign w:val="center"/>
          </w:tcPr>
          <w:p w14:paraId="5D629831">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693" w:type="pct"/>
            <w:noWrap w:val="0"/>
            <w:vAlign w:val="center"/>
          </w:tcPr>
          <w:p w14:paraId="0BB1B5CF">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保修期限及内容</w:t>
            </w:r>
          </w:p>
        </w:tc>
        <w:tc>
          <w:tcPr>
            <w:tcW w:w="3851" w:type="pct"/>
            <w:noWrap w:val="0"/>
            <w:vAlign w:val="top"/>
          </w:tcPr>
          <w:p w14:paraId="74FAE5AA">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为使系统管理和维护人员能够独立进行系统的管理和维护工作，投标人须在投标方案中提供详细的售后维护方案和培训方案，提供至少</w:t>
            </w:r>
            <w:r>
              <w:rPr>
                <w:rFonts w:hint="eastAsia" w:ascii="宋体" w:hAnsi="宋体" w:cs="宋体"/>
                <w:color w:val="000000" w:themeColor="text1"/>
                <w:sz w:val="24"/>
                <w:szCs w:val="24"/>
                <w:lang w:val="en-US" w:eastAsia="zh-CN"/>
                <w14:textFill>
                  <w14:solidFill>
                    <w14:schemeClr w14:val="tx1"/>
                  </w14:solidFill>
                </w14:textFill>
              </w:rPr>
              <w:t>伍</w:t>
            </w:r>
            <w:r>
              <w:rPr>
                <w:rFonts w:hint="eastAsia" w:ascii="宋体" w:hAnsi="宋体" w:eastAsia="宋体" w:cs="宋体"/>
                <w:color w:val="000000" w:themeColor="text1"/>
                <w:sz w:val="24"/>
                <w:szCs w:val="24"/>
                <w14:textFill>
                  <w14:solidFill>
                    <w14:schemeClr w14:val="tx1"/>
                  </w14:solidFill>
                </w14:textFill>
              </w:rPr>
              <w:t>年的免费维护、升级和服务。</w:t>
            </w:r>
            <w:r>
              <w:rPr>
                <w:rFonts w:hint="eastAsia" w:ascii="宋体" w:hAnsi="宋体" w:eastAsia="宋体" w:cs="宋体"/>
                <w:b/>
                <w:bCs/>
                <w:color w:val="000000" w:themeColor="text1"/>
                <w:sz w:val="24"/>
                <w:szCs w:val="24"/>
                <w14:textFill>
                  <w14:solidFill>
                    <w14:schemeClr w14:val="tx1"/>
                  </w14:solidFill>
                </w14:textFill>
              </w:rPr>
              <w:t>投标人还须承诺免费维护期结束后，维护费用每年不超过投标金额的5%。</w:t>
            </w:r>
          </w:p>
        </w:tc>
      </w:tr>
      <w:tr w14:paraId="2C3D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456" w:type="pct"/>
            <w:noWrap w:val="0"/>
            <w:vAlign w:val="center"/>
          </w:tcPr>
          <w:p w14:paraId="564D42D3">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693" w:type="pct"/>
            <w:noWrap w:val="0"/>
            <w:vAlign w:val="center"/>
          </w:tcPr>
          <w:p w14:paraId="086971BF">
            <w:pPr>
              <w:numPr>
                <w:ilvl w:val="0"/>
                <w:numId w:val="0"/>
              </w:num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售后服务</w:t>
            </w:r>
          </w:p>
        </w:tc>
        <w:tc>
          <w:tcPr>
            <w:tcW w:w="3851" w:type="pct"/>
            <w:noWrap w:val="0"/>
            <w:vAlign w:val="top"/>
          </w:tcPr>
          <w:p w14:paraId="5ABD089F">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1.在验收合格后，投标人在服务期内提供相关，包括但不限于7*24电话支持、电子邮件、互联网等多种方式的服务等。</w:t>
            </w:r>
          </w:p>
          <w:p w14:paraId="3A2070C5">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2.响应时间要求</w:t>
            </w:r>
          </w:p>
          <w:p w14:paraId="66A57E6B">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严重影响用户正常使用的情况下，</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将安排优先处理，在6小时内处理好或提出应急措施。</w:t>
            </w:r>
          </w:p>
          <w:p w14:paraId="53A8E44F">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一般一体化平台错误，对用户使用平台无十分紧急的影响，</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将在24小时内处理好或提出应急措施。</w:t>
            </w:r>
          </w:p>
          <w:p w14:paraId="264BC50E">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增加和改进功能，使用方便性调整，接到报告48小时内给予答复，并提出有关的意见。</w:t>
            </w:r>
          </w:p>
        </w:tc>
      </w:tr>
    </w:tbl>
    <w:p w14:paraId="3EC3AC17">
      <w:pPr>
        <w:pStyle w:val="9"/>
        <w:rPr>
          <w:rFonts w:hint="eastAsia" w:ascii="宋体" w:hAnsi="宋体" w:eastAsia="宋体" w:cs="宋体"/>
          <w:color w:val="000000" w:themeColor="text1"/>
          <w:sz w:val="24"/>
          <w14:textFill>
            <w14:solidFill>
              <w14:schemeClr w14:val="tx1"/>
            </w14:solidFill>
          </w14:textFill>
        </w:rPr>
      </w:pPr>
    </w:p>
    <w:p w14:paraId="47C6BDA8">
      <w:pPr>
        <w:rPr>
          <w:rStyle w:val="52"/>
          <w:rFonts w:hint="eastAsia" w:ascii="宋体" w:hAnsi="宋体" w:eastAsia="宋体" w:cs="宋体"/>
          <w:b/>
          <w:color w:val="000000" w:themeColor="text1"/>
          <w:sz w:val="44"/>
          <w14:textFill>
            <w14:solidFill>
              <w14:schemeClr w14:val="tx1"/>
            </w14:solidFill>
          </w14:textFill>
        </w:rPr>
      </w:pPr>
      <w:r>
        <w:rPr>
          <w:rStyle w:val="52"/>
          <w:rFonts w:hint="eastAsia" w:ascii="宋体" w:hAnsi="宋体" w:eastAsia="宋体" w:cs="宋体"/>
          <w:b/>
          <w:color w:val="000000" w:themeColor="text1"/>
          <w:sz w:val="44"/>
          <w14:textFill>
            <w14:solidFill>
              <w14:schemeClr w14:val="tx1"/>
            </w14:solidFill>
          </w14:textFill>
        </w:rPr>
        <w:br w:type="page"/>
      </w:r>
    </w:p>
    <w:p w14:paraId="0B972EFD">
      <w:pPr>
        <w:pStyle w:val="95"/>
        <w:spacing w:before="290" w:after="290"/>
        <w:jc w:val="center"/>
        <w:outlineLvl w:val="0"/>
        <w:rPr>
          <w:rStyle w:val="52"/>
          <w:rFonts w:cs="宋体"/>
          <w:color w:val="000000" w:themeColor="text1"/>
          <w14:textFill>
            <w14:solidFill>
              <w14:schemeClr w14:val="tx1"/>
            </w14:solidFill>
          </w14:textFill>
        </w:rPr>
      </w:pPr>
      <w:r>
        <w:rPr>
          <w:rStyle w:val="52"/>
          <w:rFonts w:hint="eastAsia" w:cs="宋体"/>
          <w:b/>
          <w:color w:val="000000" w:themeColor="text1"/>
          <w:sz w:val="44"/>
          <w14:textFill>
            <w14:solidFill>
              <w14:schemeClr w14:val="tx1"/>
            </w14:solidFill>
          </w14:textFill>
        </w:rPr>
        <w:t>第五章  评标方法与评标标准</w:t>
      </w:r>
      <w:bookmarkEnd w:id="7"/>
    </w:p>
    <w:p w14:paraId="3A2E409D">
      <w:pPr>
        <w:snapToGrid w:val="0"/>
        <w:spacing w:line="500" w:lineRule="exact"/>
        <w:ind w:firstLine="482" w:firstLineChars="200"/>
        <w:rPr>
          <w:rStyle w:val="52"/>
          <w:rFonts w:ascii="宋体" w:hAnsi="宋体"/>
          <w:b/>
          <w:bCs/>
          <w:color w:val="000000" w:themeColor="text1"/>
          <w:sz w:val="24"/>
          <w:szCs w:val="24"/>
          <w14:textFill>
            <w14:solidFill>
              <w14:schemeClr w14:val="tx1"/>
            </w14:solidFill>
          </w14:textFill>
        </w:rPr>
      </w:pPr>
      <w:r>
        <w:rPr>
          <w:rStyle w:val="52"/>
          <w:rFonts w:hint="eastAsia" w:ascii="宋体" w:hAnsi="宋体"/>
          <w:b/>
          <w:bCs/>
          <w:color w:val="000000" w:themeColor="text1"/>
          <w:sz w:val="24"/>
          <w:szCs w:val="24"/>
          <w14:textFill>
            <w14:solidFill>
              <w14:schemeClr w14:val="tx1"/>
            </w14:solidFill>
          </w14:textFill>
        </w:rPr>
        <w:t>一、评标方法与定标原则</w:t>
      </w:r>
    </w:p>
    <w:p w14:paraId="48BB0876">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14:paraId="1D5514A4">
      <w:pPr>
        <w:snapToGrid w:val="0"/>
        <w:spacing w:line="500" w:lineRule="exact"/>
        <w:ind w:firstLine="480" w:firstLineChars="200"/>
        <w:rPr>
          <w:rFonts w:hint="eastAsia" w:ascii="宋体" w:hAnsi="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"https://link.zhihu.com/?target=http://baike.baidu.com/view/89764.htm" \t "https://www.zhihu.com/question/_blank"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4"/>
          <w:szCs w:val="24"/>
          <w14:textFill>
            <w14:solidFill>
              <w14:schemeClr w14:val="tx1"/>
            </w14:solidFill>
          </w14:textFill>
        </w:rPr>
        <w:t>竞争</w:t>
      </w:r>
      <w:r>
        <w:rPr>
          <w:rFonts w:hint="eastAsia" w:ascii="宋体" w:hAnsi="宋体" w:cs="宋体"/>
          <w:bCs/>
          <w:color w:val="000000" w:themeColor="text1"/>
          <w:sz w:val="24"/>
          <w:szCs w:val="24"/>
          <w14:textFill>
            <w14:solidFill>
              <w14:schemeClr w14:val="tx1"/>
            </w14:solidFill>
          </w14:textFill>
        </w:rPr>
        <w:fldChar w:fldCharType="end"/>
      </w:r>
      <w:r>
        <w:rPr>
          <w:rFonts w:hint="eastAsia" w:ascii="宋体" w:hAnsi="宋体" w:cs="宋体"/>
          <w:bCs/>
          <w:color w:val="000000" w:themeColor="text1"/>
          <w:sz w:val="24"/>
          <w:szCs w:val="24"/>
          <w14:textFill>
            <w14:solidFill>
              <w14:schemeClr w14:val="tx1"/>
            </w14:solidFill>
          </w14:textFill>
        </w:rPr>
        <w:t>，其投标应作</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"https://link.zhihu.com/?target=http://baike.baidu.com/view/1281780.htm" \t "https://www.zhihu.com/question/_blank"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4"/>
          <w:szCs w:val="24"/>
          <w14:textFill>
            <w14:solidFill>
              <w14:schemeClr w14:val="tx1"/>
            </w14:solidFill>
          </w14:textFill>
        </w:rPr>
        <w:t>废标</w:t>
      </w:r>
      <w:r>
        <w:rPr>
          <w:rFonts w:hint="eastAsia" w:ascii="宋体" w:hAnsi="宋体" w:cs="宋体"/>
          <w:bCs/>
          <w:color w:val="000000" w:themeColor="text1"/>
          <w:sz w:val="24"/>
          <w:szCs w:val="24"/>
          <w14:textFill>
            <w14:solidFill>
              <w14:schemeClr w14:val="tx1"/>
            </w14:solidFill>
          </w14:textFill>
        </w:rPr>
        <w:fldChar w:fldCharType="end"/>
      </w:r>
      <w:r>
        <w:rPr>
          <w:rFonts w:hint="eastAsia" w:ascii="宋体" w:hAnsi="宋体" w:cs="宋体"/>
          <w:bCs/>
          <w:color w:val="000000" w:themeColor="text1"/>
          <w:sz w:val="24"/>
          <w:szCs w:val="24"/>
          <w14:textFill>
            <w14:solidFill>
              <w14:schemeClr w14:val="tx1"/>
            </w14:solidFill>
          </w14:textFill>
        </w:rPr>
        <w:t>处理。</w:t>
      </w:r>
    </w:p>
    <w:p w14:paraId="1E8C4B5E">
      <w:pPr>
        <w:snapToGrid w:val="0"/>
        <w:spacing w:line="500" w:lineRule="exact"/>
        <w:ind w:firstLine="482" w:firstLineChars="200"/>
        <w:rPr>
          <w:rStyle w:val="52"/>
          <w:rFonts w:ascii="宋体" w:hAnsi="宋体" w:cs="Times New Roman"/>
          <w:b/>
          <w:bCs/>
          <w:color w:val="000000" w:themeColor="text1"/>
          <w:sz w:val="24"/>
          <w:szCs w:val="24"/>
          <w14:textFill>
            <w14:solidFill>
              <w14:schemeClr w14:val="tx1"/>
            </w14:solidFill>
          </w14:textFill>
        </w:rPr>
      </w:pPr>
      <w:r>
        <w:rPr>
          <w:rStyle w:val="52"/>
          <w:rFonts w:hint="eastAsia" w:ascii="宋体" w:hAnsi="宋体" w:cs="Times New Roman"/>
          <w:b/>
          <w:bCs/>
          <w:color w:val="000000" w:themeColor="text1"/>
          <w:sz w:val="24"/>
          <w:szCs w:val="24"/>
          <w14:textFill>
            <w14:solidFill>
              <w14:schemeClr w14:val="tx1"/>
            </w14:solidFill>
          </w14:textFill>
        </w:rPr>
        <w:t>二、政府采购政策功能落实</w:t>
      </w:r>
    </w:p>
    <w:p w14:paraId="68E2ADA3">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1、小微型企业价格扣除</w:t>
      </w:r>
    </w:p>
    <w:p w14:paraId="3777BC40">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（1）本项目对小型和微型企业产品给予10%的扣除价格，用扣除后的价格参与评审。</w:t>
      </w:r>
    </w:p>
    <w:p w14:paraId="0248C706">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14:paraId="17FF3D9A">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（3）企业标准请参照《关于印发中小企业划型标准规定的通知》（工信部联企业[2011]300号）文件规定及国家统计局关于印发《统计上大中小微型企业划分办法（2017）》的通知自行填写。本采购标的的所属行业为</w:t>
      </w:r>
      <w:r>
        <w:rPr>
          <w:rFonts w:hint="eastAsia" w:ascii="宋体" w:hAnsi="宋体" w:cs="宋体"/>
          <w:b/>
          <w:bCs w:val="0"/>
          <w:color w:val="000000" w:themeColor="text1"/>
          <w:sz w:val="24"/>
          <w:szCs w:val="24"/>
          <w:u w:val="single"/>
          <w14:textFill>
            <w14:solidFill>
              <w14:schemeClr w14:val="tx1"/>
            </w14:solidFill>
          </w14:textFill>
        </w:rPr>
        <w:t>软件和信息技术服务业</w:t>
      </w:r>
      <w:r>
        <w:rPr>
          <w:rFonts w:hint="eastAsia" w:ascii="宋体" w:hAnsi="宋体" w:cs="宋体"/>
          <w:bCs/>
          <w:color w:val="000000" w:themeColor="text1"/>
          <w:sz w:val="24"/>
          <w:szCs w:val="24"/>
          <w14:textFill>
            <w14:solidFill>
              <w14:schemeClr w14:val="tx1"/>
            </w14:solidFill>
          </w14:textFill>
        </w:rPr>
        <w:t>，如未按要求填写，不得享受价格扣除。</w:t>
      </w:r>
    </w:p>
    <w:p w14:paraId="0A11E9E3">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（4）在货物采购项目中，供应商提供的货物既有中小企业制造货物，也有大型企业制造货物的，不享受本办法规定的中小企业扶持政策。</w:t>
      </w:r>
    </w:p>
    <w:p w14:paraId="34CBB6FD">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2、残疾人福利单位价格扣除</w:t>
      </w:r>
    </w:p>
    <w:p w14:paraId="3A3C6AEF">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（1）本项目对残疾人福利性单位视同小型、微型企业，给予10%的价格扣除，用扣除后的价格参与评审。</w:t>
      </w:r>
    </w:p>
    <w:p w14:paraId="53BBEA2A">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（2）残疾人福利单位标准请参照《关于促进残疾人就业政府采购政策的通知》（财库〔2017〕141号），需提供《残疾人福利性单位声明函》，格式自拟。</w:t>
      </w:r>
    </w:p>
    <w:p w14:paraId="7090A71C">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3、监狱和戒毒企业价格扣除</w:t>
      </w:r>
    </w:p>
    <w:p w14:paraId="1A8D4952">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（1）本项目对监狱和戒毒企业（简称监狱企业）视同小型、微型企业，给予10%的价格扣除，用扣除后的价格参与评审。</w:t>
      </w:r>
    </w:p>
    <w:p w14:paraId="456A8EC4">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14:paraId="3E4A6DEF">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14:paraId="2FBB737D">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4、残疾人福利单位、监狱企业属于小型、微型企业的，不重复享受政策。</w:t>
      </w:r>
    </w:p>
    <w:p w14:paraId="720F155C">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参加政府采购活动的中小企业应当提供《中小企业声明函》，未填写中小企业声明函的在评审过程中不予认可。</w:t>
      </w:r>
    </w:p>
    <w:p w14:paraId="7CA4AA7A">
      <w:pPr>
        <w:snapToGrid w:val="0"/>
        <w:spacing w:line="500" w:lineRule="exact"/>
        <w:ind w:firstLine="482" w:firstLineChars="200"/>
        <w:rPr>
          <w:rStyle w:val="52"/>
          <w:rFonts w:ascii="宋体" w:hAnsi="宋体"/>
          <w:color w:val="000000" w:themeColor="text1"/>
          <w14:textFill>
            <w14:solidFill>
              <w14:schemeClr w14:val="tx1"/>
            </w14:solidFill>
          </w14:textFill>
        </w:rPr>
      </w:pPr>
      <w:r>
        <w:rPr>
          <w:rStyle w:val="52"/>
          <w:rFonts w:hint="eastAsia" w:ascii="宋体" w:hAnsi="宋体"/>
          <w:b/>
          <w:color w:val="000000" w:themeColor="text1"/>
          <w:sz w:val="24"/>
          <w:szCs w:val="24"/>
          <w14:textFill>
            <w14:solidFill>
              <w14:schemeClr w14:val="tx1"/>
            </w14:solidFill>
          </w14:textFill>
        </w:rPr>
        <w:t>三、评标标准</w:t>
      </w:r>
    </w:p>
    <w:p w14:paraId="697433AE">
      <w:pPr>
        <w:snapToGrid w:val="0"/>
        <w:spacing w:line="440" w:lineRule="exact"/>
        <w:ind w:firstLine="480" w:firstLineChars="200"/>
        <w:rPr>
          <w:rFonts w:ascii="宋体" w:hAnsi="宋体"/>
          <w:snapToGrid w:val="0"/>
          <w:color w:val="000000" w:themeColor="text1"/>
          <w:kern w:val="0"/>
          <w:sz w:val="24"/>
          <w:szCs w:val="24"/>
          <w14:textFill>
            <w14:solidFill>
              <w14:schemeClr w14:val="tx1"/>
            </w14:solidFill>
          </w14:textFill>
        </w:rPr>
      </w:pPr>
      <w:r>
        <w:rPr>
          <w:rFonts w:hint="eastAsia" w:ascii="宋体" w:hAnsi="宋体"/>
          <w:snapToGrid w:val="0"/>
          <w:color w:val="000000" w:themeColor="text1"/>
          <w:kern w:val="0"/>
          <w:sz w:val="24"/>
          <w:szCs w:val="24"/>
          <w14:textFill>
            <w14:solidFill>
              <w14:schemeClr w14:val="tx1"/>
            </w14:solidFill>
          </w14:textFill>
        </w:rPr>
        <w:t>本项目评分总分值为100分。</w:t>
      </w:r>
    </w:p>
    <w:p w14:paraId="3C6C282E">
      <w:pPr>
        <w:pStyle w:val="42"/>
        <w:jc w:val="both"/>
        <w:rPr>
          <w:rStyle w:val="52"/>
          <w:rFonts w:ascii="宋体" w:hAnsi="宋体" w:eastAsia="宋体" w:cs="宋体"/>
          <w:b/>
          <w:color w:val="000000" w:themeColor="text1"/>
          <w:sz w:val="44"/>
          <w14:textFill>
            <w14:solidFill>
              <w14:schemeClr w14:val="tx1"/>
            </w14:solidFill>
          </w14:textFill>
        </w:rPr>
      </w:pP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6790"/>
        <w:gridCol w:w="820"/>
      </w:tblGrid>
      <w:tr w14:paraId="7EDC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50" w:type="pct"/>
            <w:tcBorders>
              <w:top w:val="single" w:color="auto" w:sz="4" w:space="0"/>
              <w:left w:val="single" w:color="auto" w:sz="4" w:space="0"/>
              <w:bottom w:val="single" w:color="auto" w:sz="4" w:space="0"/>
              <w:right w:val="single" w:color="auto" w:sz="4" w:space="0"/>
            </w:tcBorders>
            <w:noWrap w:val="0"/>
            <w:vAlign w:val="center"/>
          </w:tcPr>
          <w:p w14:paraId="6106608F">
            <w:pPr>
              <w:spacing w:line="276"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3702" w:type="pct"/>
            <w:tcBorders>
              <w:top w:val="single" w:color="auto" w:sz="4" w:space="0"/>
              <w:left w:val="single" w:color="auto" w:sz="4" w:space="0"/>
              <w:bottom w:val="single" w:color="auto" w:sz="4" w:space="0"/>
              <w:right w:val="single" w:color="auto" w:sz="4" w:space="0"/>
            </w:tcBorders>
            <w:noWrap w:val="0"/>
            <w:vAlign w:val="center"/>
          </w:tcPr>
          <w:p w14:paraId="0897B806">
            <w:pPr>
              <w:spacing w:line="276"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指标描述</w:t>
            </w:r>
          </w:p>
        </w:tc>
        <w:tc>
          <w:tcPr>
            <w:tcW w:w="447" w:type="pct"/>
            <w:tcBorders>
              <w:top w:val="single" w:color="auto" w:sz="4" w:space="0"/>
              <w:left w:val="single" w:color="auto" w:sz="4" w:space="0"/>
              <w:bottom w:val="single" w:color="auto" w:sz="4" w:space="0"/>
              <w:right w:val="single" w:color="auto" w:sz="4" w:space="0"/>
            </w:tcBorders>
            <w:noWrap w:val="0"/>
            <w:vAlign w:val="center"/>
          </w:tcPr>
          <w:p w14:paraId="29C5F272">
            <w:pPr>
              <w:spacing w:line="276"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最高分</w:t>
            </w:r>
          </w:p>
        </w:tc>
      </w:tr>
      <w:tr w14:paraId="76C5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50" w:type="pct"/>
            <w:tcBorders>
              <w:top w:val="single" w:color="auto" w:sz="4" w:space="0"/>
              <w:left w:val="single" w:color="auto" w:sz="4" w:space="0"/>
              <w:bottom w:val="single" w:color="auto" w:sz="4" w:space="0"/>
              <w:right w:val="single" w:color="auto" w:sz="4" w:space="0"/>
            </w:tcBorders>
            <w:noWrap w:val="0"/>
            <w:vAlign w:val="center"/>
          </w:tcPr>
          <w:p w14:paraId="5F3F94CD">
            <w:pPr>
              <w:spacing w:line="276"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投标价格</w:t>
            </w:r>
          </w:p>
        </w:tc>
        <w:tc>
          <w:tcPr>
            <w:tcW w:w="3702" w:type="pct"/>
            <w:tcBorders>
              <w:top w:val="single" w:color="auto" w:sz="4" w:space="0"/>
              <w:left w:val="single" w:color="auto" w:sz="4" w:space="0"/>
              <w:bottom w:val="single" w:color="auto" w:sz="4" w:space="0"/>
              <w:right w:val="single" w:color="auto" w:sz="4" w:space="0"/>
            </w:tcBorders>
            <w:noWrap w:val="0"/>
            <w:vAlign w:val="center"/>
          </w:tcPr>
          <w:p w14:paraId="3FBBF18F">
            <w:pPr>
              <w:spacing w:line="276"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以满足招标文件要求且投标价格最低的投标报价为评标基准价，其价格分为满分40分，其他投标人的价格分按照下列公式计算：</w:t>
            </w:r>
          </w:p>
          <w:p w14:paraId="3296EAF4">
            <w:pPr>
              <w:spacing w:line="276"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投标报价得分=（评标基准价/投标报价）×</w:t>
            </w:r>
            <w:r>
              <w:rPr>
                <w:rFonts w:hint="eastAsia" w:ascii="宋体" w:hAnsi="宋体" w:eastAsia="宋体" w:cs="宋体"/>
                <w:bCs/>
                <w:color w:val="000000" w:themeColor="text1"/>
                <w:sz w:val="21"/>
                <w:szCs w:val="21"/>
                <w:lang w:val="en-US" w:eastAsia="zh-CN"/>
                <w14:textFill>
                  <w14:solidFill>
                    <w14:schemeClr w14:val="tx1"/>
                  </w14:solidFill>
                </w14:textFill>
              </w:rPr>
              <w:t>40</w:t>
            </w:r>
            <w:r>
              <w:rPr>
                <w:rFonts w:hint="eastAsia" w:ascii="宋体" w:hAnsi="宋体" w:eastAsia="宋体" w:cs="宋体"/>
                <w:bCs/>
                <w:color w:val="000000" w:themeColor="text1"/>
                <w:sz w:val="21"/>
                <w:szCs w:val="21"/>
                <w14:textFill>
                  <w14:solidFill>
                    <w14:schemeClr w14:val="tx1"/>
                  </w14:solidFill>
                </w14:textFill>
              </w:rPr>
              <w:t>×100%，结果保留两位有效小数。</w:t>
            </w:r>
          </w:p>
        </w:tc>
        <w:tc>
          <w:tcPr>
            <w:tcW w:w="447" w:type="pct"/>
            <w:tcBorders>
              <w:top w:val="single" w:color="auto" w:sz="4" w:space="0"/>
              <w:left w:val="single" w:color="auto" w:sz="4" w:space="0"/>
              <w:bottom w:val="single" w:color="auto" w:sz="4" w:space="0"/>
              <w:right w:val="single" w:color="auto" w:sz="4" w:space="0"/>
            </w:tcBorders>
            <w:noWrap w:val="0"/>
            <w:vAlign w:val="center"/>
          </w:tcPr>
          <w:p w14:paraId="77A04DBB">
            <w:pPr>
              <w:spacing w:line="276"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40分</w:t>
            </w:r>
          </w:p>
        </w:tc>
      </w:tr>
      <w:tr w14:paraId="1DB9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0" w:type="pct"/>
            <w:tcBorders>
              <w:left w:val="single" w:color="auto" w:sz="4" w:space="0"/>
              <w:right w:val="single" w:color="auto" w:sz="4" w:space="0"/>
            </w:tcBorders>
            <w:noWrap w:val="0"/>
            <w:vAlign w:val="center"/>
          </w:tcPr>
          <w:p w14:paraId="770ACC81">
            <w:pPr>
              <w:adjustRightInd w:val="0"/>
              <w:snapToGrid w:val="0"/>
              <w:spacing w:line="3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技术指标</w:t>
            </w:r>
          </w:p>
        </w:tc>
        <w:tc>
          <w:tcPr>
            <w:tcW w:w="3702" w:type="pct"/>
            <w:noWrap w:val="0"/>
            <w:vAlign w:val="center"/>
          </w:tcPr>
          <w:p w14:paraId="3C0B735C">
            <w:pPr>
              <w:spacing w:line="300" w:lineRule="exact"/>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所投产品技术参数的响应情况打分，全部满足或优于招标文件得20分，其中，标注▲项为必要指标，若有一项不满足要求扣2分，扣完为止；其他项为一般性指标，若有一项不满足要求扣1分，扣完为止。</w:t>
            </w:r>
          </w:p>
          <w:p w14:paraId="350E9618">
            <w:pPr>
              <w:spacing w:line="300" w:lineRule="exact"/>
              <w:jc w:val="both"/>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（投标人需</w:t>
            </w:r>
            <w:r>
              <w:rPr>
                <w:rFonts w:hint="eastAsia" w:ascii="宋体" w:hAnsi="宋体" w:eastAsia="宋体" w:cs="宋体"/>
                <w:b/>
                <w:color w:val="000000" w:themeColor="text1"/>
                <w:sz w:val="21"/>
                <w:szCs w:val="21"/>
                <w:highlight w:val="none"/>
                <w:lang w:val="zh-CN"/>
                <w14:textFill>
                  <w14:solidFill>
                    <w14:schemeClr w14:val="tx1"/>
                  </w14:solidFill>
                </w14:textFill>
              </w:rPr>
              <w:t>提供标注▲项产品功能截图，</w:t>
            </w:r>
            <w:r>
              <w:rPr>
                <w:rFonts w:hint="eastAsia"/>
                <w:color w:val="000000" w:themeColor="text1"/>
                <w:highlight w:val="none"/>
                <w:lang w:val="en-US" w:eastAsia="zh-CN"/>
                <w14:textFill>
                  <w14:solidFill>
                    <w14:schemeClr w14:val="tx1"/>
                  </w14:solidFill>
                </w14:textFill>
              </w:rPr>
              <w:t>本项目软件平台为成熟产品，</w:t>
            </w:r>
            <w:r>
              <w:rPr>
                <w:rFonts w:hint="eastAsia" w:ascii="宋体" w:hAnsi="宋体" w:eastAsia="宋体" w:cs="宋体"/>
                <w:b/>
                <w:color w:val="000000" w:themeColor="text1"/>
                <w:sz w:val="21"/>
                <w:szCs w:val="21"/>
                <w:highlight w:val="none"/>
                <w:lang w:val="zh-CN"/>
                <w14:textFill>
                  <w14:solidFill>
                    <w14:schemeClr w14:val="tx1"/>
                  </w14:solidFill>
                </w14:textFill>
              </w:rPr>
              <w:t>招标文件要求提供权威机构出具的软件鉴定测试报告，需要提供CMA及CNAS同时加盖的章。不是鉴定类测试报告或只</w:t>
            </w:r>
            <w:r>
              <w:rPr>
                <w:rFonts w:hint="eastAsia" w:ascii="宋体" w:hAnsi="宋体" w:eastAsia="宋体" w:cs="宋体"/>
                <w:b/>
                <w:color w:val="000000" w:themeColor="text1"/>
                <w:sz w:val="21"/>
                <w:szCs w:val="21"/>
                <w:highlight w:val="none"/>
                <w14:textFill>
                  <w14:solidFill>
                    <w14:schemeClr w14:val="tx1"/>
                  </w14:solidFill>
                </w14:textFill>
              </w:rPr>
              <w:t>加盖CMA或CNAS一</w:t>
            </w:r>
            <w:r>
              <w:rPr>
                <w:rFonts w:hint="eastAsia" w:ascii="宋体" w:hAnsi="宋体" w:eastAsia="宋体" w:cs="宋体"/>
                <w:b/>
                <w:color w:val="000000" w:themeColor="text1"/>
                <w:sz w:val="21"/>
                <w:szCs w:val="21"/>
                <w:highlight w:val="none"/>
                <w:lang w:val="zh-CN"/>
                <w14:textFill>
                  <w14:solidFill>
                    <w14:schemeClr w14:val="tx1"/>
                  </w14:solidFill>
                </w14:textFill>
              </w:rPr>
              <w:t>个检测章</w:t>
            </w:r>
            <w:r>
              <w:rPr>
                <w:rFonts w:hint="eastAsia" w:ascii="宋体" w:hAnsi="宋体" w:eastAsia="宋体" w:cs="宋体"/>
                <w:b/>
                <w:color w:val="000000" w:themeColor="text1"/>
                <w:sz w:val="21"/>
                <w:szCs w:val="21"/>
                <w:highlight w:val="none"/>
                <w14:textFill>
                  <w14:solidFill>
                    <w14:schemeClr w14:val="tx1"/>
                  </w14:solidFill>
                </w14:textFill>
              </w:rPr>
              <w:t>的</w:t>
            </w:r>
            <w:r>
              <w:rPr>
                <w:rFonts w:hint="eastAsia" w:ascii="宋体" w:hAnsi="宋体" w:eastAsia="宋体" w:cs="宋体"/>
                <w:b/>
                <w:color w:val="000000" w:themeColor="text1"/>
                <w:sz w:val="21"/>
                <w:szCs w:val="21"/>
                <w:highlight w:val="none"/>
                <w:lang w:val="zh-CN"/>
                <w14:textFill>
                  <w14:solidFill>
                    <w14:schemeClr w14:val="tx1"/>
                  </w14:solidFill>
                </w14:textFill>
              </w:rPr>
              <w:t>不得分，并将证明材料加盖投标人公章；未提供技术指标证明材料、提供的技术指标证明材料不清晰或不满足要求的视为不满足相关要求，按扣分处理。</w:t>
            </w:r>
            <w:r>
              <w:rPr>
                <w:rFonts w:hint="eastAsia" w:ascii="宋体" w:hAnsi="宋体" w:eastAsia="宋体" w:cs="宋体"/>
                <w:b/>
                <w:color w:val="000000" w:themeColor="text1"/>
                <w:sz w:val="21"/>
                <w:szCs w:val="21"/>
                <w:highlight w:val="none"/>
                <w14:textFill>
                  <w14:solidFill>
                    <w14:schemeClr w14:val="tx1"/>
                  </w14:solidFill>
                </w14:textFill>
              </w:rPr>
              <w:t>）</w:t>
            </w:r>
          </w:p>
        </w:tc>
        <w:tc>
          <w:tcPr>
            <w:tcW w:w="447" w:type="pct"/>
            <w:noWrap w:val="0"/>
            <w:vAlign w:val="center"/>
          </w:tcPr>
          <w:p w14:paraId="6ADF1793">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20分</w:t>
            </w:r>
          </w:p>
        </w:tc>
      </w:tr>
      <w:tr w14:paraId="54B5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trPr>
        <w:tc>
          <w:tcPr>
            <w:tcW w:w="850" w:type="pct"/>
            <w:tcBorders>
              <w:left w:val="single" w:color="auto" w:sz="4" w:space="0"/>
              <w:right w:val="single" w:color="auto" w:sz="4" w:space="0"/>
            </w:tcBorders>
            <w:noWrap w:val="0"/>
            <w:vAlign w:val="center"/>
          </w:tcPr>
          <w:p w14:paraId="47C17B85">
            <w:pPr>
              <w:adjustRightInd w:val="0"/>
              <w:snapToGrid w:val="0"/>
              <w:spacing w:line="3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系统演示</w:t>
            </w:r>
          </w:p>
        </w:tc>
        <w:tc>
          <w:tcPr>
            <w:tcW w:w="3702" w:type="pct"/>
            <w:noWrap w:val="0"/>
            <w:vAlign w:val="center"/>
          </w:tcPr>
          <w:p w14:paraId="7711299B">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系统演示必须采用真实系统进行演示，全部符合要求得20分；演示时间不超过10分钟，不演示做废标处理。</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自备演示设备，评标现场不具备网络环境，投标人自行考虑。</w:t>
            </w:r>
          </w:p>
          <w:p w14:paraId="5425A19A">
            <w:pPr>
              <w:ind w:left="5" w:hanging="4" w:hangingChars="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演示内容项如下：</w:t>
            </w:r>
          </w:p>
          <w:p w14:paraId="527613E9">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移动端消息发送</w:t>
            </w:r>
            <w:r>
              <w:rPr>
                <w:rFonts w:hint="eastAsia" w:ascii="宋体" w:hAnsi="宋体" w:eastAsia="宋体" w:cs="宋体"/>
                <w:color w:val="000000" w:themeColor="text1"/>
                <w:sz w:val="21"/>
                <w:szCs w:val="21"/>
                <w:highlight w:val="none"/>
                <w14:textFill>
                  <w14:solidFill>
                    <w14:schemeClr w14:val="tx1"/>
                  </w14:solidFill>
                </w14:textFill>
              </w:rPr>
              <w:t>（共4分）</w:t>
            </w:r>
          </w:p>
          <w:p w14:paraId="58BE18A2">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消息发送者可自由选择消息发送的</w:t>
            </w:r>
            <w:r>
              <w:rPr>
                <w:rFonts w:hint="eastAsia" w:ascii="宋体" w:hAnsi="宋体" w:eastAsia="宋体" w:cs="宋体"/>
                <w:b/>
                <w:bCs/>
                <w:color w:val="000000" w:themeColor="text1"/>
                <w:sz w:val="21"/>
                <w:szCs w:val="21"/>
                <w:highlight w:val="none"/>
                <w14:textFill>
                  <w14:solidFill>
                    <w14:schemeClr w14:val="tx1"/>
                  </w14:solidFill>
                </w14:textFill>
              </w:rPr>
              <w:t>渠道</w:t>
            </w:r>
            <w:r>
              <w:rPr>
                <w:rFonts w:hint="eastAsia" w:ascii="宋体" w:hAnsi="宋体" w:eastAsia="宋体" w:cs="宋体"/>
                <w:color w:val="000000" w:themeColor="text1"/>
                <w:sz w:val="21"/>
                <w:szCs w:val="21"/>
                <w:highlight w:val="none"/>
                <w14:textFill>
                  <w14:solidFill>
                    <w14:schemeClr w14:val="tx1"/>
                  </w14:solidFill>
                </w14:textFill>
              </w:rPr>
              <w:t>（短信、邮件、企业微信、智能模式（先发送微信，没有关注企业微信发送短信，没有手机号码发送邮件）），可单独选择，也可进行智能组合；每演示出一种消息发送渠道得1分，最高得4分。</w:t>
            </w:r>
          </w:p>
          <w:p w14:paraId="24DD674E">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待办消息</w:t>
            </w:r>
            <w:r>
              <w:rPr>
                <w:rFonts w:hint="eastAsia" w:ascii="宋体" w:hAnsi="宋体" w:eastAsia="宋体" w:cs="宋体"/>
                <w:color w:val="000000" w:themeColor="text1"/>
                <w:sz w:val="21"/>
                <w:szCs w:val="21"/>
                <w:highlight w:val="none"/>
                <w14:textFill>
                  <w14:solidFill>
                    <w14:schemeClr w14:val="tx1"/>
                  </w14:solidFill>
                </w14:textFill>
              </w:rPr>
              <w:t>（共5分）</w:t>
            </w:r>
          </w:p>
          <w:p w14:paraId="5379AA3C">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（1）用户接收一条待办消息，在列表页展现为“待办”状态，点击跳转到办事业务系统中进行办结，该消息状态在列表页显示为“已办结”（PC端和移动端分别演示）；演示完整得4分，否则不得分；</w:t>
            </w:r>
          </w:p>
          <w:p w14:paraId="7D4F3CFE">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（2）消息管理员在后台手工修改待办消息状态，该消息状态变为“已办结”（支持PC端修改）。演示完整得1分，否则不得分。</w:t>
            </w:r>
          </w:p>
          <w:p w14:paraId="5B97961C">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提供敏感词过滤拦截功能</w:t>
            </w:r>
            <w:r>
              <w:rPr>
                <w:rFonts w:hint="eastAsia" w:ascii="宋体" w:hAnsi="宋体" w:eastAsia="宋体" w:cs="宋体"/>
                <w:color w:val="000000" w:themeColor="text1"/>
                <w:sz w:val="21"/>
                <w:szCs w:val="21"/>
                <w:highlight w:val="none"/>
                <w14:textFill>
                  <w14:solidFill>
                    <w14:schemeClr w14:val="tx1"/>
                  </w14:solidFill>
                </w14:textFill>
              </w:rPr>
              <w:t>（共3分）</w:t>
            </w:r>
          </w:p>
          <w:p w14:paraId="47C4CD97">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（1）消息管理员可在后台维护敏感词；演示完整得1分，否则不得分。</w:t>
            </w:r>
          </w:p>
          <w:p w14:paraId="79AAF245">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（2）消息管理员发送消息时可自动识别拦截，并记录到敏感词拦截日志内。演示完整得2分，否则不得分。</w:t>
            </w:r>
          </w:p>
          <w:p w14:paraId="1A443941">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4.消息和任务中心展示</w:t>
            </w:r>
            <w:r>
              <w:rPr>
                <w:rFonts w:hint="eastAsia" w:ascii="宋体" w:hAnsi="宋体" w:eastAsia="宋体" w:cs="宋体"/>
                <w:color w:val="000000" w:themeColor="text1"/>
                <w:sz w:val="21"/>
                <w:szCs w:val="21"/>
                <w:highlight w:val="none"/>
                <w14:textFill>
                  <w14:solidFill>
                    <w14:schemeClr w14:val="tx1"/>
                  </w14:solidFill>
                </w14:textFill>
              </w:rPr>
              <w:t>（共4分）</w:t>
            </w:r>
          </w:p>
          <w:p w14:paraId="57FFDC84">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（1）在一个页面可以展示个人用户的 “待阅消息”、“已阅消息”、“待办任务”、“已办任务”、“处理中”、“已完成”六种分类消息。每演示一种分类消息得0.5分，最高得3分。</w:t>
            </w:r>
          </w:p>
          <w:p w14:paraId="4DFCF21A">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（2）在“处理中”分类消息下，发起人看到自己发起的流程的当前审批节点信息。演示完整的得1分，否则不得分。</w:t>
            </w:r>
          </w:p>
          <w:p w14:paraId="1BF684EF">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消息统计</w:t>
            </w:r>
            <w:r>
              <w:rPr>
                <w:rFonts w:hint="eastAsia" w:ascii="宋体" w:hAnsi="宋体" w:eastAsia="宋体" w:cs="宋体"/>
                <w:color w:val="000000" w:themeColor="text1"/>
                <w:sz w:val="21"/>
                <w:szCs w:val="21"/>
                <w:highlight w:val="none"/>
                <w14:textFill>
                  <w14:solidFill>
                    <w14:schemeClr w14:val="tx1"/>
                  </w14:solidFill>
                </w14:textFill>
              </w:rPr>
              <w:t>（共4分）</w:t>
            </w:r>
          </w:p>
          <w:p w14:paraId="33746DAD">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多维度的消息统计，按消息发送各类模式、消息发送渠道等属性进行统计，并以图表形式展现。</w:t>
            </w:r>
          </w:p>
          <w:p w14:paraId="6B8432AE">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（1）按照第三方接入的系统来统计发送数量和渠道；演示完整得1分，否则不得分。</w:t>
            </w:r>
          </w:p>
          <w:p w14:paraId="4926108E">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（2）按照各部门来统计发送数量和渠道，支持统计各个部门消耗短信条数；演示完整得2分，否则不得分。</w:t>
            </w:r>
          </w:p>
          <w:p w14:paraId="52DA3089">
            <w:pPr>
              <w:adjustRightInd w:val="0"/>
              <w:snapToGrid w:val="0"/>
              <w:spacing w:line="3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（3）消息管理员可查看每条消息的统计，包括：查阅率、消息各个渠道的条数统计、发送成功率、回复率。演示完整得1分，否则不得分。</w:t>
            </w:r>
          </w:p>
        </w:tc>
        <w:tc>
          <w:tcPr>
            <w:tcW w:w="447" w:type="pct"/>
            <w:noWrap w:val="0"/>
            <w:vAlign w:val="center"/>
          </w:tcPr>
          <w:p w14:paraId="7EF9F61E">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20分</w:t>
            </w:r>
          </w:p>
        </w:tc>
      </w:tr>
      <w:tr w14:paraId="6A42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6" w:hRule="exact"/>
        </w:trPr>
        <w:tc>
          <w:tcPr>
            <w:tcW w:w="8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491B48">
            <w:pPr>
              <w:adjustRightInd w:val="0"/>
              <w:snapToGrid w:val="0"/>
              <w:spacing w:line="3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资质</w:t>
            </w:r>
          </w:p>
        </w:tc>
        <w:tc>
          <w:tcPr>
            <w:tcW w:w="370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F1BE9E">
            <w:pPr>
              <w:widowControl/>
              <w:spacing w:line="240" w:lineRule="auto"/>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w:t>
            </w:r>
            <w:r>
              <w:rPr>
                <w:rFonts w:hint="eastAsia" w:ascii="宋体" w:hAnsi="宋体" w:eastAsia="宋体" w:cs="宋体"/>
                <w:color w:val="000000" w:themeColor="text1"/>
                <w:sz w:val="21"/>
                <w:szCs w:val="21"/>
                <w:highlight w:val="none"/>
                <w14:textFill>
                  <w14:solidFill>
                    <w14:schemeClr w14:val="tx1"/>
                  </w14:solidFill>
                </w14:textFill>
              </w:rPr>
              <w:t>人具有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有效期内的</w:t>
            </w:r>
            <w:r>
              <w:rPr>
                <w:rFonts w:hint="eastAsia" w:ascii="宋体" w:hAnsi="宋体" w:eastAsia="宋体" w:cs="宋体"/>
                <w:color w:val="000000" w:themeColor="text1"/>
                <w:sz w:val="21"/>
                <w:szCs w:val="21"/>
                <w:highlight w:val="none"/>
                <w14:textFill>
                  <w14:solidFill>
                    <w14:schemeClr w14:val="tx1"/>
                  </w14:solidFill>
                </w14:textFill>
              </w:rPr>
              <w:t>信息安全等级保护安全建设服务机构能力评估合格证书的得2分，不提供不得分。</w:t>
            </w:r>
          </w:p>
          <w:p w14:paraId="69E0F658">
            <w:pPr>
              <w:widowControl/>
              <w:spacing w:line="240" w:lineRule="auto"/>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有效期内的</w:t>
            </w:r>
            <w:r>
              <w:rPr>
                <w:rFonts w:hint="eastAsia" w:ascii="宋体" w:hAnsi="宋体" w:eastAsia="宋体" w:cs="宋体"/>
                <w:color w:val="000000" w:themeColor="text1"/>
                <w:sz w:val="21"/>
                <w:szCs w:val="21"/>
                <w:highlight w:val="none"/>
                <w14:textFill>
                  <w14:solidFill>
                    <w14:schemeClr w14:val="tx1"/>
                  </w14:solidFill>
                </w14:textFill>
              </w:rPr>
              <w:t>信息安全管理体系认证证书（ISO/IEC27001）的得2分，不提供不得分。</w:t>
            </w:r>
          </w:p>
          <w:p w14:paraId="4B4030D7">
            <w:pPr>
              <w:widowControl/>
              <w:spacing w:line="240" w:lineRule="auto"/>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3.投标人具有中国网络安全审查技术与认证中心颁发的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有效期内的</w:t>
            </w:r>
            <w:r>
              <w:rPr>
                <w:rFonts w:hint="eastAsia" w:ascii="宋体" w:hAnsi="宋体" w:eastAsia="宋体" w:cs="宋体"/>
                <w:color w:val="000000" w:themeColor="text1"/>
                <w:sz w:val="21"/>
                <w:szCs w:val="21"/>
                <w:highlight w:val="none"/>
                <w14:textFill>
                  <w14:solidFill>
                    <w14:schemeClr w14:val="tx1"/>
                  </w14:solidFill>
                </w14:textFill>
              </w:rPr>
              <w:t>信息安全风险评估服务资质证书（三级及以上）的得2分，不提供不得分。</w:t>
            </w:r>
          </w:p>
          <w:p w14:paraId="53FBE1CF">
            <w:pPr>
              <w:widowControl/>
              <w:spacing w:line="240" w:lineRule="auto"/>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4.投标人具有中国网络安全审查技术与认证中心颁发的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有效期内的</w:t>
            </w:r>
            <w:r>
              <w:rPr>
                <w:rFonts w:hint="eastAsia" w:ascii="宋体" w:hAnsi="宋体" w:eastAsia="宋体" w:cs="宋体"/>
                <w:color w:val="000000" w:themeColor="text1"/>
                <w:sz w:val="21"/>
                <w:szCs w:val="21"/>
                <w:highlight w:val="none"/>
                <w14:textFill>
                  <w14:solidFill>
                    <w14:schemeClr w14:val="tx1"/>
                  </w14:solidFill>
                </w14:textFill>
              </w:rPr>
              <w:t>信息系统安全运维服务资质证书（三级及以上）的得2分，不提供不得分。</w:t>
            </w:r>
          </w:p>
          <w:p w14:paraId="6CE05C83">
            <w:pPr>
              <w:widowControl/>
              <w:spacing w:line="240" w:lineRule="auto"/>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5.投标人具有中国网络安全审查技术与认证中心颁发的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有效期内的</w:t>
            </w:r>
            <w:r>
              <w:rPr>
                <w:rFonts w:hint="eastAsia" w:ascii="宋体" w:hAnsi="宋体" w:eastAsia="宋体" w:cs="宋体"/>
                <w:color w:val="000000" w:themeColor="text1"/>
                <w:sz w:val="21"/>
                <w:szCs w:val="21"/>
                <w:highlight w:val="none"/>
                <w14:textFill>
                  <w14:solidFill>
                    <w14:schemeClr w14:val="tx1"/>
                  </w14:solidFill>
                </w14:textFill>
              </w:rPr>
              <w:t>信息系统灾难备份与恢复服务资质证书三级及以上的得2分，不提供不得分。</w:t>
            </w:r>
          </w:p>
          <w:p w14:paraId="28FBE149">
            <w:pPr>
              <w:widowControl/>
              <w:spacing w:line="240" w:lineRule="auto"/>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6.投标人具有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有效期内的</w:t>
            </w:r>
            <w:r>
              <w:rPr>
                <w:rFonts w:hint="eastAsia" w:ascii="宋体" w:hAnsi="宋体" w:eastAsia="宋体" w:cs="宋体"/>
                <w:color w:val="000000" w:themeColor="text1"/>
                <w:sz w:val="21"/>
                <w:szCs w:val="21"/>
                <w:highlight w:val="none"/>
                <w14:textFill>
                  <w14:solidFill>
                    <w14:schemeClr w14:val="tx1"/>
                  </w14:solidFill>
                </w14:textFill>
              </w:rPr>
              <w:t>国家信息安全服务资质安全运营类一级证书及以上的得2分，不提供不得分。</w:t>
            </w:r>
          </w:p>
          <w:p w14:paraId="79A8EAF6">
            <w:pPr>
              <w:adjustRightInd w:val="0"/>
              <w:snapToGrid w:val="0"/>
              <w:spacing w:line="3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（以上所有证书</w:t>
            </w:r>
            <w:r>
              <w:rPr>
                <w:rFonts w:hint="eastAsia" w:ascii="宋体" w:hAnsi="宋体" w:eastAsia="宋体" w:cs="宋体"/>
                <w:color w:val="000000" w:themeColor="text1"/>
                <w:sz w:val="21"/>
                <w:szCs w:val="21"/>
                <w:lang w:val="en-US" w:eastAsia="zh-CN"/>
                <w14:textFill>
                  <w14:solidFill>
                    <w14:schemeClr w14:val="tx1"/>
                  </w14:solidFill>
                </w14:textFill>
              </w:rPr>
              <w:t>投标时</w:t>
            </w:r>
            <w:r>
              <w:rPr>
                <w:rFonts w:hint="eastAsia" w:ascii="宋体" w:hAnsi="宋体" w:eastAsia="宋体" w:cs="宋体"/>
                <w:color w:val="000000" w:themeColor="text1"/>
                <w:sz w:val="21"/>
                <w:szCs w:val="21"/>
                <w14:textFill>
                  <w14:solidFill>
                    <w14:schemeClr w14:val="tx1"/>
                  </w14:solidFill>
                </w14:textFill>
              </w:rPr>
              <w:t>需提供证书复印件并加盖投标人公章）</w:t>
            </w:r>
          </w:p>
        </w:tc>
        <w:tc>
          <w:tcPr>
            <w:tcW w:w="44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975744">
            <w:pPr>
              <w:adjustRightInd w:val="0"/>
              <w:snapToGrid w:val="0"/>
              <w:spacing w:line="3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12分</w:t>
            </w:r>
          </w:p>
        </w:tc>
      </w:tr>
      <w:tr w14:paraId="0CC0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trPr>
        <w:tc>
          <w:tcPr>
            <w:tcW w:w="8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663B63">
            <w:pPr>
              <w:adjustRightInd w:val="0"/>
              <w:snapToGrid w:val="0"/>
              <w:spacing w:line="3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业绩</w:t>
            </w:r>
          </w:p>
        </w:tc>
        <w:tc>
          <w:tcPr>
            <w:tcW w:w="370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0E1AD1">
            <w:pPr>
              <w:adjustRightInd w:val="0"/>
              <w:snapToGrid w:val="0"/>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投标人提供自本项目招标公告发布之日起前三年</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(以合同签订日期为准)类似项目业绩，每提供1份得1分，最多得2分。</w:t>
            </w:r>
          </w:p>
          <w:p w14:paraId="0D413E88">
            <w:pPr>
              <w:pStyle w:val="8"/>
              <w:spacing w:before="0" w:after="0"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
                <w:color w:val="000000" w:themeColor="text1"/>
                <w:sz w:val="21"/>
                <w:szCs w:val="21"/>
                <w14:textFill>
                  <w14:solidFill>
                    <w14:schemeClr w14:val="tx1"/>
                  </w14:solidFill>
                </w14:textFill>
              </w:rPr>
              <w:t>以上业绩需提供合同复印件并加盖投标人公章，原件备查，不提供不得分</w:t>
            </w:r>
            <w:r>
              <w:rPr>
                <w:rFonts w:hint="eastAsia" w:ascii="宋体" w:hAnsi="宋体" w:eastAsia="宋体" w:cs="宋体"/>
                <w:color w:val="000000" w:themeColor="text1"/>
                <w:sz w:val="21"/>
                <w:szCs w:val="21"/>
                <w14:textFill>
                  <w14:solidFill>
                    <w14:schemeClr w14:val="tx1"/>
                  </w14:solidFill>
                </w14:textFill>
              </w:rPr>
              <w:t>）</w:t>
            </w:r>
          </w:p>
        </w:tc>
        <w:tc>
          <w:tcPr>
            <w:tcW w:w="44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9CC770">
            <w:pPr>
              <w:adjustRightInd w:val="0"/>
              <w:snapToGrid w:val="0"/>
              <w:spacing w:line="3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2分</w:t>
            </w:r>
          </w:p>
        </w:tc>
      </w:tr>
      <w:tr w14:paraId="190C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exact"/>
        </w:trPr>
        <w:tc>
          <w:tcPr>
            <w:tcW w:w="8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A58B54">
            <w:pPr>
              <w:adjustRightInd w:val="0"/>
              <w:snapToGrid w:val="0"/>
              <w:spacing w:line="3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售后服务</w:t>
            </w:r>
          </w:p>
        </w:tc>
        <w:tc>
          <w:tcPr>
            <w:tcW w:w="370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A99415">
            <w:pPr>
              <w:adjustRightInd w:val="0"/>
              <w:snapToGrid w:val="0"/>
              <w:spacing w:line="3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根据投标人提供售后服务方案、质保期、服务范围以及故障解决方案、响应时间、应急处理方案、专业技术人员保障、售后服务电话等合理性、全面性及是否满足招标文件要求等方面进行评价。</w:t>
            </w:r>
          </w:p>
          <w:p w14:paraId="2A682EF2">
            <w:pPr>
              <w:adjustRightInd w:val="0"/>
              <w:snapToGrid w:val="0"/>
              <w:spacing w:line="3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售后服务方案内容合理，完整全面、切实可行，完全满足招标文件要求的，得5分；内容较合理，较完整全面，较可行，较满足招标文件要求的，得3分；内容表述不合理、不完整全面，基本满足招标文件要求的，得1分；内容不能满足招标文件要求或未提供方案得0分。</w:t>
            </w:r>
          </w:p>
        </w:tc>
        <w:tc>
          <w:tcPr>
            <w:tcW w:w="44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B55AB8">
            <w:pPr>
              <w:adjustRightInd w:val="0"/>
              <w:snapToGrid w:val="0"/>
              <w:spacing w:line="3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5分</w:t>
            </w:r>
          </w:p>
        </w:tc>
      </w:tr>
      <w:tr w14:paraId="5816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exact"/>
        </w:trPr>
        <w:tc>
          <w:tcPr>
            <w:tcW w:w="8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00D3F6">
            <w:pPr>
              <w:adjustRightInd w:val="0"/>
              <w:snapToGrid w:val="0"/>
              <w:spacing w:line="3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系统培训</w:t>
            </w:r>
          </w:p>
        </w:tc>
        <w:tc>
          <w:tcPr>
            <w:tcW w:w="370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E30AA6">
            <w:pPr>
              <w:adjustRightInd w:val="0"/>
              <w:snapToGrid w:val="0"/>
              <w:spacing w:line="3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投标人提供详细的培训方案，培训方案全面完整合理且有针对性的得1分；方案不周全详细、具体、可行性较差或未提供得0分。</w:t>
            </w:r>
          </w:p>
        </w:tc>
        <w:tc>
          <w:tcPr>
            <w:tcW w:w="44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FEA800">
            <w:pPr>
              <w:adjustRightInd w:val="0"/>
              <w:snapToGrid w:val="0"/>
              <w:spacing w:line="3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1分</w:t>
            </w:r>
          </w:p>
        </w:tc>
      </w:tr>
    </w:tbl>
    <w:p w14:paraId="6932EB73">
      <w:pPr>
        <w:snapToGrid w:val="0"/>
        <w:rPr>
          <w:rFonts w:hint="eastAsia" w:ascii="宋体" w:hAnsi="宋体"/>
          <w:bCs/>
          <w:color w:val="000000" w:themeColor="text1"/>
          <w:kern w:val="0"/>
          <w:sz w:val="24"/>
          <w:szCs w:val="24"/>
          <w14:textFill>
            <w14:solidFill>
              <w14:schemeClr w14:val="tx1"/>
            </w14:solidFill>
          </w14:textFill>
        </w:rPr>
      </w:pPr>
    </w:p>
    <w:p w14:paraId="23C702BE">
      <w:pPr>
        <w:snapToGrid w:val="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 xml:space="preserve">说明： </w:t>
      </w:r>
    </w:p>
    <w:p w14:paraId="11906A42">
      <w:pPr>
        <w:snapToGrid w:val="0"/>
        <w:ind w:firstLine="480" w:firstLineChars="20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1、要求供应</w:t>
      </w:r>
      <w:r>
        <w:rPr>
          <w:rFonts w:ascii="宋体" w:hAnsi="宋体"/>
          <w:bCs/>
          <w:color w:val="000000" w:themeColor="text1"/>
          <w:kern w:val="0"/>
          <w:sz w:val="24"/>
          <w:szCs w:val="24"/>
          <w14:textFill>
            <w14:solidFill>
              <w14:schemeClr w14:val="tx1"/>
            </w14:solidFill>
          </w14:textFill>
        </w:rPr>
        <w:t>商提供</w:t>
      </w:r>
      <w:r>
        <w:rPr>
          <w:rFonts w:hint="eastAsia" w:ascii="宋体" w:hAnsi="宋体"/>
          <w:bCs/>
          <w:color w:val="000000" w:themeColor="text1"/>
          <w:kern w:val="0"/>
          <w:sz w:val="24"/>
          <w:szCs w:val="24"/>
          <w14:textFill>
            <w14:solidFill>
              <w14:schemeClr w14:val="tx1"/>
            </w14:solidFill>
          </w14:textFill>
        </w:rPr>
        <w:t>盖章复印</w:t>
      </w:r>
      <w:r>
        <w:rPr>
          <w:rFonts w:ascii="宋体" w:hAnsi="宋体"/>
          <w:bCs/>
          <w:color w:val="000000" w:themeColor="text1"/>
          <w:kern w:val="0"/>
          <w:sz w:val="24"/>
          <w:szCs w:val="24"/>
          <w14:textFill>
            <w14:solidFill>
              <w14:schemeClr w14:val="tx1"/>
            </w14:solidFill>
          </w14:textFill>
        </w:rPr>
        <w:t>件和</w:t>
      </w:r>
      <w:r>
        <w:rPr>
          <w:rFonts w:hint="eastAsia" w:ascii="宋体" w:hAnsi="宋体"/>
          <w:bCs/>
          <w:color w:val="000000" w:themeColor="text1"/>
          <w:kern w:val="0"/>
          <w:sz w:val="24"/>
          <w:szCs w:val="24"/>
          <w14:textFill>
            <w14:solidFill>
              <w14:schemeClr w14:val="tx1"/>
            </w14:solidFill>
          </w14:textFill>
        </w:rPr>
        <w:t>截</w:t>
      </w:r>
      <w:r>
        <w:rPr>
          <w:rFonts w:ascii="宋体" w:hAnsi="宋体"/>
          <w:bCs/>
          <w:color w:val="000000" w:themeColor="text1"/>
          <w:kern w:val="0"/>
          <w:sz w:val="24"/>
          <w:szCs w:val="24"/>
          <w14:textFill>
            <w14:solidFill>
              <w14:schemeClr w14:val="tx1"/>
            </w14:solidFill>
          </w14:textFill>
        </w:rPr>
        <w:t>图</w:t>
      </w:r>
      <w:r>
        <w:rPr>
          <w:rFonts w:hint="eastAsia" w:ascii="宋体" w:hAnsi="宋体"/>
          <w:bCs/>
          <w:color w:val="000000" w:themeColor="text1"/>
          <w:kern w:val="0"/>
          <w:sz w:val="24"/>
          <w:szCs w:val="24"/>
          <w14:textFill>
            <w14:solidFill>
              <w14:schemeClr w14:val="tx1"/>
            </w14:solidFill>
          </w14:textFill>
        </w:rPr>
        <w:t>的，则</w:t>
      </w:r>
      <w:r>
        <w:rPr>
          <w:rFonts w:ascii="宋体" w:hAnsi="宋体"/>
          <w:bCs/>
          <w:color w:val="000000" w:themeColor="text1"/>
          <w:kern w:val="0"/>
          <w:sz w:val="24"/>
          <w:szCs w:val="24"/>
          <w14:textFill>
            <w14:solidFill>
              <w14:schemeClr w14:val="tx1"/>
            </w14:solidFill>
          </w14:textFill>
        </w:rPr>
        <w:t>必须</w:t>
      </w:r>
      <w:r>
        <w:rPr>
          <w:rFonts w:hint="eastAsia" w:ascii="宋体" w:hAnsi="宋体"/>
          <w:bCs/>
          <w:color w:val="000000" w:themeColor="text1"/>
          <w:kern w:val="0"/>
          <w:sz w:val="24"/>
          <w:szCs w:val="24"/>
          <w14:textFill>
            <w14:solidFill>
              <w14:schemeClr w14:val="tx1"/>
            </w14:solidFill>
          </w14:textFill>
        </w:rPr>
        <w:t>按</w:t>
      </w:r>
      <w:r>
        <w:rPr>
          <w:rFonts w:ascii="宋体" w:hAnsi="宋体"/>
          <w:bCs/>
          <w:color w:val="000000" w:themeColor="text1"/>
          <w:kern w:val="0"/>
          <w:sz w:val="24"/>
          <w:szCs w:val="24"/>
          <w14:textFill>
            <w14:solidFill>
              <w14:schemeClr w14:val="tx1"/>
            </w14:solidFill>
          </w14:textFill>
        </w:rPr>
        <w:t>要求提供，</w:t>
      </w:r>
      <w:r>
        <w:rPr>
          <w:rFonts w:hint="eastAsia" w:ascii="宋体" w:hAnsi="宋体"/>
          <w:bCs/>
          <w:color w:val="000000" w:themeColor="text1"/>
          <w:kern w:val="0"/>
          <w:sz w:val="24"/>
          <w:szCs w:val="24"/>
          <w14:textFill>
            <w14:solidFill>
              <w14:schemeClr w14:val="tx1"/>
            </w14:solidFill>
          </w14:textFill>
        </w:rPr>
        <w:t>并且</w:t>
      </w:r>
      <w:r>
        <w:rPr>
          <w:rFonts w:ascii="宋体" w:hAnsi="宋体"/>
          <w:bCs/>
          <w:color w:val="000000" w:themeColor="text1"/>
          <w:kern w:val="0"/>
          <w:sz w:val="24"/>
          <w:szCs w:val="24"/>
          <w14:textFill>
            <w14:solidFill>
              <w14:schemeClr w14:val="tx1"/>
            </w14:solidFill>
          </w14:textFill>
        </w:rPr>
        <w:t>能够识别，否则</w:t>
      </w:r>
      <w:r>
        <w:rPr>
          <w:rFonts w:hint="eastAsia" w:ascii="宋体" w:hAnsi="宋体"/>
          <w:bCs/>
          <w:color w:val="000000" w:themeColor="text1"/>
          <w:kern w:val="0"/>
          <w:sz w:val="24"/>
          <w:szCs w:val="24"/>
          <w14:textFill>
            <w14:solidFill>
              <w14:schemeClr w14:val="tx1"/>
            </w14:solidFill>
          </w14:textFill>
        </w:rPr>
        <w:t>作为不</w:t>
      </w:r>
      <w:r>
        <w:rPr>
          <w:rFonts w:ascii="宋体" w:hAnsi="宋体"/>
          <w:bCs/>
          <w:color w:val="000000" w:themeColor="text1"/>
          <w:kern w:val="0"/>
          <w:sz w:val="24"/>
          <w:szCs w:val="24"/>
          <w14:textFill>
            <w14:solidFill>
              <w14:schemeClr w14:val="tx1"/>
            </w14:solidFill>
          </w14:textFill>
        </w:rPr>
        <w:t>响</w:t>
      </w:r>
      <w:r>
        <w:rPr>
          <w:rFonts w:hint="eastAsia" w:ascii="宋体" w:hAnsi="宋体"/>
          <w:bCs/>
          <w:color w:val="000000" w:themeColor="text1"/>
          <w:kern w:val="0"/>
          <w:sz w:val="24"/>
          <w:szCs w:val="24"/>
          <w14:textFill>
            <w14:solidFill>
              <w14:schemeClr w14:val="tx1"/>
            </w14:solidFill>
          </w14:textFill>
        </w:rPr>
        <w:t>应处理</w:t>
      </w:r>
      <w:r>
        <w:rPr>
          <w:rFonts w:ascii="宋体" w:hAnsi="宋体"/>
          <w:bCs/>
          <w:color w:val="000000" w:themeColor="text1"/>
          <w:kern w:val="0"/>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若供应商提供虚假资料，一经查实取消其中标候选人资格，并向相关主管部门汇报。</w:t>
      </w:r>
    </w:p>
    <w:p w14:paraId="0D0FFA22">
      <w:pPr>
        <w:snapToGrid w:val="0"/>
        <w:ind w:firstLine="480" w:firstLineChars="20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2、中标单位不得转包、分包，如果发现有转包、分包情况，则取消其中标候选人资格，并向相关主管部门汇报。</w:t>
      </w:r>
    </w:p>
    <w:p w14:paraId="6842C424">
      <w:pPr>
        <w:rPr>
          <w:rFonts w:hint="eastAsia"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3、中标公告期内，中标单位有义务按采购单位的</w:t>
      </w:r>
      <w:r>
        <w:rPr>
          <w:rFonts w:ascii="宋体" w:hAnsi="宋体"/>
          <w:bCs/>
          <w:color w:val="000000" w:themeColor="text1"/>
          <w:kern w:val="0"/>
          <w:sz w:val="24"/>
          <w:szCs w:val="24"/>
          <w14:textFill>
            <w14:solidFill>
              <w14:schemeClr w14:val="tx1"/>
            </w14:solidFill>
          </w14:textFill>
        </w:rPr>
        <w:t>要求</w:t>
      </w:r>
      <w:r>
        <w:rPr>
          <w:rFonts w:hint="eastAsia" w:ascii="宋体" w:hAnsi="宋体"/>
          <w:bCs/>
          <w:color w:val="000000" w:themeColor="text1"/>
          <w:kern w:val="0"/>
          <w:sz w:val="24"/>
          <w:szCs w:val="24"/>
          <w14:textFill>
            <w14:solidFill>
              <w14:schemeClr w14:val="tx1"/>
            </w14:solidFill>
          </w14:textFill>
        </w:rPr>
        <w:t>提供产品相关证明文件原件以供审核，如有不实采购人有权取消其中标资格。</w:t>
      </w:r>
    </w:p>
    <w:p w14:paraId="0C574A58">
      <w:pPr>
        <w:rPr>
          <w:rFonts w:hint="eastAsia" w:ascii="宋体" w:hAnsi="宋体" w:eastAsia="宋体" w:cs="宋体"/>
          <w:b/>
          <w:bCs/>
          <w:color w:val="000000" w:themeColor="text1"/>
          <w:sz w:val="21"/>
          <w:szCs w:val="21"/>
          <w:highlight w:val="yellow"/>
          <w:lang w:val="en-US" w:eastAsia="zh-CN"/>
          <w14:textFill>
            <w14:solidFill>
              <w14:schemeClr w14:val="tx1"/>
            </w14:solidFill>
          </w14:textFill>
        </w:rPr>
      </w:pPr>
      <w:r>
        <w:rPr>
          <w:rFonts w:hint="eastAsia" w:ascii="宋体" w:hAnsi="宋体"/>
          <w:bCs/>
          <w:color w:val="000000" w:themeColor="text1"/>
          <w:kern w:val="0"/>
          <w:sz w:val="24"/>
          <w:szCs w:val="24"/>
          <w:lang w:val="en-US" w:eastAsia="zh-CN"/>
          <w14:textFill>
            <w14:solidFill>
              <w14:schemeClr w14:val="tx1"/>
            </w14:solidFill>
          </w14:textFill>
        </w:rPr>
        <w:t>4</w:t>
      </w:r>
      <w:r>
        <w:rPr>
          <w:rFonts w:hint="eastAsia" w:ascii="宋体" w:hAnsi="宋体"/>
          <w:bCs/>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投标人投标时须承诺</w:t>
      </w:r>
      <w:r>
        <w:rPr>
          <w:rFonts w:hint="eastAsia" w:ascii="宋体" w:hAnsi="宋体" w:cs="宋体"/>
          <w:b/>
          <w:bCs/>
          <w:color w:val="000000" w:themeColor="text1"/>
          <w:sz w:val="21"/>
          <w:szCs w:val="21"/>
          <w:highlight w:val="none"/>
          <w:lang w:val="en-US" w:eastAsia="zh-CN"/>
          <w14:textFill>
            <w14:solidFill>
              <w14:schemeClr w14:val="tx1"/>
            </w14:solidFill>
          </w14:textFill>
        </w:rPr>
        <w:t>伍</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年的免费维护、升级和服务，免费维护期结束后，维护费用每年不超过投标金额的5%，未</w:t>
      </w:r>
      <w:r>
        <w:rPr>
          <w:rFonts w:hint="eastAsia" w:ascii="宋体" w:hAnsi="宋体" w:cs="宋体"/>
          <w:b/>
          <w:bCs/>
          <w:color w:val="000000" w:themeColor="text1"/>
          <w:sz w:val="21"/>
          <w:szCs w:val="21"/>
          <w:highlight w:val="none"/>
          <w:lang w:val="en-US" w:eastAsia="zh-CN"/>
          <w14:textFill>
            <w14:solidFill>
              <w14:schemeClr w14:val="tx1"/>
            </w14:solidFill>
          </w14:textFill>
        </w:rPr>
        <w:t>承诺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的作无效标处理</w:t>
      </w:r>
      <w:r>
        <w:rPr>
          <w:rFonts w:hint="eastAsia" w:ascii="宋体" w:hAnsi="宋体" w:cs="宋体"/>
          <w:b/>
          <w:bCs/>
          <w:color w:val="000000" w:themeColor="text1"/>
          <w:sz w:val="21"/>
          <w:szCs w:val="21"/>
          <w:highlight w:val="none"/>
          <w:lang w:val="en-US" w:eastAsia="zh-CN"/>
          <w14:textFill>
            <w14:solidFill>
              <w14:schemeClr w14:val="tx1"/>
            </w14:solidFill>
          </w14:textFill>
        </w:rPr>
        <w:t>。</w:t>
      </w:r>
    </w:p>
    <w:p w14:paraId="666D6B24">
      <w:pPr>
        <w:rPr>
          <w:rStyle w:val="52"/>
          <w:rFonts w:hint="default" w:ascii="宋体" w:hAnsi="宋体" w:eastAsia="宋体" w:cs="宋体"/>
          <w:b/>
          <w:color w:val="000000" w:themeColor="text1"/>
          <w:sz w:val="44"/>
          <w:lang w:val="en-US" w:eastAsia="zh-CN"/>
          <w14:textFill>
            <w14:solidFill>
              <w14:schemeClr w14:val="tx1"/>
            </w14:solidFill>
          </w14:textFill>
        </w:rPr>
      </w:pPr>
      <w:r>
        <w:rPr>
          <w:rStyle w:val="52"/>
          <w:rFonts w:hint="eastAsia" w:ascii="宋体" w:hAnsi="宋体" w:cs="宋体"/>
          <w:b/>
          <w:color w:val="000000" w:themeColor="text1"/>
          <w:sz w:val="44"/>
          <w:lang w:val="en-US" w:eastAsia="zh-CN"/>
          <w14:textFill>
            <w14:solidFill>
              <w14:schemeClr w14:val="tx1"/>
            </w14:solidFill>
          </w14:textFill>
        </w:rPr>
        <w:t xml:space="preserve">   </w:t>
      </w:r>
    </w:p>
    <w:p w14:paraId="50C21806">
      <w:pPr>
        <w:pStyle w:val="42"/>
        <w:outlineLvl w:val="9"/>
        <w:rPr>
          <w:rStyle w:val="52"/>
          <w:rFonts w:hint="eastAsia" w:ascii="宋体" w:hAnsi="宋体" w:eastAsia="宋体" w:cs="宋体"/>
          <w:b/>
          <w:color w:val="000000" w:themeColor="text1"/>
          <w:sz w:val="44"/>
          <w14:textFill>
            <w14:solidFill>
              <w14:schemeClr w14:val="tx1"/>
            </w14:solidFill>
          </w14:textFill>
        </w:rPr>
      </w:pPr>
    </w:p>
    <w:p w14:paraId="6EBAD144">
      <w:pPr>
        <w:rPr>
          <w:rStyle w:val="52"/>
          <w:rFonts w:hint="eastAsia" w:ascii="宋体" w:hAnsi="宋体" w:eastAsia="宋体" w:cs="宋体"/>
          <w:b/>
          <w:color w:val="000000" w:themeColor="text1"/>
          <w:sz w:val="44"/>
          <w14:textFill>
            <w14:solidFill>
              <w14:schemeClr w14:val="tx1"/>
            </w14:solidFill>
          </w14:textFill>
        </w:rPr>
      </w:pPr>
      <w:bookmarkStart w:id="9" w:name="_Toc1"/>
      <w:r>
        <w:rPr>
          <w:rStyle w:val="52"/>
          <w:rFonts w:hint="eastAsia" w:ascii="宋体" w:hAnsi="宋体" w:eastAsia="宋体" w:cs="宋体"/>
          <w:b/>
          <w:color w:val="000000" w:themeColor="text1"/>
          <w:sz w:val="44"/>
          <w14:textFill>
            <w14:solidFill>
              <w14:schemeClr w14:val="tx1"/>
            </w14:solidFill>
          </w14:textFill>
        </w:rPr>
        <w:br w:type="page"/>
      </w:r>
    </w:p>
    <w:p w14:paraId="55C05888">
      <w:pPr>
        <w:pStyle w:val="42"/>
        <w:outlineLvl w:val="0"/>
        <w:rPr>
          <w:rStyle w:val="52"/>
          <w:rFonts w:ascii="宋体" w:hAnsi="宋体" w:eastAsia="宋体" w:cs="宋体"/>
          <w:b/>
          <w:color w:val="000000" w:themeColor="text1"/>
          <w:sz w:val="44"/>
          <w14:textFill>
            <w14:solidFill>
              <w14:schemeClr w14:val="tx1"/>
            </w14:solidFill>
          </w14:textFill>
        </w:rPr>
      </w:pPr>
      <w:r>
        <w:rPr>
          <w:rStyle w:val="52"/>
          <w:rFonts w:hint="eastAsia" w:ascii="宋体" w:hAnsi="宋体" w:eastAsia="宋体" w:cs="宋体"/>
          <w:b/>
          <w:color w:val="000000" w:themeColor="text1"/>
          <w:sz w:val="44"/>
          <w14:textFill>
            <w14:solidFill>
              <w14:schemeClr w14:val="tx1"/>
            </w14:solidFill>
          </w14:textFill>
        </w:rPr>
        <w:t>第六章  投标文件格式</w:t>
      </w:r>
      <w:bookmarkEnd w:id="9"/>
    </w:p>
    <w:p w14:paraId="51232CDF">
      <w:pPr>
        <w:jc w:val="center"/>
        <w:rPr>
          <w:rStyle w:val="52"/>
          <w:rFonts w:ascii="宋体" w:hAnsi="宋体" w:cs="宋体"/>
          <w:b/>
          <w:color w:val="000000" w:themeColor="text1"/>
          <w:sz w:val="72"/>
          <w14:textFill>
            <w14:solidFill>
              <w14:schemeClr w14:val="tx1"/>
            </w14:solidFill>
          </w14:textFill>
        </w:rPr>
      </w:pPr>
    </w:p>
    <w:p w14:paraId="6174B422">
      <w:pPr>
        <w:jc w:val="center"/>
        <w:rPr>
          <w:rStyle w:val="52"/>
          <w:rFonts w:ascii="宋体" w:hAnsi="宋体" w:cs="宋体"/>
          <w:b/>
          <w:color w:val="000000" w:themeColor="text1"/>
          <w:sz w:val="72"/>
          <w14:textFill>
            <w14:solidFill>
              <w14:schemeClr w14:val="tx1"/>
            </w14:solidFill>
          </w14:textFill>
        </w:rPr>
      </w:pPr>
    </w:p>
    <w:p w14:paraId="662AC4F6">
      <w:pPr>
        <w:jc w:val="center"/>
        <w:outlineLvl w:val="0"/>
        <w:rPr>
          <w:rStyle w:val="52"/>
          <w:rFonts w:ascii="宋体" w:hAnsi="宋体" w:cs="宋体"/>
          <w:b/>
          <w:color w:val="000000" w:themeColor="text1"/>
          <w:sz w:val="72"/>
          <w14:textFill>
            <w14:solidFill>
              <w14:schemeClr w14:val="tx1"/>
            </w14:solidFill>
          </w14:textFill>
        </w:rPr>
      </w:pPr>
      <w:bookmarkStart w:id="10" w:name="_Toc26413"/>
      <w:bookmarkStart w:id="11" w:name="_Toc27105"/>
      <w:r>
        <w:rPr>
          <w:rStyle w:val="52"/>
          <w:rFonts w:hint="eastAsia" w:ascii="宋体" w:hAnsi="宋体" w:cs="宋体"/>
          <w:b/>
          <w:color w:val="000000" w:themeColor="text1"/>
          <w:sz w:val="72"/>
          <w14:textFill>
            <w14:solidFill>
              <w14:schemeClr w14:val="tx1"/>
            </w14:solidFill>
          </w14:textFill>
        </w:rPr>
        <w:t>投  标  文  件</w:t>
      </w:r>
      <w:bookmarkEnd w:id="10"/>
      <w:bookmarkEnd w:id="11"/>
    </w:p>
    <w:p w14:paraId="7926C39A">
      <w:pPr>
        <w:jc w:val="center"/>
        <w:outlineLvl w:val="0"/>
        <w:rPr>
          <w:rStyle w:val="52"/>
          <w:rFonts w:ascii="宋体" w:hAnsi="宋体" w:cs="宋体"/>
          <w:b/>
          <w:color w:val="000000" w:themeColor="text1"/>
          <w:sz w:val="72"/>
          <w14:textFill>
            <w14:solidFill>
              <w14:schemeClr w14:val="tx1"/>
            </w14:solidFill>
          </w14:textFill>
        </w:rPr>
      </w:pPr>
      <w:bookmarkStart w:id="12" w:name="_Toc31180"/>
      <w:bookmarkStart w:id="13" w:name="_Toc17655"/>
      <w:r>
        <w:rPr>
          <w:rStyle w:val="52"/>
          <w:rFonts w:hint="eastAsia" w:ascii="宋体" w:hAnsi="宋体" w:cs="宋体"/>
          <w:b/>
          <w:color w:val="000000" w:themeColor="text1"/>
          <w:sz w:val="36"/>
          <w14:textFill>
            <w14:solidFill>
              <w14:schemeClr w14:val="tx1"/>
            </w14:solidFill>
          </w14:textFill>
        </w:rPr>
        <w:t>（正或副本）</w:t>
      </w:r>
      <w:bookmarkEnd w:id="12"/>
      <w:bookmarkEnd w:id="13"/>
    </w:p>
    <w:p w14:paraId="73698AA6">
      <w:pPr>
        <w:jc w:val="center"/>
        <w:rPr>
          <w:rStyle w:val="52"/>
          <w:rFonts w:ascii="宋体" w:hAnsi="宋体" w:cs="宋体"/>
          <w:b/>
          <w:color w:val="000000" w:themeColor="text1"/>
          <w:sz w:val="72"/>
          <w14:textFill>
            <w14:solidFill>
              <w14:schemeClr w14:val="tx1"/>
            </w14:solidFill>
          </w14:textFill>
        </w:rPr>
      </w:pPr>
    </w:p>
    <w:p w14:paraId="0E77F5AD">
      <w:pPr>
        <w:jc w:val="center"/>
        <w:rPr>
          <w:rStyle w:val="52"/>
          <w:rFonts w:ascii="宋体" w:hAnsi="宋体" w:cs="宋体"/>
          <w:b/>
          <w:color w:val="000000" w:themeColor="text1"/>
          <w:sz w:val="72"/>
          <w14:textFill>
            <w14:solidFill>
              <w14:schemeClr w14:val="tx1"/>
            </w14:solidFill>
          </w14:textFill>
        </w:rPr>
      </w:pPr>
    </w:p>
    <w:p w14:paraId="300FDCF4">
      <w:pPr>
        <w:jc w:val="center"/>
        <w:rPr>
          <w:rStyle w:val="52"/>
          <w:rFonts w:ascii="宋体" w:hAnsi="宋体" w:cs="宋体"/>
          <w:b/>
          <w:color w:val="000000" w:themeColor="text1"/>
          <w:sz w:val="36"/>
          <w14:textFill>
            <w14:solidFill>
              <w14:schemeClr w14:val="tx1"/>
            </w14:solidFill>
          </w14:textFill>
        </w:rPr>
      </w:pPr>
    </w:p>
    <w:p w14:paraId="5E8BAAE8">
      <w:pPr>
        <w:jc w:val="center"/>
        <w:rPr>
          <w:rStyle w:val="52"/>
          <w:rFonts w:ascii="宋体" w:hAnsi="宋体" w:cs="宋体"/>
          <w:b/>
          <w:color w:val="000000" w:themeColor="text1"/>
          <w:sz w:val="36"/>
          <w14:textFill>
            <w14:solidFill>
              <w14:schemeClr w14:val="tx1"/>
            </w14:solidFill>
          </w14:textFill>
        </w:rPr>
      </w:pPr>
    </w:p>
    <w:p w14:paraId="0CCCD430">
      <w:pPr>
        <w:jc w:val="center"/>
        <w:rPr>
          <w:rStyle w:val="52"/>
          <w:rFonts w:ascii="宋体" w:hAnsi="宋体" w:cs="宋体"/>
          <w:b/>
          <w:color w:val="000000" w:themeColor="text1"/>
          <w:sz w:val="36"/>
          <w14:textFill>
            <w14:solidFill>
              <w14:schemeClr w14:val="tx1"/>
            </w14:solidFill>
          </w14:textFill>
        </w:rPr>
      </w:pPr>
    </w:p>
    <w:p w14:paraId="47B6C747">
      <w:pPr>
        <w:ind w:firstLine="1084" w:firstLineChars="300"/>
        <w:outlineLvl w:val="0"/>
        <w:rPr>
          <w:rStyle w:val="52"/>
          <w:rFonts w:ascii="宋体" w:hAnsi="宋体" w:cs="宋体"/>
          <w:b/>
          <w:color w:val="000000" w:themeColor="text1"/>
          <w:sz w:val="36"/>
          <w14:textFill>
            <w14:solidFill>
              <w14:schemeClr w14:val="tx1"/>
            </w14:solidFill>
          </w14:textFill>
        </w:rPr>
      </w:pPr>
      <w:bookmarkStart w:id="14" w:name="_Toc13143"/>
      <w:bookmarkStart w:id="15" w:name="_Toc8567"/>
      <w:r>
        <w:rPr>
          <w:rStyle w:val="52"/>
          <w:rFonts w:hint="eastAsia" w:ascii="宋体" w:hAnsi="宋体" w:cs="宋体"/>
          <w:b/>
          <w:color w:val="000000" w:themeColor="text1"/>
          <w:sz w:val="36"/>
          <w14:textFill>
            <w14:solidFill>
              <w14:schemeClr w14:val="tx1"/>
            </w14:solidFill>
          </w14:textFill>
        </w:rPr>
        <w:t>项 目 名 称：</w:t>
      </w:r>
      <w:bookmarkEnd w:id="14"/>
      <w:bookmarkEnd w:id="15"/>
    </w:p>
    <w:p w14:paraId="670D80C1">
      <w:pPr>
        <w:ind w:firstLine="1084" w:firstLineChars="300"/>
        <w:outlineLvl w:val="0"/>
        <w:rPr>
          <w:rStyle w:val="52"/>
          <w:rFonts w:ascii="宋体" w:hAnsi="宋体" w:cs="宋体"/>
          <w:b/>
          <w:color w:val="000000" w:themeColor="text1"/>
          <w:sz w:val="36"/>
          <w:u w:val="single" w:color="000000"/>
          <w14:textFill>
            <w14:solidFill>
              <w14:schemeClr w14:val="tx1"/>
            </w14:solidFill>
          </w14:textFill>
        </w:rPr>
      </w:pPr>
      <w:bookmarkStart w:id="16" w:name="_Toc20815"/>
      <w:bookmarkStart w:id="17" w:name="_Toc5377"/>
      <w:r>
        <w:rPr>
          <w:rStyle w:val="52"/>
          <w:rFonts w:hint="eastAsia" w:ascii="宋体" w:hAnsi="宋体" w:cs="宋体"/>
          <w:b/>
          <w:color w:val="000000" w:themeColor="text1"/>
          <w:sz w:val="36"/>
          <w14:textFill>
            <w14:solidFill>
              <w14:schemeClr w14:val="tx1"/>
            </w14:solidFill>
          </w14:textFill>
        </w:rPr>
        <w:t>招 标 编 号：</w:t>
      </w:r>
      <w:bookmarkEnd w:id="16"/>
      <w:bookmarkEnd w:id="17"/>
    </w:p>
    <w:p w14:paraId="0E07E86F">
      <w:pPr>
        <w:ind w:firstLine="1084" w:firstLineChars="300"/>
        <w:outlineLvl w:val="0"/>
        <w:rPr>
          <w:rStyle w:val="52"/>
          <w:rFonts w:ascii="宋体" w:hAnsi="宋体" w:cs="宋体"/>
          <w:b/>
          <w:color w:val="000000" w:themeColor="text1"/>
          <w:sz w:val="36"/>
          <w:u w:val="single" w:color="000000"/>
          <w14:textFill>
            <w14:solidFill>
              <w14:schemeClr w14:val="tx1"/>
            </w14:solidFill>
          </w14:textFill>
        </w:rPr>
      </w:pPr>
      <w:bookmarkStart w:id="18" w:name="_Toc9877"/>
      <w:bookmarkStart w:id="19" w:name="_Toc15597"/>
      <w:r>
        <w:rPr>
          <w:rStyle w:val="52"/>
          <w:rFonts w:hint="eastAsia" w:ascii="宋体" w:hAnsi="宋体" w:cs="宋体"/>
          <w:b/>
          <w:color w:val="000000" w:themeColor="text1"/>
          <w:sz w:val="36"/>
          <w14:textFill>
            <w14:solidFill>
              <w14:schemeClr w14:val="tx1"/>
            </w14:solidFill>
          </w14:textFill>
        </w:rPr>
        <w:t>投标人名称 ：</w:t>
      </w:r>
      <w:bookmarkEnd w:id="18"/>
      <w:bookmarkEnd w:id="19"/>
    </w:p>
    <w:p w14:paraId="023DE5E8">
      <w:pPr>
        <w:ind w:firstLine="1084" w:firstLineChars="300"/>
        <w:outlineLvl w:val="0"/>
        <w:rPr>
          <w:rStyle w:val="52"/>
          <w:rFonts w:ascii="宋体" w:hAnsi="宋体" w:cs="宋体"/>
          <w:b/>
          <w:color w:val="000000" w:themeColor="text1"/>
          <w:sz w:val="36"/>
          <w14:textFill>
            <w14:solidFill>
              <w14:schemeClr w14:val="tx1"/>
            </w14:solidFill>
          </w14:textFill>
        </w:rPr>
      </w:pPr>
      <w:bookmarkStart w:id="20" w:name="_Toc27087"/>
      <w:bookmarkStart w:id="21" w:name="_Toc26387"/>
      <w:r>
        <w:rPr>
          <w:rStyle w:val="52"/>
          <w:rFonts w:hint="eastAsia" w:ascii="宋体" w:hAnsi="宋体" w:cs="宋体"/>
          <w:b/>
          <w:color w:val="000000" w:themeColor="text1"/>
          <w:sz w:val="36"/>
          <w14:textFill>
            <w14:solidFill>
              <w14:schemeClr w14:val="tx1"/>
            </w14:solidFill>
          </w14:textFill>
        </w:rPr>
        <w:t>日      期 ：</w:t>
      </w:r>
      <w:bookmarkEnd w:id="20"/>
      <w:bookmarkEnd w:id="21"/>
    </w:p>
    <w:p w14:paraId="3CF75BF2">
      <w:pPr>
        <w:spacing w:line="440" w:lineRule="exact"/>
        <w:jc w:val="center"/>
        <w:rPr>
          <w:rStyle w:val="52"/>
          <w:rFonts w:ascii="宋体" w:hAnsi="宋体" w:cs="宋体"/>
          <w:b/>
          <w:bCs/>
          <w:color w:val="000000" w:themeColor="text1"/>
          <w:sz w:val="32"/>
          <w:szCs w:val="32"/>
          <w14:textFill>
            <w14:solidFill>
              <w14:schemeClr w14:val="tx1"/>
            </w14:solidFill>
          </w14:textFill>
        </w:rPr>
      </w:pPr>
    </w:p>
    <w:p w14:paraId="3897AA9F">
      <w:pPr>
        <w:spacing w:line="440" w:lineRule="exact"/>
        <w:ind w:firstLine="480" w:firstLineChars="200"/>
        <w:rPr>
          <w:rStyle w:val="52"/>
          <w:rFonts w:ascii="宋体" w:hAnsi="宋体" w:cs="宋体"/>
          <w:color w:val="000000" w:themeColor="text1"/>
          <w:sz w:val="24"/>
          <w14:textFill>
            <w14:solidFill>
              <w14:schemeClr w14:val="tx1"/>
            </w14:solidFill>
          </w14:textFill>
        </w:rPr>
      </w:pPr>
    </w:p>
    <w:p w14:paraId="7E451DD7">
      <w:pPr>
        <w:spacing w:line="440" w:lineRule="exact"/>
        <w:ind w:firstLine="480" w:firstLineChars="200"/>
        <w:rPr>
          <w:rStyle w:val="52"/>
          <w:rFonts w:ascii="宋体" w:hAnsi="宋体" w:cs="宋体"/>
          <w:color w:val="000000" w:themeColor="text1"/>
          <w:sz w:val="24"/>
          <w14:textFill>
            <w14:solidFill>
              <w14:schemeClr w14:val="tx1"/>
            </w14:solidFill>
          </w14:textFill>
        </w:rPr>
      </w:pPr>
    </w:p>
    <w:p w14:paraId="2030A276">
      <w:pPr>
        <w:spacing w:line="440" w:lineRule="exact"/>
        <w:rPr>
          <w:rStyle w:val="52"/>
          <w:rFonts w:ascii="宋体" w:hAnsi="宋体" w:cs="宋体"/>
          <w:color w:val="000000" w:themeColor="text1"/>
          <w:sz w:val="24"/>
          <w14:textFill>
            <w14:solidFill>
              <w14:schemeClr w14:val="tx1"/>
            </w14:solidFill>
          </w14:textFill>
        </w:rPr>
      </w:pPr>
    </w:p>
    <w:p w14:paraId="35F65624">
      <w:pPr>
        <w:spacing w:line="440" w:lineRule="exact"/>
        <w:jc w:val="center"/>
        <w:rPr>
          <w:rFonts w:ascii="宋体" w:hAnsi="宋体" w:cs="宋体"/>
          <w:b/>
          <w:color w:val="000000" w:themeColor="text1"/>
          <w:sz w:val="30"/>
          <w:szCs w:val="30"/>
          <w14:textFill>
            <w14:solidFill>
              <w14:schemeClr w14:val="tx1"/>
            </w14:solidFill>
          </w14:textFill>
        </w:rPr>
      </w:pPr>
      <w:bookmarkStart w:id="22" w:name="_Toc17998"/>
    </w:p>
    <w:p w14:paraId="7E03A5F0">
      <w:pPr>
        <w:spacing w:line="440" w:lineRule="exact"/>
        <w:jc w:val="center"/>
        <w:rPr>
          <w:rFonts w:ascii="宋体" w:hAnsi="宋体" w:cs="宋体"/>
          <w:b/>
          <w:color w:val="000000" w:themeColor="text1"/>
          <w:sz w:val="30"/>
          <w:szCs w:val="30"/>
          <w14:textFill>
            <w14:solidFill>
              <w14:schemeClr w14:val="tx1"/>
            </w14:solidFill>
          </w14:textFill>
        </w:rPr>
      </w:pPr>
    </w:p>
    <w:p w14:paraId="1DCDC4F2">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14:paraId="73D58FD1">
      <w:pPr>
        <w:spacing w:line="440" w:lineRule="exact"/>
        <w:jc w:val="center"/>
        <w:rPr>
          <w:rFonts w:ascii="宋体" w:hAnsi="宋体" w:cs="宋体"/>
          <w:b/>
          <w:color w:val="000000" w:themeColor="text1"/>
          <w:sz w:val="30"/>
          <w:szCs w:val="30"/>
          <w14:textFill>
            <w14:solidFill>
              <w14:schemeClr w14:val="tx1"/>
            </w14:solidFill>
          </w14:textFill>
        </w:rPr>
      </w:pPr>
    </w:p>
    <w:tbl>
      <w:tblPr>
        <w:tblStyle w:val="26"/>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275C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71CBDC07">
            <w:pPr>
              <w:pStyle w:val="170"/>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tcPr>
          <w:p w14:paraId="7D874797">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14:paraId="3CB6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14:paraId="24B8C658">
            <w:pPr>
              <w:pStyle w:val="170"/>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tcPr>
          <w:p w14:paraId="4E9835B4">
            <w:pPr>
              <w:rPr>
                <w:rFonts w:ascii="宋体" w:hAnsi="宋体" w:cs="宋体"/>
                <w:b/>
                <w:color w:val="000000" w:themeColor="text1"/>
                <w:kern w:val="0"/>
                <w:sz w:val="24"/>
                <w:lang w:bidi="en-US"/>
                <w14:textFill>
                  <w14:solidFill>
                    <w14:schemeClr w14:val="tx1"/>
                  </w14:solidFill>
                </w14:textFill>
              </w:rPr>
            </w:pPr>
          </w:p>
        </w:tc>
      </w:tr>
      <w:tr w14:paraId="37EE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14:paraId="6327BB95">
            <w:pPr>
              <w:pStyle w:val="170"/>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14:paraId="7FDA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4FD24300">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3CD8A7D1">
            <w:pPr>
              <w:rPr>
                <w:rFonts w:ascii="宋体" w:hAnsi="宋体" w:cs="宋体"/>
                <w:color w:val="000000" w:themeColor="text1"/>
                <w14:textFill>
                  <w14:solidFill>
                    <w14:schemeClr w14:val="tx1"/>
                  </w14:solidFill>
                </w14:textFill>
              </w:rPr>
            </w:pPr>
          </w:p>
        </w:tc>
      </w:tr>
      <w:tr w14:paraId="40EB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01161F7D">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2F32F2A0">
            <w:pPr>
              <w:rPr>
                <w:rFonts w:ascii="宋体" w:hAnsi="宋体" w:cs="宋体"/>
                <w:color w:val="000000" w:themeColor="text1"/>
                <w14:textFill>
                  <w14:solidFill>
                    <w14:schemeClr w14:val="tx1"/>
                  </w14:solidFill>
                </w14:textFill>
              </w:rPr>
            </w:pPr>
          </w:p>
        </w:tc>
      </w:tr>
      <w:tr w14:paraId="4702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7B3BB13B">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2C432FFF">
            <w:pPr>
              <w:rPr>
                <w:rFonts w:ascii="宋体" w:hAnsi="宋体" w:cs="宋体"/>
                <w:color w:val="000000" w:themeColor="text1"/>
                <w14:textFill>
                  <w14:solidFill>
                    <w14:schemeClr w14:val="tx1"/>
                  </w14:solidFill>
                </w14:textFill>
              </w:rPr>
            </w:pPr>
          </w:p>
        </w:tc>
      </w:tr>
      <w:tr w14:paraId="751F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34301392">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01C262FE">
            <w:pPr>
              <w:rPr>
                <w:rFonts w:ascii="宋体" w:hAnsi="宋体" w:cs="宋体"/>
                <w:color w:val="000000" w:themeColor="text1"/>
                <w14:textFill>
                  <w14:solidFill>
                    <w14:schemeClr w14:val="tx1"/>
                  </w14:solidFill>
                </w14:textFill>
              </w:rPr>
            </w:pPr>
          </w:p>
        </w:tc>
      </w:tr>
      <w:tr w14:paraId="406D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75E1DBCE">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7C54B2B6">
            <w:pPr>
              <w:rPr>
                <w:rFonts w:ascii="宋体" w:hAnsi="宋体" w:cs="宋体"/>
                <w:color w:val="000000" w:themeColor="text1"/>
                <w14:textFill>
                  <w14:solidFill>
                    <w14:schemeClr w14:val="tx1"/>
                  </w14:solidFill>
                </w14:textFill>
              </w:rPr>
            </w:pPr>
          </w:p>
        </w:tc>
      </w:tr>
      <w:tr w14:paraId="3416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14:paraId="387BFE1B">
            <w:pPr>
              <w:pStyle w:val="170"/>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14:paraId="608A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14:paraId="570F9042">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0148925D">
            <w:pPr>
              <w:rPr>
                <w:rFonts w:ascii="宋体" w:hAnsi="宋体" w:cs="宋体"/>
                <w:color w:val="000000" w:themeColor="text1"/>
                <w14:textFill>
                  <w14:solidFill>
                    <w14:schemeClr w14:val="tx1"/>
                  </w14:solidFill>
                </w14:textFill>
              </w:rPr>
            </w:pPr>
          </w:p>
        </w:tc>
      </w:tr>
      <w:tr w14:paraId="1B05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14:paraId="64159200">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36DD3BC9">
            <w:pPr>
              <w:rPr>
                <w:rFonts w:ascii="宋体" w:hAnsi="宋体" w:cs="宋体"/>
                <w:color w:val="000000" w:themeColor="text1"/>
                <w14:textFill>
                  <w14:solidFill>
                    <w14:schemeClr w14:val="tx1"/>
                  </w14:solidFill>
                </w14:textFill>
              </w:rPr>
            </w:pPr>
          </w:p>
        </w:tc>
      </w:tr>
      <w:tr w14:paraId="2114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14:paraId="3E05FEAB">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0C41E05B">
            <w:pPr>
              <w:rPr>
                <w:rFonts w:ascii="宋体" w:hAnsi="宋体" w:cs="宋体"/>
                <w:color w:val="000000" w:themeColor="text1"/>
                <w14:textFill>
                  <w14:solidFill>
                    <w14:schemeClr w14:val="tx1"/>
                  </w14:solidFill>
                </w14:textFill>
              </w:rPr>
            </w:pPr>
          </w:p>
        </w:tc>
      </w:tr>
      <w:tr w14:paraId="5617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14:paraId="7DE5C59D">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686FCDB0">
            <w:pPr>
              <w:rPr>
                <w:rFonts w:ascii="宋体" w:hAnsi="宋体" w:cs="宋体"/>
                <w:color w:val="000000" w:themeColor="text1"/>
                <w14:textFill>
                  <w14:solidFill>
                    <w14:schemeClr w14:val="tx1"/>
                  </w14:solidFill>
                </w14:textFill>
              </w:rPr>
            </w:pPr>
          </w:p>
        </w:tc>
      </w:tr>
      <w:tr w14:paraId="4EE8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14:paraId="0B31852B">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28A5BDB8">
            <w:pPr>
              <w:rPr>
                <w:rFonts w:ascii="宋体" w:hAnsi="宋体" w:cs="宋体"/>
                <w:color w:val="000000" w:themeColor="text1"/>
                <w14:textFill>
                  <w14:solidFill>
                    <w14:schemeClr w14:val="tx1"/>
                  </w14:solidFill>
                </w14:textFill>
              </w:rPr>
            </w:pPr>
          </w:p>
        </w:tc>
      </w:tr>
      <w:tr w14:paraId="0E1A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14:paraId="0E3479BF">
            <w:pPr>
              <w:pStyle w:val="170"/>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14:paraId="0E15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12B3F312">
            <w:pPr>
              <w:pStyle w:val="170"/>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14:paraId="1615C9D7">
            <w:pPr>
              <w:rPr>
                <w:rFonts w:ascii="宋体" w:hAnsi="宋体" w:cs="宋体"/>
                <w:color w:val="000000" w:themeColor="text1"/>
                <w14:textFill>
                  <w14:solidFill>
                    <w14:schemeClr w14:val="tx1"/>
                  </w14:solidFill>
                </w14:textFill>
              </w:rPr>
            </w:pPr>
          </w:p>
        </w:tc>
      </w:tr>
      <w:tr w14:paraId="4FD5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68E26D7F">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6D65D35A">
            <w:pPr>
              <w:rPr>
                <w:rFonts w:ascii="宋体" w:hAnsi="宋体" w:cs="宋体"/>
                <w:color w:val="000000" w:themeColor="text1"/>
                <w14:textFill>
                  <w14:solidFill>
                    <w14:schemeClr w14:val="tx1"/>
                  </w14:solidFill>
                </w14:textFill>
              </w:rPr>
            </w:pPr>
          </w:p>
        </w:tc>
      </w:tr>
      <w:tr w14:paraId="4239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5621513D">
            <w:pPr>
              <w:pStyle w:val="170"/>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14:paraId="5EDDCB2A">
            <w:pPr>
              <w:rPr>
                <w:rFonts w:ascii="宋体" w:hAnsi="宋体" w:cs="宋体"/>
                <w:color w:val="000000" w:themeColor="text1"/>
                <w14:textFill>
                  <w14:solidFill>
                    <w14:schemeClr w14:val="tx1"/>
                  </w14:solidFill>
                </w14:textFill>
              </w:rPr>
            </w:pPr>
          </w:p>
        </w:tc>
      </w:tr>
      <w:tr w14:paraId="2B8F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14:paraId="53FCD851">
            <w:pPr>
              <w:pStyle w:val="170"/>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14:paraId="1996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14:paraId="75A4813D">
            <w:pPr>
              <w:pStyle w:val="170"/>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tcPr>
          <w:p w14:paraId="2489EBB5">
            <w:pPr>
              <w:rPr>
                <w:rFonts w:ascii="宋体" w:hAnsi="宋体" w:cs="宋体"/>
                <w:color w:val="000000" w:themeColor="text1"/>
                <w14:textFill>
                  <w14:solidFill>
                    <w14:schemeClr w14:val="tx1"/>
                  </w14:solidFill>
                </w14:textFill>
              </w:rPr>
            </w:pPr>
          </w:p>
        </w:tc>
      </w:tr>
      <w:tr w14:paraId="476F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14:paraId="77DDCC6B">
            <w:pPr>
              <w:pStyle w:val="170"/>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tcPr>
          <w:p w14:paraId="335BC623">
            <w:pPr>
              <w:rPr>
                <w:rFonts w:ascii="宋体" w:hAnsi="宋体" w:cs="宋体"/>
                <w:color w:val="000000" w:themeColor="text1"/>
                <w14:textFill>
                  <w14:solidFill>
                    <w14:schemeClr w14:val="tx1"/>
                  </w14:solidFill>
                </w14:textFill>
              </w:rPr>
            </w:pPr>
          </w:p>
        </w:tc>
      </w:tr>
    </w:tbl>
    <w:p w14:paraId="34C66269">
      <w:pPr>
        <w:rPr>
          <w:rFonts w:ascii="宋体" w:hAnsi="宋体" w:cs="宋体"/>
          <w:color w:val="000000" w:themeColor="text1"/>
          <w14:textFill>
            <w14:solidFill>
              <w14:schemeClr w14:val="tx1"/>
            </w14:solidFill>
          </w14:textFill>
        </w:rPr>
      </w:pPr>
    </w:p>
    <w:p w14:paraId="4E6CF2B0">
      <w:pPr>
        <w:jc w:val="center"/>
        <w:outlineLvl w:val="0"/>
        <w:rPr>
          <w:rFonts w:ascii="宋体" w:hAnsi="宋体" w:cs="宋体"/>
          <w:b/>
          <w:bCs/>
          <w:color w:val="000000" w:themeColor="text1"/>
          <w:sz w:val="32"/>
          <w:szCs w:val="32"/>
          <w14:textFill>
            <w14:solidFill>
              <w14:schemeClr w14:val="tx1"/>
            </w14:solidFill>
          </w14:textFill>
        </w:rPr>
      </w:pPr>
      <w:bookmarkStart w:id="23" w:name="_Toc9518"/>
      <w:bookmarkStart w:id="24" w:name="_Toc16079"/>
      <w:r>
        <w:rPr>
          <w:rFonts w:hint="eastAsia" w:ascii="宋体" w:hAnsi="宋体" w:cs="宋体"/>
          <w:b/>
          <w:bCs/>
          <w:color w:val="000000" w:themeColor="text1"/>
          <w:sz w:val="32"/>
          <w:szCs w:val="32"/>
          <w14:textFill>
            <w14:solidFill>
              <w14:schemeClr w14:val="tx1"/>
            </w14:solidFill>
          </w14:textFill>
        </w:rPr>
        <w:t>投标主要文件目录</w:t>
      </w:r>
      <w:bookmarkEnd w:id="23"/>
      <w:bookmarkEnd w:id="24"/>
    </w:p>
    <w:p w14:paraId="60CF47FA">
      <w:pPr>
        <w:spacing w:line="440" w:lineRule="exact"/>
        <w:jc w:val="center"/>
        <w:rPr>
          <w:rFonts w:ascii="宋体" w:hAnsi="宋体" w:cs="宋体"/>
          <w:b/>
          <w:bCs/>
          <w:color w:val="000000" w:themeColor="text1"/>
          <w:sz w:val="32"/>
          <w:szCs w:val="32"/>
          <w14:textFill>
            <w14:solidFill>
              <w14:schemeClr w14:val="tx1"/>
            </w14:solidFill>
          </w14:textFill>
        </w:rPr>
      </w:pPr>
    </w:p>
    <w:p w14:paraId="595CD265">
      <w:pPr>
        <w:ind w:firstLine="480" w:firstLineChars="200"/>
        <w:outlineLvl w:val="0"/>
        <w:rPr>
          <w:rFonts w:ascii="宋体" w:hAnsi="宋体" w:cs="宋体"/>
          <w:color w:val="000000" w:themeColor="text1"/>
          <w:sz w:val="24"/>
          <w14:textFill>
            <w14:solidFill>
              <w14:schemeClr w14:val="tx1"/>
            </w14:solidFill>
          </w14:textFill>
        </w:rPr>
      </w:pPr>
      <w:bookmarkStart w:id="25" w:name="_Toc8971"/>
      <w:bookmarkStart w:id="26" w:name="_Toc23836"/>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25"/>
      <w:bookmarkEnd w:id="26"/>
    </w:p>
    <w:p w14:paraId="2433B3B5">
      <w:pPr>
        <w:ind w:firstLine="482" w:firstLineChars="200"/>
        <w:outlineLvl w:val="0"/>
        <w:rPr>
          <w:rFonts w:ascii="宋体" w:hAnsi="宋体" w:cs="宋体"/>
          <w:color w:val="000000" w:themeColor="text1"/>
          <w:sz w:val="24"/>
          <w14:textFill>
            <w14:solidFill>
              <w14:schemeClr w14:val="tx1"/>
            </w14:solidFill>
          </w14:textFill>
        </w:rPr>
      </w:pPr>
      <w:bookmarkStart w:id="27" w:name="_Toc400"/>
      <w:bookmarkStart w:id="28" w:name="_Toc19364"/>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27"/>
      <w:bookmarkEnd w:id="28"/>
    </w:p>
    <w:p w14:paraId="2B56429C">
      <w:pPr>
        <w:ind w:firstLine="480" w:firstLineChars="200"/>
        <w:outlineLvl w:val="0"/>
        <w:rPr>
          <w:rFonts w:ascii="宋体" w:hAnsi="宋体" w:cs="宋体"/>
          <w:bCs/>
          <w:color w:val="000000" w:themeColor="text1"/>
          <w:sz w:val="24"/>
          <w14:textFill>
            <w14:solidFill>
              <w14:schemeClr w14:val="tx1"/>
            </w14:solidFill>
          </w14:textFill>
        </w:rPr>
      </w:pPr>
      <w:bookmarkStart w:id="29" w:name="_Toc17993"/>
      <w:bookmarkStart w:id="30" w:name="_Toc32713"/>
      <w:r>
        <w:rPr>
          <w:rFonts w:hint="eastAsia" w:ascii="宋体" w:hAnsi="宋体" w:cs="宋体"/>
          <w:color w:val="000000" w:themeColor="text1"/>
          <w:sz w:val="24"/>
          <w14:textFill>
            <w14:solidFill>
              <w14:schemeClr w14:val="tx1"/>
            </w14:solidFill>
          </w14:textFill>
        </w:rPr>
        <w:t>三、符合性检查响应对照表</w:t>
      </w:r>
      <w:bookmarkEnd w:id="29"/>
      <w:bookmarkEnd w:id="30"/>
    </w:p>
    <w:p w14:paraId="75AEF7A5">
      <w:pPr>
        <w:ind w:firstLine="480" w:firstLineChars="200"/>
        <w:outlineLvl w:val="0"/>
        <w:rPr>
          <w:rFonts w:ascii="宋体" w:hAnsi="宋体" w:cs="宋体"/>
          <w:color w:val="000000" w:themeColor="text1"/>
          <w:sz w:val="24"/>
          <w14:textFill>
            <w14:solidFill>
              <w14:schemeClr w14:val="tx1"/>
            </w14:solidFill>
          </w14:textFill>
        </w:rPr>
      </w:pPr>
      <w:bookmarkStart w:id="31" w:name="_Toc23569"/>
      <w:bookmarkStart w:id="32" w:name="_Toc4466"/>
      <w:r>
        <w:rPr>
          <w:rFonts w:hint="eastAsia" w:ascii="宋体" w:hAnsi="宋体" w:cs="宋体"/>
          <w:color w:val="000000" w:themeColor="text1"/>
          <w:sz w:val="24"/>
          <w14:textFill>
            <w14:solidFill>
              <w14:schemeClr w14:val="tx1"/>
            </w14:solidFill>
          </w14:textFill>
        </w:rPr>
        <w:t>四、投标函</w:t>
      </w:r>
      <w:bookmarkEnd w:id="31"/>
      <w:bookmarkEnd w:id="32"/>
    </w:p>
    <w:p w14:paraId="37D6CEA7">
      <w:pPr>
        <w:ind w:firstLine="480" w:firstLineChars="200"/>
        <w:outlineLvl w:val="0"/>
        <w:rPr>
          <w:rFonts w:hint="default" w:ascii="宋体" w:hAnsi="宋体" w:eastAsia="宋体" w:cs="宋体"/>
          <w:color w:val="000000" w:themeColor="text1"/>
          <w:sz w:val="24"/>
          <w:lang w:val="en-US" w:eastAsia="zh-CN"/>
          <w14:textFill>
            <w14:solidFill>
              <w14:schemeClr w14:val="tx1"/>
            </w14:solidFill>
          </w14:textFill>
        </w:rPr>
      </w:pPr>
      <w:bookmarkStart w:id="33" w:name="_Toc13632"/>
      <w:bookmarkStart w:id="34"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33"/>
      <w:bookmarkEnd w:id="34"/>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中小企业声明函</w:t>
      </w:r>
    </w:p>
    <w:p w14:paraId="683809D7">
      <w:pPr>
        <w:ind w:firstLine="480" w:firstLineChars="200"/>
        <w:outlineLvl w:val="0"/>
        <w:rPr>
          <w:rFonts w:ascii="宋体" w:hAnsi="宋体" w:cs="宋体"/>
          <w:color w:val="000000" w:themeColor="text1"/>
          <w:sz w:val="24"/>
          <w14:textFill>
            <w14:solidFill>
              <w14:schemeClr w14:val="tx1"/>
            </w14:solidFill>
          </w14:textFill>
        </w:rPr>
      </w:pPr>
      <w:bookmarkStart w:id="35" w:name="_Toc5903"/>
      <w:bookmarkStart w:id="36" w:name="_Toc1256"/>
      <w:r>
        <w:rPr>
          <w:rFonts w:hint="eastAsia" w:ascii="宋体" w:hAnsi="宋体" w:cs="宋体"/>
          <w:color w:val="000000" w:themeColor="text1"/>
          <w:sz w:val="24"/>
          <w14:textFill>
            <w14:solidFill>
              <w14:schemeClr w14:val="tx1"/>
            </w14:solidFill>
          </w14:textFill>
        </w:rPr>
        <w:t>六、投标配置与分项报价表</w:t>
      </w:r>
      <w:bookmarkEnd w:id="35"/>
      <w:bookmarkEnd w:id="36"/>
    </w:p>
    <w:p w14:paraId="5B1D8903">
      <w:pPr>
        <w:ind w:firstLine="480" w:firstLineChars="200"/>
        <w:outlineLvl w:val="0"/>
        <w:rPr>
          <w:rFonts w:ascii="宋体" w:hAnsi="宋体" w:cs="宋体"/>
          <w:color w:val="000000" w:themeColor="text1"/>
          <w:sz w:val="24"/>
          <w14:textFill>
            <w14:solidFill>
              <w14:schemeClr w14:val="tx1"/>
            </w14:solidFill>
          </w14:textFill>
        </w:rPr>
      </w:pPr>
      <w:bookmarkStart w:id="37" w:name="_Toc16688"/>
      <w:bookmarkStart w:id="38" w:name="_Toc17216"/>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37"/>
      <w:bookmarkEnd w:id="38"/>
    </w:p>
    <w:p w14:paraId="3E76FD10">
      <w:pPr>
        <w:ind w:firstLine="480" w:firstLineChars="200"/>
        <w:outlineLvl w:val="0"/>
        <w:rPr>
          <w:rFonts w:ascii="宋体" w:hAnsi="宋体" w:cs="宋体"/>
          <w:color w:val="000000" w:themeColor="text1"/>
          <w:sz w:val="24"/>
          <w14:textFill>
            <w14:solidFill>
              <w14:schemeClr w14:val="tx1"/>
            </w14:solidFill>
          </w14:textFill>
        </w:rPr>
      </w:pPr>
      <w:bookmarkStart w:id="39" w:name="_Toc13614"/>
      <w:bookmarkStart w:id="40" w:name="_Toc15549"/>
      <w:r>
        <w:rPr>
          <w:rFonts w:hint="eastAsia" w:ascii="宋体" w:hAnsi="宋体" w:cs="宋体"/>
          <w:color w:val="000000" w:themeColor="text1"/>
          <w:sz w:val="24"/>
          <w14:textFill>
            <w14:solidFill>
              <w14:schemeClr w14:val="tx1"/>
            </w14:solidFill>
          </w14:textFill>
        </w:rPr>
        <w:t>八、商务条款响应及偏离表</w:t>
      </w:r>
      <w:bookmarkEnd w:id="39"/>
      <w:bookmarkEnd w:id="40"/>
    </w:p>
    <w:p w14:paraId="46979665">
      <w:pPr>
        <w:ind w:firstLine="480" w:firstLineChars="200"/>
        <w:outlineLvl w:val="0"/>
        <w:rPr>
          <w:rFonts w:hint="eastAsia" w:ascii="宋体" w:hAnsi="宋体" w:cs="宋体"/>
          <w:color w:val="000000" w:themeColor="text1"/>
          <w:sz w:val="24"/>
          <w14:textFill>
            <w14:solidFill>
              <w14:schemeClr w14:val="tx1"/>
            </w14:solidFill>
          </w14:textFill>
        </w:rPr>
      </w:pPr>
      <w:bookmarkStart w:id="41" w:name="_Toc15688"/>
      <w:bookmarkStart w:id="42" w:name="_Toc25377"/>
      <w:r>
        <w:rPr>
          <w:rFonts w:hint="eastAsia" w:ascii="宋体" w:hAnsi="宋体" w:cs="宋体"/>
          <w:color w:val="000000" w:themeColor="text1"/>
          <w:sz w:val="24"/>
          <w14:textFill>
            <w14:solidFill>
              <w14:schemeClr w14:val="tx1"/>
            </w14:solidFill>
          </w14:textFill>
        </w:rPr>
        <w:t>九、技术方案、服务承诺等</w:t>
      </w:r>
      <w:bookmarkEnd w:id="41"/>
      <w:bookmarkEnd w:id="42"/>
    </w:p>
    <w:p w14:paraId="48FABEDD">
      <w:pPr>
        <w:ind w:firstLine="480" w:firstLineChars="200"/>
        <w:outlineLvl w:val="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w:t>
      </w:r>
      <w:r>
        <w:rPr>
          <w:rFonts w:hint="eastAsia" w:ascii="宋体" w:hAnsi="宋体" w:cs="宋体"/>
          <w:color w:val="000000" w:themeColor="text1"/>
          <w:sz w:val="24"/>
          <w:szCs w:val="24"/>
          <w:lang w:val="en-US" w:eastAsia="zh-CN"/>
          <w14:textFill>
            <w14:solidFill>
              <w14:schemeClr w14:val="tx1"/>
            </w14:solidFill>
          </w14:textFill>
        </w:rPr>
        <w:t>质保承诺函</w:t>
      </w:r>
    </w:p>
    <w:p w14:paraId="1DA4C250">
      <w:pPr>
        <w:spacing w:line="440" w:lineRule="exact"/>
        <w:ind w:firstLine="480" w:firstLineChars="200"/>
        <w:outlineLvl w:val="0"/>
        <w:rPr>
          <w:rFonts w:hint="eastAsia" w:ascii="宋体" w:hAnsi="宋体" w:cs="宋体"/>
          <w:color w:val="000000" w:themeColor="text1"/>
          <w:sz w:val="24"/>
          <w14:textFill>
            <w14:solidFill>
              <w14:schemeClr w14:val="tx1"/>
            </w14:solidFill>
          </w14:textFill>
        </w:rPr>
      </w:pPr>
      <w:bookmarkStart w:id="43" w:name="_Toc28209"/>
      <w:bookmarkStart w:id="44" w:name="_Toc32534"/>
      <w:r>
        <w:rPr>
          <w:rFonts w:hint="eastAsia" w:ascii="宋体" w:hAnsi="宋体" w:cs="宋体"/>
          <w:color w:val="000000" w:themeColor="text1"/>
          <w:sz w:val="24"/>
          <w:szCs w:val="24"/>
          <w14:textFill>
            <w14:solidFill>
              <w14:schemeClr w14:val="tx1"/>
            </w14:solidFill>
          </w14:textFill>
        </w:rPr>
        <w:t>十</w:t>
      </w:r>
      <w:bookmarkEnd w:id="43"/>
      <w:bookmarkStart w:id="45" w:name="_Toc13879"/>
      <w:r>
        <w:rPr>
          <w:rFonts w:hint="eastAsia" w:ascii="宋体" w:hAnsi="宋体" w:cs="宋体"/>
          <w:color w:val="000000" w:themeColor="text1"/>
          <w:sz w:val="24"/>
          <w:szCs w:val="24"/>
          <w:lang w:val="en-US" w:eastAsia="zh-CN"/>
          <w14:textFill>
            <w14:solidFill>
              <w14:schemeClr w14:val="tx1"/>
            </w14:solidFill>
          </w14:textFill>
        </w:rPr>
        <w:t>一</w:t>
      </w:r>
      <w:r>
        <w:rPr>
          <w:rFonts w:hint="eastAsia" w:ascii="宋体" w:hAnsi="宋体" w:cs="宋体"/>
          <w:color w:val="000000" w:themeColor="text1"/>
          <w:sz w:val="24"/>
          <w14:textFill>
            <w14:solidFill>
              <w14:schemeClr w14:val="tx1"/>
            </w14:solidFill>
          </w14:textFill>
        </w:rPr>
        <w:t>、盐城市政府采购事前信用承诺书</w:t>
      </w:r>
      <w:bookmarkEnd w:id="44"/>
      <w:bookmarkEnd w:id="45"/>
    </w:p>
    <w:p w14:paraId="12B3A256">
      <w:pPr>
        <w:pStyle w:val="10"/>
        <w:ind w:left="0" w:leftChars="0" w:firstLine="0" w:firstLineChars="0"/>
        <w:rPr>
          <w:color w:val="000000" w:themeColor="text1"/>
          <w14:textFill>
            <w14:solidFill>
              <w14:schemeClr w14:val="tx1"/>
            </w14:solidFill>
          </w14:textFill>
        </w:rPr>
      </w:pPr>
    </w:p>
    <w:p w14:paraId="5558320F">
      <w:pPr>
        <w:snapToGrid w:val="0"/>
        <w:spacing w:before="50" w:after="50"/>
        <w:jc w:val="center"/>
        <w:outlineLvl w:val="9"/>
        <w:rPr>
          <w:rStyle w:val="52"/>
          <w:rFonts w:ascii="宋体" w:hAnsi="宋体" w:cs="宋体"/>
          <w:color w:val="000000" w:themeColor="text1"/>
          <w:sz w:val="32"/>
          <w:szCs w:val="32"/>
          <w14:textFill>
            <w14:solidFill>
              <w14:schemeClr w14:val="tx1"/>
            </w14:solidFill>
          </w14:textFill>
        </w:rPr>
      </w:pPr>
    </w:p>
    <w:p w14:paraId="5EB9E66E">
      <w:pPr>
        <w:snapToGrid w:val="0"/>
        <w:spacing w:before="50" w:after="50"/>
        <w:jc w:val="center"/>
        <w:outlineLvl w:val="9"/>
        <w:rPr>
          <w:rStyle w:val="52"/>
          <w:rFonts w:ascii="宋体" w:hAnsi="宋体" w:cs="宋体"/>
          <w:color w:val="000000" w:themeColor="text1"/>
          <w:sz w:val="32"/>
          <w:szCs w:val="32"/>
          <w14:textFill>
            <w14:solidFill>
              <w14:schemeClr w14:val="tx1"/>
            </w14:solidFill>
          </w14:textFill>
        </w:rPr>
      </w:pPr>
    </w:p>
    <w:p w14:paraId="66B1DA13">
      <w:pPr>
        <w:snapToGrid w:val="0"/>
        <w:spacing w:before="50" w:after="50"/>
        <w:jc w:val="center"/>
        <w:outlineLvl w:val="9"/>
        <w:rPr>
          <w:rStyle w:val="52"/>
          <w:rFonts w:ascii="宋体" w:hAnsi="宋体" w:cs="宋体"/>
          <w:color w:val="000000" w:themeColor="text1"/>
          <w:sz w:val="32"/>
          <w:szCs w:val="32"/>
          <w14:textFill>
            <w14:solidFill>
              <w14:schemeClr w14:val="tx1"/>
            </w14:solidFill>
          </w14:textFill>
        </w:rPr>
      </w:pPr>
    </w:p>
    <w:p w14:paraId="2A552D87">
      <w:pPr>
        <w:snapToGrid w:val="0"/>
        <w:spacing w:before="50" w:after="50"/>
        <w:jc w:val="center"/>
        <w:outlineLvl w:val="9"/>
        <w:rPr>
          <w:rStyle w:val="52"/>
          <w:rFonts w:ascii="宋体" w:hAnsi="宋体" w:cs="宋体"/>
          <w:color w:val="000000" w:themeColor="text1"/>
          <w:sz w:val="32"/>
          <w:szCs w:val="32"/>
          <w14:textFill>
            <w14:solidFill>
              <w14:schemeClr w14:val="tx1"/>
            </w14:solidFill>
          </w14:textFill>
        </w:rPr>
      </w:pPr>
    </w:p>
    <w:p w14:paraId="6221939E">
      <w:pPr>
        <w:snapToGrid w:val="0"/>
        <w:spacing w:before="50" w:after="50"/>
        <w:jc w:val="center"/>
        <w:outlineLvl w:val="9"/>
        <w:rPr>
          <w:rStyle w:val="52"/>
          <w:rFonts w:ascii="宋体" w:hAnsi="宋体" w:cs="宋体"/>
          <w:color w:val="000000" w:themeColor="text1"/>
          <w:sz w:val="32"/>
          <w:szCs w:val="32"/>
          <w14:textFill>
            <w14:solidFill>
              <w14:schemeClr w14:val="tx1"/>
            </w14:solidFill>
          </w14:textFill>
        </w:rPr>
      </w:pPr>
    </w:p>
    <w:p w14:paraId="29E4F945">
      <w:pPr>
        <w:snapToGrid w:val="0"/>
        <w:spacing w:before="50" w:after="50"/>
        <w:jc w:val="center"/>
        <w:outlineLvl w:val="9"/>
        <w:rPr>
          <w:rStyle w:val="52"/>
          <w:rFonts w:ascii="宋体" w:hAnsi="宋体" w:cs="宋体"/>
          <w:color w:val="000000" w:themeColor="text1"/>
          <w:sz w:val="32"/>
          <w:szCs w:val="32"/>
          <w14:textFill>
            <w14:solidFill>
              <w14:schemeClr w14:val="tx1"/>
            </w14:solidFill>
          </w14:textFill>
        </w:rPr>
      </w:pPr>
    </w:p>
    <w:p w14:paraId="7BFB09CB">
      <w:pPr>
        <w:snapToGrid w:val="0"/>
        <w:spacing w:before="50" w:after="50"/>
        <w:jc w:val="center"/>
        <w:outlineLvl w:val="9"/>
        <w:rPr>
          <w:rStyle w:val="52"/>
          <w:rFonts w:ascii="宋体" w:hAnsi="宋体" w:cs="宋体"/>
          <w:color w:val="000000" w:themeColor="text1"/>
          <w:sz w:val="32"/>
          <w:szCs w:val="32"/>
          <w14:textFill>
            <w14:solidFill>
              <w14:schemeClr w14:val="tx1"/>
            </w14:solidFill>
          </w14:textFill>
        </w:rPr>
      </w:pPr>
    </w:p>
    <w:p w14:paraId="7B125620">
      <w:pPr>
        <w:snapToGrid w:val="0"/>
        <w:spacing w:before="50" w:after="50"/>
        <w:jc w:val="center"/>
        <w:outlineLvl w:val="9"/>
        <w:rPr>
          <w:rStyle w:val="52"/>
          <w:rFonts w:ascii="宋体" w:hAnsi="宋体" w:cs="宋体"/>
          <w:color w:val="000000" w:themeColor="text1"/>
          <w:sz w:val="32"/>
          <w:szCs w:val="32"/>
          <w14:textFill>
            <w14:solidFill>
              <w14:schemeClr w14:val="tx1"/>
            </w14:solidFill>
          </w14:textFill>
        </w:rPr>
      </w:pPr>
    </w:p>
    <w:p w14:paraId="7921690D">
      <w:pPr>
        <w:snapToGrid w:val="0"/>
        <w:spacing w:before="50" w:after="50"/>
        <w:jc w:val="center"/>
        <w:outlineLvl w:val="9"/>
        <w:rPr>
          <w:rStyle w:val="52"/>
          <w:rFonts w:ascii="宋体" w:hAnsi="宋体" w:cs="宋体"/>
          <w:color w:val="000000" w:themeColor="text1"/>
          <w:sz w:val="32"/>
          <w:szCs w:val="32"/>
          <w14:textFill>
            <w14:solidFill>
              <w14:schemeClr w14:val="tx1"/>
            </w14:solidFill>
          </w14:textFill>
        </w:rPr>
      </w:pPr>
    </w:p>
    <w:p w14:paraId="59404421">
      <w:pPr>
        <w:snapToGrid w:val="0"/>
        <w:spacing w:before="50" w:after="50"/>
        <w:jc w:val="center"/>
        <w:outlineLvl w:val="9"/>
        <w:rPr>
          <w:rStyle w:val="52"/>
          <w:rFonts w:ascii="宋体" w:hAnsi="宋体" w:cs="宋体"/>
          <w:color w:val="000000" w:themeColor="text1"/>
          <w:sz w:val="32"/>
          <w:szCs w:val="32"/>
          <w14:textFill>
            <w14:solidFill>
              <w14:schemeClr w14:val="tx1"/>
            </w14:solidFill>
          </w14:textFill>
        </w:rPr>
      </w:pPr>
    </w:p>
    <w:p w14:paraId="2115BEF6">
      <w:pPr>
        <w:snapToGrid w:val="0"/>
        <w:spacing w:before="50" w:after="50"/>
        <w:jc w:val="center"/>
        <w:outlineLvl w:val="9"/>
        <w:rPr>
          <w:rStyle w:val="52"/>
          <w:rFonts w:ascii="宋体" w:hAnsi="宋体" w:cs="宋体"/>
          <w:color w:val="000000" w:themeColor="text1"/>
          <w:sz w:val="32"/>
          <w:szCs w:val="32"/>
          <w14:textFill>
            <w14:solidFill>
              <w14:schemeClr w14:val="tx1"/>
            </w14:solidFill>
          </w14:textFill>
        </w:rPr>
      </w:pPr>
    </w:p>
    <w:p w14:paraId="1D08E4BF">
      <w:pPr>
        <w:snapToGrid w:val="0"/>
        <w:spacing w:before="50" w:after="50"/>
        <w:jc w:val="center"/>
        <w:outlineLvl w:val="9"/>
        <w:rPr>
          <w:rStyle w:val="52"/>
          <w:rFonts w:ascii="宋体" w:hAnsi="宋体" w:cs="宋体"/>
          <w:color w:val="000000" w:themeColor="text1"/>
          <w:sz w:val="32"/>
          <w:szCs w:val="32"/>
          <w14:textFill>
            <w14:solidFill>
              <w14:schemeClr w14:val="tx1"/>
            </w14:solidFill>
          </w14:textFill>
        </w:rPr>
      </w:pPr>
    </w:p>
    <w:bookmarkEnd w:id="22"/>
    <w:p w14:paraId="45E89409">
      <w:pPr>
        <w:snapToGrid w:val="0"/>
        <w:spacing w:before="50" w:after="50"/>
        <w:jc w:val="center"/>
        <w:outlineLvl w:val="9"/>
        <w:rPr>
          <w:rFonts w:ascii="宋体" w:hAnsi="宋体" w:cs="宋体"/>
          <w:color w:val="000000" w:themeColor="text1"/>
          <w:sz w:val="32"/>
          <w:szCs w:val="32"/>
          <w14:textFill>
            <w14:solidFill>
              <w14:schemeClr w14:val="tx1"/>
            </w14:solidFill>
          </w14:textFill>
        </w:rPr>
      </w:pPr>
      <w:bookmarkStart w:id="46" w:name="_Toc27319"/>
    </w:p>
    <w:p w14:paraId="283B375F">
      <w:pPr>
        <w:snapToGrid w:val="0"/>
        <w:spacing w:before="50" w:after="50"/>
        <w:jc w:val="center"/>
        <w:outlineLvl w:val="9"/>
        <w:rPr>
          <w:rFonts w:ascii="宋体" w:hAnsi="宋体" w:cs="宋体"/>
          <w:color w:val="000000" w:themeColor="text1"/>
          <w:sz w:val="32"/>
          <w:szCs w:val="32"/>
          <w14:textFill>
            <w14:solidFill>
              <w14:schemeClr w14:val="tx1"/>
            </w14:solidFill>
          </w14:textFill>
        </w:rPr>
      </w:pPr>
    </w:p>
    <w:p w14:paraId="4BFF8C58">
      <w:pPr>
        <w:snapToGrid w:val="0"/>
        <w:spacing w:before="50" w:after="50"/>
        <w:jc w:val="center"/>
        <w:outlineLvl w:val="9"/>
        <w:rPr>
          <w:rFonts w:ascii="宋体" w:hAnsi="宋体" w:cs="宋体"/>
          <w:color w:val="000000" w:themeColor="text1"/>
          <w:sz w:val="32"/>
          <w:szCs w:val="32"/>
          <w14:textFill>
            <w14:solidFill>
              <w14:schemeClr w14:val="tx1"/>
            </w14:solidFill>
          </w14:textFill>
        </w:rPr>
      </w:pPr>
    </w:p>
    <w:p w14:paraId="570F2E73">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bookmarkStart w:id="47" w:name="_Toc4106"/>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46"/>
      <w:bookmarkEnd w:id="47"/>
    </w:p>
    <w:p w14:paraId="2F151182">
      <w:pPr>
        <w:snapToGrid w:val="0"/>
        <w:spacing w:before="50" w:after="50"/>
        <w:rPr>
          <w:rFonts w:ascii="宋体" w:hAnsi="宋体" w:cs="宋体"/>
          <w:i/>
          <w:color w:val="000000" w:themeColor="text1"/>
          <w:szCs w:val="24"/>
          <w:u w:val="single"/>
          <w14:textFill>
            <w14:solidFill>
              <w14:schemeClr w14:val="tx1"/>
            </w14:solidFill>
          </w14:textFill>
        </w:rPr>
      </w:pPr>
    </w:p>
    <w:p w14:paraId="5D96F97B">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14:paraId="4F0002B0">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14:paraId="7867B612">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14:paraId="0CAF0F89">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14:paraId="0E98A976">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14:paraId="18E4D2B7">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14:paraId="60565129">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14:paraId="6BBC7D23">
      <w:pPr>
        <w:snapToGrid w:val="0"/>
        <w:spacing w:line="500" w:lineRule="exact"/>
        <w:ind w:firstLine="480"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14:paraId="2512F1DE">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w:t>
      </w:r>
    </w:p>
    <w:p w14:paraId="4E8C89E4">
      <w:pPr>
        <w:pStyle w:val="10"/>
        <w:ind w:left="1470" w:right="1470"/>
        <w:rPr>
          <w:color w:val="000000" w:themeColor="text1"/>
          <w14:textFill>
            <w14:solidFill>
              <w14:schemeClr w14:val="tx1"/>
            </w14:solidFill>
          </w14:textFill>
        </w:rPr>
      </w:pPr>
    </w:p>
    <w:p w14:paraId="139FA736">
      <w:pPr>
        <w:pStyle w:val="44"/>
        <w:spacing w:line="240" w:lineRule="atLeast"/>
        <w:rPr>
          <w:rStyle w:val="52"/>
          <w:rFonts w:ascii="宋体" w:hAnsi="宋体" w:cs="宋体"/>
          <w:color w:val="000000" w:themeColor="text1"/>
          <w:sz w:val="24"/>
          <w:szCs w:val="24"/>
          <w14:textFill>
            <w14:solidFill>
              <w14:schemeClr w14:val="tx1"/>
            </w14:solidFill>
          </w14:textFill>
        </w:rPr>
      </w:pPr>
    </w:p>
    <w:p w14:paraId="0A520DFB">
      <w:pPr>
        <w:pStyle w:val="44"/>
        <w:spacing w:line="240" w:lineRule="atLeast"/>
        <w:rPr>
          <w:rStyle w:val="52"/>
          <w:rFonts w:ascii="宋体" w:hAnsi="宋体" w:cs="宋体"/>
          <w:color w:val="000000" w:themeColor="text1"/>
          <w:sz w:val="24"/>
          <w:szCs w:val="24"/>
          <w14:textFill>
            <w14:solidFill>
              <w14:schemeClr w14:val="tx1"/>
            </w14:solidFill>
          </w14:textFill>
        </w:rPr>
      </w:pPr>
    </w:p>
    <w:p w14:paraId="1CF09C9A">
      <w:pPr>
        <w:pStyle w:val="44"/>
        <w:spacing w:line="240" w:lineRule="atLeast"/>
        <w:rPr>
          <w:rStyle w:val="52"/>
          <w:rFonts w:ascii="宋体" w:hAnsi="宋体" w:cs="宋体"/>
          <w:color w:val="000000" w:themeColor="text1"/>
          <w:sz w:val="24"/>
          <w:szCs w:val="24"/>
          <w14:textFill>
            <w14:solidFill>
              <w14:schemeClr w14:val="tx1"/>
            </w14:solidFill>
          </w14:textFill>
        </w:rPr>
      </w:pPr>
    </w:p>
    <w:p w14:paraId="05FDD238">
      <w:pPr>
        <w:pStyle w:val="44"/>
        <w:spacing w:line="240" w:lineRule="atLeast"/>
        <w:rPr>
          <w:rStyle w:val="52"/>
          <w:rFonts w:ascii="宋体" w:hAnsi="宋体" w:cs="宋体"/>
          <w:color w:val="000000" w:themeColor="text1"/>
          <w:sz w:val="24"/>
          <w:szCs w:val="24"/>
          <w14:textFill>
            <w14:solidFill>
              <w14:schemeClr w14:val="tx1"/>
            </w14:solidFill>
          </w14:textFill>
        </w:rPr>
      </w:pPr>
    </w:p>
    <w:p w14:paraId="0597D989">
      <w:pPr>
        <w:pStyle w:val="44"/>
        <w:spacing w:line="240" w:lineRule="atLeast"/>
        <w:rPr>
          <w:rStyle w:val="52"/>
          <w:rFonts w:ascii="宋体" w:hAnsi="宋体" w:cs="宋体"/>
          <w:color w:val="000000" w:themeColor="text1"/>
          <w:sz w:val="24"/>
          <w:szCs w:val="24"/>
          <w14:textFill>
            <w14:solidFill>
              <w14:schemeClr w14:val="tx1"/>
            </w14:solidFill>
          </w14:textFill>
        </w:rPr>
      </w:pPr>
    </w:p>
    <w:p w14:paraId="591D4C8A">
      <w:pPr>
        <w:pStyle w:val="44"/>
        <w:spacing w:line="240" w:lineRule="atLeast"/>
        <w:rPr>
          <w:rStyle w:val="52"/>
          <w:rFonts w:ascii="宋体" w:hAnsi="宋体" w:cs="宋体"/>
          <w:color w:val="000000" w:themeColor="text1"/>
          <w:sz w:val="24"/>
          <w:szCs w:val="24"/>
          <w14:textFill>
            <w14:solidFill>
              <w14:schemeClr w14:val="tx1"/>
            </w14:solidFill>
          </w14:textFill>
        </w:rPr>
      </w:pPr>
    </w:p>
    <w:p w14:paraId="34BF135D">
      <w:pPr>
        <w:pStyle w:val="44"/>
        <w:spacing w:line="240" w:lineRule="atLeast"/>
        <w:rPr>
          <w:rStyle w:val="52"/>
          <w:rFonts w:ascii="宋体" w:hAnsi="宋体" w:cs="宋体"/>
          <w:color w:val="000000" w:themeColor="text1"/>
          <w:sz w:val="24"/>
          <w:szCs w:val="24"/>
          <w14:textFill>
            <w14:solidFill>
              <w14:schemeClr w14:val="tx1"/>
            </w14:solidFill>
          </w14:textFill>
        </w:rPr>
      </w:pPr>
    </w:p>
    <w:p w14:paraId="33A5D195">
      <w:pPr>
        <w:pStyle w:val="44"/>
        <w:spacing w:line="240" w:lineRule="atLeast"/>
        <w:rPr>
          <w:rStyle w:val="52"/>
          <w:rFonts w:ascii="宋体" w:hAnsi="宋体" w:cs="宋体"/>
          <w:color w:val="000000" w:themeColor="text1"/>
          <w:sz w:val="24"/>
          <w:szCs w:val="24"/>
          <w14:textFill>
            <w14:solidFill>
              <w14:schemeClr w14:val="tx1"/>
            </w14:solidFill>
          </w14:textFill>
        </w:rPr>
      </w:pPr>
    </w:p>
    <w:p w14:paraId="0E6EF05B">
      <w:pPr>
        <w:pStyle w:val="44"/>
        <w:spacing w:line="240" w:lineRule="atLeast"/>
        <w:rPr>
          <w:rStyle w:val="52"/>
          <w:rFonts w:ascii="宋体" w:hAnsi="宋体" w:cs="宋体"/>
          <w:color w:val="000000" w:themeColor="text1"/>
          <w:sz w:val="24"/>
          <w:szCs w:val="24"/>
          <w14:textFill>
            <w14:solidFill>
              <w14:schemeClr w14:val="tx1"/>
            </w14:solidFill>
          </w14:textFill>
        </w:rPr>
      </w:pPr>
    </w:p>
    <w:p w14:paraId="3F6E3E5A">
      <w:pPr>
        <w:pStyle w:val="44"/>
        <w:spacing w:line="240" w:lineRule="atLeast"/>
        <w:rPr>
          <w:rStyle w:val="52"/>
          <w:rFonts w:ascii="宋体" w:hAnsi="宋体" w:cs="宋体"/>
          <w:color w:val="000000" w:themeColor="text1"/>
          <w:sz w:val="24"/>
          <w:szCs w:val="24"/>
          <w14:textFill>
            <w14:solidFill>
              <w14:schemeClr w14:val="tx1"/>
            </w14:solidFill>
          </w14:textFill>
        </w:rPr>
      </w:pPr>
    </w:p>
    <w:p w14:paraId="70DD4830">
      <w:pPr>
        <w:pStyle w:val="44"/>
        <w:spacing w:line="240" w:lineRule="atLeast"/>
        <w:rPr>
          <w:rStyle w:val="52"/>
          <w:rFonts w:ascii="宋体" w:hAnsi="宋体" w:cs="宋体"/>
          <w:color w:val="000000" w:themeColor="text1"/>
          <w:sz w:val="24"/>
          <w:szCs w:val="24"/>
          <w14:textFill>
            <w14:solidFill>
              <w14:schemeClr w14:val="tx1"/>
            </w14:solidFill>
          </w14:textFill>
        </w:rPr>
      </w:pPr>
    </w:p>
    <w:p w14:paraId="6C4B583F">
      <w:pPr>
        <w:pStyle w:val="44"/>
        <w:spacing w:line="240" w:lineRule="atLeast"/>
        <w:rPr>
          <w:rStyle w:val="52"/>
          <w:rFonts w:ascii="宋体" w:hAnsi="宋体" w:cs="宋体"/>
          <w:color w:val="000000" w:themeColor="text1"/>
          <w:sz w:val="24"/>
          <w:szCs w:val="24"/>
          <w14:textFill>
            <w14:solidFill>
              <w14:schemeClr w14:val="tx1"/>
            </w14:solidFill>
          </w14:textFill>
        </w:rPr>
      </w:pPr>
    </w:p>
    <w:p w14:paraId="14C01E1B">
      <w:pPr>
        <w:pStyle w:val="5"/>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14:paraId="52632036">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78D04C85">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14:paraId="3112FCD8">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14:paraId="6BBD6FAB">
      <w:pPr>
        <w:spacing w:line="460" w:lineRule="exact"/>
        <w:ind w:firstLine="492"/>
        <w:rPr>
          <w:rFonts w:ascii="宋体" w:hAnsi="宋体" w:cs="宋体"/>
          <w:bCs/>
          <w:color w:val="000000" w:themeColor="text1"/>
          <w:sz w:val="24"/>
          <w:szCs w:val="24"/>
          <w14:textFill>
            <w14:solidFill>
              <w14:schemeClr w14:val="tx1"/>
            </w14:solidFill>
          </w14:textFill>
        </w:rPr>
      </w:pPr>
    </w:p>
    <w:p w14:paraId="5C1412AB">
      <w:pPr>
        <w:spacing w:line="460" w:lineRule="exact"/>
        <w:ind w:firstLine="492"/>
        <w:rPr>
          <w:rFonts w:ascii="宋体" w:hAnsi="宋体" w:cs="宋体"/>
          <w:bCs/>
          <w:color w:val="000000" w:themeColor="text1"/>
          <w:sz w:val="24"/>
          <w:szCs w:val="24"/>
          <w14:textFill>
            <w14:solidFill>
              <w14:schemeClr w14:val="tx1"/>
            </w14:solidFill>
          </w14:textFill>
        </w:rPr>
      </w:pPr>
    </w:p>
    <w:p w14:paraId="7FC31AD5">
      <w:pPr>
        <w:spacing w:line="460" w:lineRule="exact"/>
        <w:ind w:firstLine="492"/>
        <w:rPr>
          <w:rFonts w:ascii="宋体" w:hAnsi="宋体" w:cs="宋体"/>
          <w:bCs/>
          <w:color w:val="000000" w:themeColor="text1"/>
          <w:sz w:val="24"/>
          <w:szCs w:val="24"/>
          <w14:textFill>
            <w14:solidFill>
              <w14:schemeClr w14:val="tx1"/>
            </w14:solidFill>
          </w14:textFill>
        </w:rPr>
      </w:pPr>
    </w:p>
    <w:p w14:paraId="6AC24082">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14:paraId="2969006D">
      <w:pPr>
        <w:spacing w:line="460" w:lineRule="exact"/>
        <w:rPr>
          <w:rFonts w:ascii="宋体" w:hAnsi="宋体" w:cs="宋体"/>
          <w:bCs/>
          <w:color w:val="000000" w:themeColor="text1"/>
          <w:sz w:val="24"/>
          <w:szCs w:val="24"/>
          <w14:textFill>
            <w14:solidFill>
              <w14:schemeClr w14:val="tx1"/>
            </w14:solidFill>
          </w14:textFill>
        </w:rPr>
      </w:pPr>
    </w:p>
    <w:p w14:paraId="20F35278">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14:paraId="71FD7FEF">
      <w:pPr>
        <w:pStyle w:val="5"/>
        <w:jc w:val="center"/>
        <w:outlineLvl w:val="9"/>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19C361B0">
      <w:pPr>
        <w:pStyle w:val="5"/>
        <w:jc w:val="center"/>
        <w:outlineLvl w:val="9"/>
        <w:rPr>
          <w:rFonts w:ascii="宋体" w:hAnsi="宋体" w:cs="宋体"/>
          <w:color w:val="000000" w:themeColor="text1"/>
          <w14:textFill>
            <w14:solidFill>
              <w14:schemeClr w14:val="tx1"/>
            </w14:solidFill>
          </w14:textFill>
        </w:rPr>
      </w:pPr>
    </w:p>
    <w:p w14:paraId="570B8745">
      <w:pPr>
        <w:pStyle w:val="5"/>
        <w:jc w:val="center"/>
        <w:outlineLvl w:val="9"/>
        <w:rPr>
          <w:rFonts w:ascii="宋体" w:hAnsi="宋体" w:cs="宋体"/>
          <w:color w:val="000000" w:themeColor="text1"/>
          <w14:textFill>
            <w14:solidFill>
              <w14:schemeClr w14:val="tx1"/>
            </w14:solidFill>
          </w14:textFill>
        </w:rPr>
      </w:pPr>
    </w:p>
    <w:p w14:paraId="622B974A">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14:paraId="3547190B">
      <w:pPr>
        <w:spacing w:line="460" w:lineRule="exact"/>
        <w:rPr>
          <w:rFonts w:ascii="宋体" w:hAnsi="宋体" w:cs="宋体"/>
          <w:b/>
          <w:bCs/>
          <w:color w:val="000000" w:themeColor="text1"/>
          <w:sz w:val="28"/>
          <w:szCs w:val="28"/>
          <w14:textFill>
            <w14:solidFill>
              <w14:schemeClr w14:val="tx1"/>
            </w14:solidFill>
          </w14:textFill>
        </w:rPr>
      </w:pPr>
    </w:p>
    <w:p w14:paraId="5856F02A">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14:paraId="328DE60A">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14:paraId="5C55CAE1">
      <w:pPr>
        <w:spacing w:line="460" w:lineRule="exact"/>
        <w:rPr>
          <w:rFonts w:ascii="宋体" w:hAnsi="宋体" w:cs="宋体"/>
          <w:bCs/>
          <w:color w:val="000000" w:themeColor="text1"/>
          <w:sz w:val="24"/>
          <w:szCs w:val="24"/>
          <w14:textFill>
            <w14:solidFill>
              <w14:schemeClr w14:val="tx1"/>
            </w14:solidFill>
          </w14:textFill>
        </w:rPr>
      </w:pPr>
    </w:p>
    <w:p w14:paraId="0C1C6657">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14:paraId="452EF0F9">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14:paraId="4E5119BA">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14:paraId="7EC1421F">
      <w:pPr>
        <w:spacing w:line="460" w:lineRule="exact"/>
        <w:rPr>
          <w:rFonts w:ascii="宋体" w:hAnsi="宋体" w:cs="宋体"/>
          <w:bCs/>
          <w:color w:val="000000" w:themeColor="text1"/>
          <w:sz w:val="28"/>
          <w:szCs w:val="28"/>
          <w14:textFill>
            <w14:solidFill>
              <w14:schemeClr w14:val="tx1"/>
            </w14:solidFill>
          </w14:textFill>
        </w:rPr>
      </w:pPr>
    </w:p>
    <w:p w14:paraId="1376BC87">
      <w:pPr>
        <w:spacing w:line="460" w:lineRule="exact"/>
        <w:rPr>
          <w:rFonts w:ascii="宋体" w:hAnsi="宋体" w:cs="宋体"/>
          <w:bCs/>
          <w:color w:val="000000" w:themeColor="text1"/>
          <w:sz w:val="28"/>
          <w:szCs w:val="28"/>
          <w14:textFill>
            <w14:solidFill>
              <w14:schemeClr w14:val="tx1"/>
            </w14:solidFill>
          </w14:textFill>
        </w:rPr>
      </w:pPr>
    </w:p>
    <w:p w14:paraId="497245B6">
      <w:pPr>
        <w:spacing w:line="460" w:lineRule="exact"/>
        <w:rPr>
          <w:rFonts w:ascii="宋体" w:hAnsi="宋体" w:cs="宋体"/>
          <w:bCs/>
          <w:color w:val="000000" w:themeColor="text1"/>
          <w:sz w:val="28"/>
          <w:szCs w:val="28"/>
          <w14:textFill>
            <w14:solidFill>
              <w14:schemeClr w14:val="tx1"/>
            </w14:solidFill>
          </w14:textFill>
        </w:rPr>
      </w:pPr>
    </w:p>
    <w:p w14:paraId="1E53D2E9">
      <w:pPr>
        <w:spacing w:line="460" w:lineRule="exact"/>
        <w:rPr>
          <w:rFonts w:ascii="宋体" w:hAnsi="宋体" w:cs="宋体"/>
          <w:bCs/>
          <w:color w:val="000000" w:themeColor="text1"/>
          <w:sz w:val="28"/>
          <w:szCs w:val="28"/>
          <w14:textFill>
            <w14:solidFill>
              <w14:schemeClr w14:val="tx1"/>
            </w14:solidFill>
          </w14:textFill>
        </w:rPr>
      </w:pPr>
    </w:p>
    <w:p w14:paraId="415B3437">
      <w:pPr>
        <w:spacing w:line="460" w:lineRule="exact"/>
        <w:rPr>
          <w:rFonts w:ascii="宋体" w:hAnsi="宋体" w:cs="宋体"/>
          <w:bCs/>
          <w:color w:val="000000" w:themeColor="text1"/>
          <w:sz w:val="28"/>
          <w:szCs w:val="28"/>
          <w14:textFill>
            <w14:solidFill>
              <w14:schemeClr w14:val="tx1"/>
            </w14:solidFill>
          </w14:textFill>
        </w:rPr>
      </w:pPr>
    </w:p>
    <w:p w14:paraId="61D98E4F">
      <w:pPr>
        <w:spacing w:line="460" w:lineRule="exact"/>
        <w:rPr>
          <w:rFonts w:ascii="宋体" w:hAnsi="宋体" w:cs="宋体"/>
          <w:bCs/>
          <w:color w:val="000000" w:themeColor="text1"/>
          <w:sz w:val="28"/>
          <w:szCs w:val="28"/>
          <w14:textFill>
            <w14:solidFill>
              <w14:schemeClr w14:val="tx1"/>
            </w14:solidFill>
          </w14:textFill>
        </w:rPr>
      </w:pPr>
    </w:p>
    <w:p w14:paraId="412F78C4">
      <w:pPr>
        <w:spacing w:line="460" w:lineRule="exact"/>
        <w:rPr>
          <w:rFonts w:ascii="宋体" w:hAnsi="宋体" w:cs="宋体"/>
          <w:bCs/>
          <w:color w:val="000000" w:themeColor="text1"/>
          <w:sz w:val="24"/>
          <w14:textFill>
            <w14:solidFill>
              <w14:schemeClr w14:val="tx1"/>
            </w14:solidFill>
          </w14:textFill>
        </w:rPr>
      </w:pPr>
    </w:p>
    <w:p w14:paraId="40026627">
      <w:pPr>
        <w:spacing w:line="460" w:lineRule="exact"/>
        <w:rPr>
          <w:rFonts w:ascii="宋体" w:hAnsi="宋体" w:cs="宋体"/>
          <w:bCs/>
          <w:color w:val="000000" w:themeColor="text1"/>
          <w:sz w:val="24"/>
          <w14:textFill>
            <w14:solidFill>
              <w14:schemeClr w14:val="tx1"/>
            </w14:solidFill>
          </w14:textFill>
        </w:rPr>
      </w:pPr>
    </w:p>
    <w:p w14:paraId="095207FF">
      <w:pPr>
        <w:spacing w:line="460" w:lineRule="exact"/>
        <w:rPr>
          <w:rFonts w:ascii="宋体" w:hAnsi="宋体" w:cs="宋体"/>
          <w:bCs/>
          <w:color w:val="000000" w:themeColor="text1"/>
          <w:sz w:val="24"/>
          <w14:textFill>
            <w14:solidFill>
              <w14:schemeClr w14:val="tx1"/>
            </w14:solidFill>
          </w14:textFill>
        </w:rPr>
      </w:pPr>
    </w:p>
    <w:p w14:paraId="1FA68D46">
      <w:pPr>
        <w:spacing w:line="460" w:lineRule="exact"/>
        <w:rPr>
          <w:rFonts w:ascii="宋体" w:hAnsi="宋体" w:cs="宋体"/>
          <w:bCs/>
          <w:color w:val="000000" w:themeColor="text1"/>
          <w:sz w:val="24"/>
          <w14:textFill>
            <w14:solidFill>
              <w14:schemeClr w14:val="tx1"/>
            </w14:solidFill>
          </w14:textFill>
        </w:rPr>
      </w:pPr>
    </w:p>
    <w:p w14:paraId="68B20F33">
      <w:pPr>
        <w:spacing w:line="460" w:lineRule="exact"/>
        <w:rPr>
          <w:rFonts w:ascii="宋体" w:hAnsi="宋体" w:cs="宋体"/>
          <w:bCs/>
          <w:color w:val="000000" w:themeColor="text1"/>
          <w:sz w:val="24"/>
          <w14:textFill>
            <w14:solidFill>
              <w14:schemeClr w14:val="tx1"/>
            </w14:solidFill>
          </w14:textFill>
        </w:rPr>
      </w:pPr>
    </w:p>
    <w:p w14:paraId="03739D43">
      <w:pPr>
        <w:spacing w:line="460" w:lineRule="exact"/>
        <w:rPr>
          <w:rFonts w:ascii="宋体" w:hAnsi="宋体" w:cs="宋体"/>
          <w:bCs/>
          <w:color w:val="000000" w:themeColor="text1"/>
          <w:sz w:val="24"/>
          <w14:textFill>
            <w14:solidFill>
              <w14:schemeClr w14:val="tx1"/>
            </w14:solidFill>
          </w14:textFill>
        </w:rPr>
      </w:pPr>
    </w:p>
    <w:p w14:paraId="19F1C01F">
      <w:pPr>
        <w:spacing w:line="460" w:lineRule="exact"/>
        <w:rPr>
          <w:rFonts w:ascii="宋体" w:hAnsi="宋体" w:cs="宋体"/>
          <w:bCs/>
          <w:color w:val="000000" w:themeColor="text1"/>
          <w:sz w:val="24"/>
          <w14:textFill>
            <w14:solidFill>
              <w14:schemeClr w14:val="tx1"/>
            </w14:solidFill>
          </w14:textFill>
        </w:rPr>
      </w:pPr>
    </w:p>
    <w:p w14:paraId="03698282">
      <w:pPr>
        <w:spacing w:line="460" w:lineRule="exact"/>
        <w:rPr>
          <w:rFonts w:ascii="宋体" w:hAnsi="宋体" w:cs="宋体"/>
          <w:bCs/>
          <w:color w:val="000000" w:themeColor="text1"/>
          <w:sz w:val="24"/>
          <w14:textFill>
            <w14:solidFill>
              <w14:schemeClr w14:val="tx1"/>
            </w14:solidFill>
          </w14:textFill>
        </w:rPr>
      </w:pPr>
    </w:p>
    <w:p w14:paraId="2E959F24">
      <w:pPr>
        <w:spacing w:line="460" w:lineRule="exact"/>
        <w:rPr>
          <w:rFonts w:ascii="宋体" w:hAnsi="宋体" w:cs="宋体"/>
          <w:bCs/>
          <w:color w:val="000000" w:themeColor="text1"/>
          <w:sz w:val="24"/>
          <w14:textFill>
            <w14:solidFill>
              <w14:schemeClr w14:val="tx1"/>
            </w14:solidFill>
          </w14:textFill>
        </w:rPr>
      </w:pPr>
    </w:p>
    <w:p w14:paraId="1EF94FE9">
      <w:pPr>
        <w:spacing w:line="460" w:lineRule="exact"/>
        <w:rPr>
          <w:rFonts w:ascii="宋体" w:hAnsi="宋体" w:cs="宋体"/>
          <w:bCs/>
          <w:color w:val="000000" w:themeColor="text1"/>
          <w:sz w:val="24"/>
          <w14:textFill>
            <w14:solidFill>
              <w14:schemeClr w14:val="tx1"/>
            </w14:solidFill>
          </w14:textFill>
        </w:rPr>
      </w:pPr>
    </w:p>
    <w:p w14:paraId="55523670">
      <w:pPr>
        <w:spacing w:line="460" w:lineRule="exact"/>
        <w:rPr>
          <w:rFonts w:ascii="宋体" w:hAnsi="宋体" w:cs="宋体"/>
          <w:bCs/>
          <w:color w:val="000000" w:themeColor="text1"/>
          <w:sz w:val="24"/>
          <w14:textFill>
            <w14:solidFill>
              <w14:schemeClr w14:val="tx1"/>
            </w14:solidFill>
          </w14:textFill>
        </w:rPr>
      </w:pPr>
    </w:p>
    <w:p w14:paraId="42633F4C">
      <w:pPr>
        <w:pStyle w:val="5"/>
        <w:jc w:val="center"/>
        <w:outlineLvl w:val="9"/>
        <w:rPr>
          <w:rFonts w:ascii="宋体" w:hAnsi="宋体" w:cs="宋体"/>
          <w:color w:val="000000" w:themeColor="text1"/>
          <w14:textFill>
            <w14:solidFill>
              <w14:schemeClr w14:val="tx1"/>
            </w14:solidFill>
          </w14:textFill>
        </w:rPr>
      </w:pPr>
    </w:p>
    <w:p w14:paraId="0E25E6A1">
      <w:pPr>
        <w:pStyle w:val="5"/>
        <w:jc w:val="center"/>
        <w:outlineLvl w:val="9"/>
        <w:rPr>
          <w:rFonts w:ascii="宋体" w:hAnsi="宋体" w:cs="宋体"/>
          <w:color w:val="000000" w:themeColor="text1"/>
          <w14:textFill>
            <w14:solidFill>
              <w14:schemeClr w14:val="tx1"/>
            </w14:solidFill>
          </w14:textFill>
        </w:rPr>
      </w:pPr>
    </w:p>
    <w:p w14:paraId="5363F2A0">
      <w:pPr>
        <w:pStyle w:val="5"/>
        <w:jc w:val="center"/>
        <w:outlineLvl w:val="9"/>
        <w:rPr>
          <w:rFonts w:ascii="宋体" w:hAnsi="宋体" w:cs="宋体"/>
          <w:color w:val="000000" w:themeColor="text1"/>
          <w14:textFill>
            <w14:solidFill>
              <w14:schemeClr w14:val="tx1"/>
            </w14:solidFill>
          </w14:textFill>
        </w:rPr>
      </w:pPr>
    </w:p>
    <w:p w14:paraId="10074A4D">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14:paraId="5C02D270">
      <w:pPr>
        <w:pStyle w:val="171"/>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14:paraId="40AC07EA">
      <w:pPr>
        <w:pStyle w:val="171"/>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14:paraId="6AC8989C">
      <w:pPr>
        <w:pStyle w:val="171"/>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14:paraId="1BC103FD">
      <w:pPr>
        <w:pStyle w:val="171"/>
        <w:ind w:firstLine="0" w:firstLineChars="0"/>
        <w:rPr>
          <w:rFonts w:ascii="宋体" w:hAnsi="宋体" w:cs="宋体"/>
          <w:color w:val="000000" w:themeColor="text1"/>
          <w:sz w:val="24"/>
          <w:szCs w:val="24"/>
          <w14:textFill>
            <w14:solidFill>
              <w14:schemeClr w14:val="tx1"/>
            </w14:solidFill>
          </w14:textFill>
        </w:rPr>
      </w:pPr>
    </w:p>
    <w:p w14:paraId="739A4404">
      <w:pPr>
        <w:pStyle w:val="171"/>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14:paraId="09FC6998">
      <w:pPr>
        <w:pStyle w:val="171"/>
        <w:ind w:firstLine="480"/>
        <w:rPr>
          <w:rFonts w:ascii="宋体" w:hAnsi="宋体" w:cs="宋体"/>
          <w:color w:val="000000" w:themeColor="text1"/>
          <w:sz w:val="24"/>
          <w:szCs w:val="24"/>
          <w14:textFill>
            <w14:solidFill>
              <w14:schemeClr w14:val="tx1"/>
            </w14:solidFill>
          </w14:textFill>
        </w:rPr>
      </w:pPr>
    </w:p>
    <w:p w14:paraId="6FAA56B2">
      <w:pPr>
        <w:pStyle w:val="171"/>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14:paraId="5BC6F3DC">
      <w:pPr>
        <w:pStyle w:val="171"/>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14:paraId="51551313">
      <w:pPr>
        <w:pStyle w:val="171"/>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14:paraId="473759F9">
      <w:pPr>
        <w:pStyle w:val="171"/>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14:paraId="0FFE12EE">
      <w:pPr>
        <w:pStyle w:val="5"/>
        <w:outlineLvl w:val="9"/>
        <w:rPr>
          <w:rFonts w:ascii="宋体" w:hAnsi="宋体" w:cs="宋体"/>
          <w:color w:val="000000" w:themeColor="text1"/>
          <w:sz w:val="24"/>
          <w:szCs w:val="24"/>
          <w14:textFill>
            <w14:solidFill>
              <w14:schemeClr w14:val="tx1"/>
            </w14:solidFill>
          </w14:textFill>
        </w:rPr>
      </w:pPr>
      <w:bookmarkStart w:id="48" w:name="_Hlt26955070"/>
      <w:bookmarkEnd w:id="48"/>
      <w:bookmarkStart w:id="49" w:name="_格式3__银行出具的资信证明"/>
      <w:bookmarkEnd w:id="49"/>
      <w:bookmarkStart w:id="50" w:name="_Hlt26671380"/>
      <w:bookmarkEnd w:id="50"/>
    </w:p>
    <w:p w14:paraId="08E743E7">
      <w:pPr>
        <w:pStyle w:val="6"/>
        <w:rPr>
          <w:rFonts w:ascii="宋体" w:hAnsi="宋体" w:cs="宋体"/>
          <w:color w:val="000000" w:themeColor="text1"/>
          <w14:textFill>
            <w14:solidFill>
              <w14:schemeClr w14:val="tx1"/>
            </w14:solidFill>
          </w14:textFill>
        </w:rPr>
      </w:pPr>
    </w:p>
    <w:p w14:paraId="153E1651">
      <w:pPr>
        <w:pStyle w:val="6"/>
        <w:rPr>
          <w:rFonts w:ascii="宋体" w:hAnsi="宋体" w:cs="宋体"/>
          <w:color w:val="000000" w:themeColor="text1"/>
          <w14:textFill>
            <w14:solidFill>
              <w14:schemeClr w14:val="tx1"/>
            </w14:solidFill>
          </w14:textFill>
        </w:rPr>
      </w:pPr>
    </w:p>
    <w:p w14:paraId="14EBAB11">
      <w:pPr>
        <w:pStyle w:val="6"/>
        <w:rPr>
          <w:rFonts w:ascii="宋体" w:hAnsi="宋体" w:cs="宋体"/>
          <w:color w:val="000000" w:themeColor="text1"/>
          <w14:textFill>
            <w14:solidFill>
              <w14:schemeClr w14:val="tx1"/>
            </w14:solidFill>
          </w14:textFill>
        </w:rPr>
      </w:pPr>
    </w:p>
    <w:p w14:paraId="522B8489">
      <w:pPr>
        <w:pStyle w:val="6"/>
        <w:rPr>
          <w:rFonts w:ascii="宋体" w:hAnsi="宋体" w:cs="宋体"/>
          <w:color w:val="000000" w:themeColor="text1"/>
          <w14:textFill>
            <w14:solidFill>
              <w14:schemeClr w14:val="tx1"/>
            </w14:solidFill>
          </w14:textFill>
        </w:rPr>
      </w:pPr>
    </w:p>
    <w:p w14:paraId="3A99FA94">
      <w:pPr>
        <w:pStyle w:val="6"/>
        <w:rPr>
          <w:rFonts w:ascii="宋体" w:hAnsi="宋体" w:cs="宋体"/>
          <w:color w:val="000000" w:themeColor="text1"/>
          <w14:textFill>
            <w14:solidFill>
              <w14:schemeClr w14:val="tx1"/>
            </w14:solidFill>
          </w14:textFill>
        </w:rPr>
      </w:pPr>
    </w:p>
    <w:p w14:paraId="5F19C749">
      <w:pPr>
        <w:pStyle w:val="6"/>
        <w:rPr>
          <w:rFonts w:ascii="宋体" w:hAnsi="宋体" w:cs="宋体"/>
          <w:color w:val="000000" w:themeColor="text1"/>
          <w14:textFill>
            <w14:solidFill>
              <w14:schemeClr w14:val="tx1"/>
            </w14:solidFill>
          </w14:textFill>
        </w:rPr>
      </w:pPr>
    </w:p>
    <w:p w14:paraId="77C027F9">
      <w:pPr>
        <w:pStyle w:val="6"/>
        <w:rPr>
          <w:rFonts w:ascii="宋体" w:hAnsi="宋体" w:cs="宋体"/>
          <w:color w:val="000000" w:themeColor="text1"/>
          <w14:textFill>
            <w14:solidFill>
              <w14:schemeClr w14:val="tx1"/>
            </w14:solidFill>
          </w14:textFill>
        </w:rPr>
      </w:pPr>
    </w:p>
    <w:p w14:paraId="2DEED54F">
      <w:pPr>
        <w:pStyle w:val="6"/>
        <w:rPr>
          <w:rFonts w:ascii="宋体" w:hAnsi="宋体" w:cs="宋体"/>
          <w:color w:val="000000" w:themeColor="text1"/>
          <w14:textFill>
            <w14:solidFill>
              <w14:schemeClr w14:val="tx1"/>
            </w14:solidFill>
          </w14:textFill>
        </w:rPr>
      </w:pPr>
    </w:p>
    <w:p w14:paraId="0D9C5EF8">
      <w:pPr>
        <w:pStyle w:val="6"/>
        <w:rPr>
          <w:rFonts w:ascii="宋体" w:hAnsi="宋体" w:cs="宋体"/>
          <w:color w:val="000000" w:themeColor="text1"/>
          <w14:textFill>
            <w14:solidFill>
              <w14:schemeClr w14:val="tx1"/>
            </w14:solidFill>
          </w14:textFill>
        </w:rPr>
      </w:pPr>
    </w:p>
    <w:p w14:paraId="3148534B">
      <w:pPr>
        <w:pStyle w:val="6"/>
        <w:rPr>
          <w:rFonts w:ascii="宋体" w:hAnsi="宋体" w:cs="宋体"/>
          <w:color w:val="000000" w:themeColor="text1"/>
          <w14:textFill>
            <w14:solidFill>
              <w14:schemeClr w14:val="tx1"/>
            </w14:solidFill>
          </w14:textFill>
        </w:rPr>
      </w:pPr>
    </w:p>
    <w:p w14:paraId="296B38AA">
      <w:pPr>
        <w:pStyle w:val="6"/>
        <w:rPr>
          <w:rFonts w:ascii="宋体" w:hAnsi="宋体" w:cs="宋体"/>
          <w:color w:val="000000" w:themeColor="text1"/>
          <w14:textFill>
            <w14:solidFill>
              <w14:schemeClr w14:val="tx1"/>
            </w14:solidFill>
          </w14:textFill>
        </w:rPr>
      </w:pPr>
    </w:p>
    <w:p w14:paraId="4CD0D8DE">
      <w:pPr>
        <w:pStyle w:val="6"/>
        <w:rPr>
          <w:rFonts w:ascii="宋体" w:hAnsi="宋体" w:cs="宋体"/>
          <w:color w:val="000000" w:themeColor="text1"/>
          <w14:textFill>
            <w14:solidFill>
              <w14:schemeClr w14:val="tx1"/>
            </w14:solidFill>
          </w14:textFill>
        </w:rPr>
      </w:pPr>
    </w:p>
    <w:p w14:paraId="6C0D5C33">
      <w:pPr>
        <w:spacing w:line="460" w:lineRule="exact"/>
        <w:rPr>
          <w:rFonts w:ascii="宋体" w:hAnsi="宋体" w:cs="宋体"/>
          <w:bCs/>
          <w:color w:val="000000" w:themeColor="text1"/>
          <w:sz w:val="24"/>
          <w14:textFill>
            <w14:solidFill>
              <w14:schemeClr w14:val="tx1"/>
            </w14:solidFill>
          </w14:textFill>
        </w:rPr>
      </w:pPr>
    </w:p>
    <w:p w14:paraId="0DF44C60">
      <w:pPr>
        <w:spacing w:line="460" w:lineRule="exact"/>
        <w:rPr>
          <w:rFonts w:ascii="宋体" w:hAnsi="宋体" w:cs="宋体"/>
          <w:bCs/>
          <w:color w:val="000000" w:themeColor="text1"/>
          <w:sz w:val="24"/>
          <w14:textFill>
            <w14:solidFill>
              <w14:schemeClr w14:val="tx1"/>
            </w14:solidFill>
          </w14:textFill>
        </w:rPr>
      </w:pPr>
    </w:p>
    <w:p w14:paraId="3326457E">
      <w:pPr>
        <w:spacing w:line="560" w:lineRule="exact"/>
        <w:rPr>
          <w:rFonts w:ascii="宋体" w:hAnsi="宋体" w:cs="宋体"/>
          <w:bCs/>
          <w:color w:val="000000" w:themeColor="text1"/>
          <w:sz w:val="24"/>
          <w14:textFill>
            <w14:solidFill>
              <w14:schemeClr w14:val="tx1"/>
            </w14:solidFill>
          </w14:textFill>
        </w:rPr>
      </w:pPr>
    </w:p>
    <w:p w14:paraId="527BF9B4">
      <w:pPr>
        <w:snapToGrid w:val="0"/>
        <w:spacing w:before="50" w:after="50"/>
        <w:jc w:val="center"/>
        <w:outlineLvl w:val="9"/>
        <w:rPr>
          <w:rFonts w:ascii="宋体" w:hAnsi="宋体" w:cs="宋体"/>
          <w:color w:val="000000" w:themeColor="text1"/>
          <w:sz w:val="32"/>
          <w:szCs w:val="32"/>
          <w14:textFill>
            <w14:solidFill>
              <w14:schemeClr w14:val="tx1"/>
            </w14:solidFill>
          </w14:textFill>
        </w:rPr>
      </w:pPr>
      <w:bookmarkStart w:id="51" w:name="_Toc3822"/>
    </w:p>
    <w:p w14:paraId="27AE047F">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52" w:name="_Toc14338"/>
      <w:r>
        <w:rPr>
          <w:rFonts w:hint="eastAsia" w:ascii="宋体" w:hAnsi="宋体" w:cs="宋体"/>
          <w:color w:val="000000" w:themeColor="text1"/>
          <w:sz w:val="32"/>
          <w:szCs w:val="32"/>
          <w14:textFill>
            <w14:solidFill>
              <w14:schemeClr w14:val="tx1"/>
            </w14:solidFill>
          </w14:textFill>
        </w:rPr>
        <w:t>二、资格性审查响应对照表（格式）</w:t>
      </w:r>
      <w:bookmarkEnd w:id="51"/>
      <w:bookmarkEnd w:id="52"/>
    </w:p>
    <w:p w14:paraId="6030C662">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0894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B10CD7F">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14:paraId="110D3410">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vAlign w:val="center"/>
          </w:tcPr>
          <w:p w14:paraId="6EC8DCEF">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14:paraId="5DA0D315">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14:paraId="7C49B339">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14:paraId="004C7CCB">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14:paraId="59CB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1B4F8C32">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14:paraId="026E263D">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4B8C5E6F">
            <w:pPr>
              <w:jc w:val="center"/>
              <w:rPr>
                <w:rFonts w:ascii="宋体" w:hAnsi="宋体" w:cs="宋体"/>
                <w:b/>
                <w:color w:val="000000" w:themeColor="text1"/>
                <w14:textFill>
                  <w14:solidFill>
                    <w14:schemeClr w14:val="tx1"/>
                  </w14:solidFill>
                </w14:textFill>
              </w:rPr>
            </w:pPr>
          </w:p>
        </w:tc>
        <w:tc>
          <w:tcPr>
            <w:tcW w:w="1785" w:type="dxa"/>
            <w:vAlign w:val="center"/>
          </w:tcPr>
          <w:p w14:paraId="425C632C">
            <w:pPr>
              <w:jc w:val="center"/>
              <w:rPr>
                <w:rFonts w:ascii="宋体" w:hAnsi="宋体" w:cs="宋体"/>
                <w:b/>
                <w:color w:val="000000" w:themeColor="text1"/>
                <w14:textFill>
                  <w14:solidFill>
                    <w14:schemeClr w14:val="tx1"/>
                  </w14:solidFill>
                </w14:textFill>
              </w:rPr>
            </w:pPr>
          </w:p>
        </w:tc>
      </w:tr>
      <w:tr w14:paraId="79D9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2B7D9CF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14:paraId="5B60C308">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11D674A6">
            <w:pPr>
              <w:jc w:val="center"/>
              <w:rPr>
                <w:rFonts w:ascii="宋体" w:hAnsi="宋体" w:cs="宋体"/>
                <w:color w:val="000000" w:themeColor="text1"/>
                <w14:textFill>
                  <w14:solidFill>
                    <w14:schemeClr w14:val="tx1"/>
                  </w14:solidFill>
                </w14:textFill>
              </w:rPr>
            </w:pPr>
          </w:p>
        </w:tc>
        <w:tc>
          <w:tcPr>
            <w:tcW w:w="1785" w:type="dxa"/>
            <w:vAlign w:val="center"/>
          </w:tcPr>
          <w:p w14:paraId="77A6C0BB">
            <w:pPr>
              <w:jc w:val="center"/>
              <w:rPr>
                <w:rFonts w:ascii="宋体" w:hAnsi="宋体" w:cs="宋体"/>
                <w:color w:val="000000" w:themeColor="text1"/>
                <w14:textFill>
                  <w14:solidFill>
                    <w14:schemeClr w14:val="tx1"/>
                  </w14:solidFill>
                </w14:textFill>
              </w:rPr>
            </w:pPr>
          </w:p>
        </w:tc>
      </w:tr>
      <w:tr w14:paraId="3F2F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5D091ED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14:paraId="2BEA0C2F">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0F577A54">
            <w:pPr>
              <w:jc w:val="center"/>
              <w:rPr>
                <w:rFonts w:ascii="宋体" w:hAnsi="宋体" w:cs="宋体"/>
                <w:color w:val="000000" w:themeColor="text1"/>
                <w14:textFill>
                  <w14:solidFill>
                    <w14:schemeClr w14:val="tx1"/>
                  </w14:solidFill>
                </w14:textFill>
              </w:rPr>
            </w:pPr>
          </w:p>
        </w:tc>
        <w:tc>
          <w:tcPr>
            <w:tcW w:w="1785" w:type="dxa"/>
            <w:vAlign w:val="center"/>
          </w:tcPr>
          <w:p w14:paraId="563D4AF4">
            <w:pPr>
              <w:jc w:val="center"/>
              <w:rPr>
                <w:rFonts w:ascii="宋体" w:hAnsi="宋体" w:cs="宋体"/>
                <w:color w:val="000000" w:themeColor="text1"/>
                <w14:textFill>
                  <w14:solidFill>
                    <w14:schemeClr w14:val="tx1"/>
                  </w14:solidFill>
                </w14:textFill>
              </w:rPr>
            </w:pPr>
          </w:p>
        </w:tc>
      </w:tr>
      <w:tr w14:paraId="4A3F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0205EDE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14:paraId="492736E5">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25C8E98F">
            <w:pPr>
              <w:jc w:val="center"/>
              <w:rPr>
                <w:rFonts w:ascii="宋体" w:hAnsi="宋体" w:cs="宋体"/>
                <w:color w:val="000000" w:themeColor="text1"/>
                <w14:textFill>
                  <w14:solidFill>
                    <w14:schemeClr w14:val="tx1"/>
                  </w14:solidFill>
                </w14:textFill>
              </w:rPr>
            </w:pPr>
          </w:p>
        </w:tc>
        <w:tc>
          <w:tcPr>
            <w:tcW w:w="1785" w:type="dxa"/>
            <w:vAlign w:val="center"/>
          </w:tcPr>
          <w:p w14:paraId="0B8462D3">
            <w:pPr>
              <w:jc w:val="center"/>
              <w:rPr>
                <w:rFonts w:ascii="宋体" w:hAnsi="宋体" w:cs="宋体"/>
                <w:color w:val="000000" w:themeColor="text1"/>
                <w14:textFill>
                  <w14:solidFill>
                    <w14:schemeClr w14:val="tx1"/>
                  </w14:solidFill>
                </w14:textFill>
              </w:rPr>
            </w:pPr>
          </w:p>
        </w:tc>
      </w:tr>
      <w:tr w14:paraId="15D4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610D16B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14:paraId="2D608B22">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360237AE">
            <w:pPr>
              <w:jc w:val="center"/>
              <w:rPr>
                <w:rFonts w:ascii="宋体" w:hAnsi="宋体" w:cs="宋体"/>
                <w:color w:val="000000" w:themeColor="text1"/>
                <w14:textFill>
                  <w14:solidFill>
                    <w14:schemeClr w14:val="tx1"/>
                  </w14:solidFill>
                </w14:textFill>
              </w:rPr>
            </w:pPr>
          </w:p>
        </w:tc>
        <w:tc>
          <w:tcPr>
            <w:tcW w:w="1785" w:type="dxa"/>
            <w:vAlign w:val="center"/>
          </w:tcPr>
          <w:p w14:paraId="36170E2B">
            <w:pPr>
              <w:jc w:val="center"/>
              <w:rPr>
                <w:rFonts w:ascii="宋体" w:hAnsi="宋体" w:cs="宋体"/>
                <w:color w:val="000000" w:themeColor="text1"/>
                <w14:textFill>
                  <w14:solidFill>
                    <w14:schemeClr w14:val="tx1"/>
                  </w14:solidFill>
                </w14:textFill>
              </w:rPr>
            </w:pPr>
          </w:p>
        </w:tc>
      </w:tr>
      <w:tr w14:paraId="79CB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2E9D8AC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14:paraId="5453F858">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4221484E">
            <w:pPr>
              <w:jc w:val="center"/>
              <w:rPr>
                <w:rFonts w:ascii="宋体" w:hAnsi="宋体" w:cs="宋体"/>
                <w:color w:val="000000" w:themeColor="text1"/>
                <w14:textFill>
                  <w14:solidFill>
                    <w14:schemeClr w14:val="tx1"/>
                  </w14:solidFill>
                </w14:textFill>
              </w:rPr>
            </w:pPr>
          </w:p>
        </w:tc>
        <w:tc>
          <w:tcPr>
            <w:tcW w:w="1785" w:type="dxa"/>
            <w:vAlign w:val="center"/>
          </w:tcPr>
          <w:p w14:paraId="7FA24A06">
            <w:pPr>
              <w:jc w:val="center"/>
              <w:rPr>
                <w:rFonts w:ascii="宋体" w:hAnsi="宋体" w:cs="宋体"/>
                <w:color w:val="000000" w:themeColor="text1"/>
                <w14:textFill>
                  <w14:solidFill>
                    <w14:schemeClr w14:val="tx1"/>
                  </w14:solidFill>
                </w14:textFill>
              </w:rPr>
            </w:pPr>
          </w:p>
        </w:tc>
      </w:tr>
      <w:tr w14:paraId="0DAF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36E2925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14:paraId="7CDFDE03">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68ABEC8C">
            <w:pPr>
              <w:jc w:val="center"/>
              <w:rPr>
                <w:rFonts w:ascii="宋体" w:hAnsi="宋体" w:cs="宋体"/>
                <w:color w:val="000000" w:themeColor="text1"/>
                <w14:textFill>
                  <w14:solidFill>
                    <w14:schemeClr w14:val="tx1"/>
                  </w14:solidFill>
                </w14:textFill>
              </w:rPr>
            </w:pPr>
          </w:p>
        </w:tc>
        <w:tc>
          <w:tcPr>
            <w:tcW w:w="1785" w:type="dxa"/>
            <w:vAlign w:val="center"/>
          </w:tcPr>
          <w:p w14:paraId="2AFDB69D">
            <w:pPr>
              <w:jc w:val="center"/>
              <w:rPr>
                <w:rFonts w:ascii="宋体" w:hAnsi="宋体" w:cs="宋体"/>
                <w:color w:val="000000" w:themeColor="text1"/>
                <w14:textFill>
                  <w14:solidFill>
                    <w14:schemeClr w14:val="tx1"/>
                  </w14:solidFill>
                </w14:textFill>
              </w:rPr>
            </w:pPr>
          </w:p>
        </w:tc>
      </w:tr>
    </w:tbl>
    <w:p w14:paraId="545E6CD3">
      <w:pPr>
        <w:spacing w:line="440" w:lineRule="exact"/>
        <w:ind w:firstLine="480" w:firstLineChars="200"/>
        <w:rPr>
          <w:rFonts w:ascii="宋体" w:hAnsi="宋体" w:cs="宋体"/>
          <w:color w:val="000000" w:themeColor="text1"/>
          <w:sz w:val="24"/>
          <w14:textFill>
            <w14:solidFill>
              <w14:schemeClr w14:val="tx1"/>
            </w14:solidFill>
          </w14:textFill>
        </w:rPr>
      </w:pPr>
    </w:p>
    <w:p w14:paraId="58A6178D">
      <w:pPr>
        <w:snapToGrid w:val="0"/>
        <w:spacing w:before="50" w:after="50"/>
        <w:rPr>
          <w:rFonts w:ascii="宋体" w:hAnsi="宋体" w:cs="宋体"/>
          <w:color w:val="000000" w:themeColor="text1"/>
          <w:sz w:val="44"/>
          <w14:textFill>
            <w14:solidFill>
              <w14:schemeClr w14:val="tx1"/>
            </w14:solidFill>
          </w14:textFill>
        </w:rPr>
      </w:pPr>
    </w:p>
    <w:p w14:paraId="231DC5EF">
      <w:pPr>
        <w:snapToGrid w:val="0"/>
        <w:spacing w:before="50" w:after="50"/>
        <w:rPr>
          <w:rFonts w:ascii="宋体" w:hAnsi="宋体" w:cs="宋体"/>
          <w:color w:val="000000" w:themeColor="text1"/>
          <w:sz w:val="44"/>
          <w14:textFill>
            <w14:solidFill>
              <w14:schemeClr w14:val="tx1"/>
            </w14:solidFill>
          </w14:textFill>
        </w:rPr>
      </w:pPr>
    </w:p>
    <w:p w14:paraId="1D66D38C">
      <w:pPr>
        <w:snapToGrid w:val="0"/>
        <w:spacing w:before="50" w:after="50"/>
        <w:rPr>
          <w:rFonts w:ascii="宋体" w:hAnsi="宋体" w:cs="宋体"/>
          <w:color w:val="000000" w:themeColor="text1"/>
          <w:sz w:val="44"/>
          <w14:textFill>
            <w14:solidFill>
              <w14:schemeClr w14:val="tx1"/>
            </w14:solidFill>
          </w14:textFill>
        </w:rPr>
      </w:pPr>
    </w:p>
    <w:p w14:paraId="73E5F43C">
      <w:pPr>
        <w:snapToGrid w:val="0"/>
        <w:spacing w:before="50" w:after="50"/>
        <w:rPr>
          <w:rFonts w:ascii="宋体" w:hAnsi="宋体" w:cs="宋体"/>
          <w:color w:val="000000" w:themeColor="text1"/>
          <w:sz w:val="44"/>
          <w14:textFill>
            <w14:solidFill>
              <w14:schemeClr w14:val="tx1"/>
            </w14:solidFill>
          </w14:textFill>
        </w:rPr>
      </w:pPr>
    </w:p>
    <w:p w14:paraId="54C7D0F1">
      <w:pPr>
        <w:snapToGrid w:val="0"/>
        <w:spacing w:before="50" w:after="50"/>
        <w:rPr>
          <w:rFonts w:ascii="宋体" w:hAnsi="宋体" w:cs="宋体"/>
          <w:color w:val="000000" w:themeColor="text1"/>
          <w:sz w:val="44"/>
          <w14:textFill>
            <w14:solidFill>
              <w14:schemeClr w14:val="tx1"/>
            </w14:solidFill>
          </w14:textFill>
        </w:rPr>
      </w:pPr>
    </w:p>
    <w:p w14:paraId="51A6217F">
      <w:pPr>
        <w:snapToGrid w:val="0"/>
        <w:spacing w:before="50" w:after="50"/>
        <w:jc w:val="center"/>
        <w:rPr>
          <w:rFonts w:ascii="宋体" w:hAnsi="宋体" w:cs="宋体"/>
          <w:color w:val="000000" w:themeColor="text1"/>
          <w:sz w:val="32"/>
          <w:szCs w:val="32"/>
          <w14:textFill>
            <w14:solidFill>
              <w14:schemeClr w14:val="tx1"/>
            </w14:solidFill>
          </w14:textFill>
        </w:rPr>
      </w:pPr>
    </w:p>
    <w:p w14:paraId="3FBDF62C">
      <w:pPr>
        <w:snapToGrid w:val="0"/>
        <w:spacing w:before="50" w:after="50"/>
        <w:jc w:val="center"/>
        <w:rPr>
          <w:rFonts w:ascii="宋体" w:hAnsi="宋体" w:cs="宋体"/>
          <w:color w:val="000000" w:themeColor="text1"/>
          <w:sz w:val="32"/>
          <w:szCs w:val="32"/>
          <w14:textFill>
            <w14:solidFill>
              <w14:schemeClr w14:val="tx1"/>
            </w14:solidFill>
          </w14:textFill>
        </w:rPr>
      </w:pPr>
    </w:p>
    <w:p w14:paraId="308AD392">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53" w:name="_Toc26324"/>
      <w:bookmarkStart w:id="54" w:name="_Toc21968"/>
      <w:r>
        <w:rPr>
          <w:rFonts w:hint="eastAsia" w:ascii="宋体" w:hAnsi="宋体" w:cs="宋体"/>
          <w:color w:val="000000" w:themeColor="text1"/>
          <w:sz w:val="32"/>
          <w:szCs w:val="32"/>
          <w14:textFill>
            <w14:solidFill>
              <w14:schemeClr w14:val="tx1"/>
            </w14:solidFill>
          </w14:textFill>
        </w:rPr>
        <w:t>三、符合性检查响应对照表（格式）</w:t>
      </w:r>
      <w:bookmarkEnd w:id="53"/>
      <w:bookmarkEnd w:id="54"/>
    </w:p>
    <w:p w14:paraId="462DCEC4">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6154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28CC553E">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14:paraId="50FDFD3F">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vAlign w:val="center"/>
          </w:tcPr>
          <w:p w14:paraId="28116400">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14:paraId="7021DE31">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14:paraId="1EA7B0E7">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14:paraId="2CA69025">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14:paraId="6406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102B7EA2">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14:paraId="222C829D">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7294B936">
            <w:pPr>
              <w:jc w:val="center"/>
              <w:rPr>
                <w:rFonts w:ascii="宋体" w:hAnsi="宋体" w:cs="宋体"/>
                <w:b/>
                <w:color w:val="000000" w:themeColor="text1"/>
                <w14:textFill>
                  <w14:solidFill>
                    <w14:schemeClr w14:val="tx1"/>
                  </w14:solidFill>
                </w14:textFill>
              </w:rPr>
            </w:pPr>
          </w:p>
        </w:tc>
        <w:tc>
          <w:tcPr>
            <w:tcW w:w="1785" w:type="dxa"/>
            <w:vAlign w:val="center"/>
          </w:tcPr>
          <w:p w14:paraId="48C6FA8B">
            <w:pPr>
              <w:jc w:val="center"/>
              <w:rPr>
                <w:rFonts w:ascii="宋体" w:hAnsi="宋体" w:cs="宋体"/>
                <w:b/>
                <w:color w:val="000000" w:themeColor="text1"/>
                <w14:textFill>
                  <w14:solidFill>
                    <w14:schemeClr w14:val="tx1"/>
                  </w14:solidFill>
                </w14:textFill>
              </w:rPr>
            </w:pPr>
          </w:p>
        </w:tc>
      </w:tr>
      <w:tr w14:paraId="0A55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02EEB64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14:paraId="5AE71409">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6D37FA7C">
            <w:pPr>
              <w:jc w:val="center"/>
              <w:rPr>
                <w:rFonts w:ascii="宋体" w:hAnsi="宋体" w:cs="宋体"/>
                <w:color w:val="000000" w:themeColor="text1"/>
                <w14:textFill>
                  <w14:solidFill>
                    <w14:schemeClr w14:val="tx1"/>
                  </w14:solidFill>
                </w14:textFill>
              </w:rPr>
            </w:pPr>
          </w:p>
        </w:tc>
        <w:tc>
          <w:tcPr>
            <w:tcW w:w="1785" w:type="dxa"/>
            <w:vAlign w:val="center"/>
          </w:tcPr>
          <w:p w14:paraId="0355B298">
            <w:pPr>
              <w:jc w:val="center"/>
              <w:rPr>
                <w:rFonts w:ascii="宋体" w:hAnsi="宋体" w:cs="宋体"/>
                <w:color w:val="000000" w:themeColor="text1"/>
                <w14:textFill>
                  <w14:solidFill>
                    <w14:schemeClr w14:val="tx1"/>
                  </w14:solidFill>
                </w14:textFill>
              </w:rPr>
            </w:pPr>
          </w:p>
        </w:tc>
      </w:tr>
      <w:tr w14:paraId="4A20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4A34D07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14:paraId="199E5154">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14804BDC">
            <w:pPr>
              <w:jc w:val="center"/>
              <w:rPr>
                <w:rFonts w:ascii="宋体" w:hAnsi="宋体" w:cs="宋体"/>
                <w:color w:val="000000" w:themeColor="text1"/>
                <w14:textFill>
                  <w14:solidFill>
                    <w14:schemeClr w14:val="tx1"/>
                  </w14:solidFill>
                </w14:textFill>
              </w:rPr>
            </w:pPr>
          </w:p>
        </w:tc>
        <w:tc>
          <w:tcPr>
            <w:tcW w:w="1785" w:type="dxa"/>
            <w:vAlign w:val="center"/>
          </w:tcPr>
          <w:p w14:paraId="7E02AF76">
            <w:pPr>
              <w:jc w:val="center"/>
              <w:rPr>
                <w:rFonts w:ascii="宋体" w:hAnsi="宋体" w:cs="宋体"/>
                <w:color w:val="000000" w:themeColor="text1"/>
                <w14:textFill>
                  <w14:solidFill>
                    <w14:schemeClr w14:val="tx1"/>
                  </w14:solidFill>
                </w14:textFill>
              </w:rPr>
            </w:pPr>
          </w:p>
        </w:tc>
      </w:tr>
      <w:tr w14:paraId="7964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0ACDFF7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14:paraId="5BD6520A">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61F84AF9">
            <w:pPr>
              <w:jc w:val="center"/>
              <w:rPr>
                <w:rFonts w:ascii="宋体" w:hAnsi="宋体" w:cs="宋体"/>
                <w:color w:val="000000" w:themeColor="text1"/>
                <w14:textFill>
                  <w14:solidFill>
                    <w14:schemeClr w14:val="tx1"/>
                  </w14:solidFill>
                </w14:textFill>
              </w:rPr>
            </w:pPr>
          </w:p>
        </w:tc>
        <w:tc>
          <w:tcPr>
            <w:tcW w:w="1785" w:type="dxa"/>
            <w:vAlign w:val="center"/>
          </w:tcPr>
          <w:p w14:paraId="01D02A04">
            <w:pPr>
              <w:jc w:val="center"/>
              <w:rPr>
                <w:rFonts w:ascii="宋体" w:hAnsi="宋体" w:cs="宋体"/>
                <w:color w:val="000000" w:themeColor="text1"/>
                <w14:textFill>
                  <w14:solidFill>
                    <w14:schemeClr w14:val="tx1"/>
                  </w14:solidFill>
                </w14:textFill>
              </w:rPr>
            </w:pPr>
          </w:p>
        </w:tc>
      </w:tr>
      <w:tr w14:paraId="7B5B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45323F6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14:paraId="67D5E8DD">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1818D778">
            <w:pPr>
              <w:jc w:val="center"/>
              <w:rPr>
                <w:rFonts w:ascii="宋体" w:hAnsi="宋体" w:cs="宋体"/>
                <w:color w:val="000000" w:themeColor="text1"/>
                <w14:textFill>
                  <w14:solidFill>
                    <w14:schemeClr w14:val="tx1"/>
                  </w14:solidFill>
                </w14:textFill>
              </w:rPr>
            </w:pPr>
          </w:p>
        </w:tc>
        <w:tc>
          <w:tcPr>
            <w:tcW w:w="1785" w:type="dxa"/>
            <w:vAlign w:val="center"/>
          </w:tcPr>
          <w:p w14:paraId="22AA118F">
            <w:pPr>
              <w:jc w:val="center"/>
              <w:rPr>
                <w:rFonts w:ascii="宋体" w:hAnsi="宋体" w:cs="宋体"/>
                <w:color w:val="000000" w:themeColor="text1"/>
                <w14:textFill>
                  <w14:solidFill>
                    <w14:schemeClr w14:val="tx1"/>
                  </w14:solidFill>
                </w14:textFill>
              </w:rPr>
            </w:pPr>
          </w:p>
        </w:tc>
      </w:tr>
      <w:tr w14:paraId="3774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1B7CAAF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14:paraId="042C2CA9">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280D00FC">
            <w:pPr>
              <w:jc w:val="center"/>
              <w:rPr>
                <w:rFonts w:ascii="宋体" w:hAnsi="宋体" w:cs="宋体"/>
                <w:color w:val="000000" w:themeColor="text1"/>
                <w14:textFill>
                  <w14:solidFill>
                    <w14:schemeClr w14:val="tx1"/>
                  </w14:solidFill>
                </w14:textFill>
              </w:rPr>
            </w:pPr>
          </w:p>
        </w:tc>
        <w:tc>
          <w:tcPr>
            <w:tcW w:w="1785" w:type="dxa"/>
            <w:vAlign w:val="center"/>
          </w:tcPr>
          <w:p w14:paraId="1FAC6F55">
            <w:pPr>
              <w:jc w:val="center"/>
              <w:rPr>
                <w:rFonts w:ascii="宋体" w:hAnsi="宋体" w:cs="宋体"/>
                <w:color w:val="000000" w:themeColor="text1"/>
                <w14:textFill>
                  <w14:solidFill>
                    <w14:schemeClr w14:val="tx1"/>
                  </w14:solidFill>
                </w14:textFill>
              </w:rPr>
            </w:pPr>
          </w:p>
        </w:tc>
      </w:tr>
      <w:tr w14:paraId="4E10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0726831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14:paraId="199E8330">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vAlign w:val="center"/>
          </w:tcPr>
          <w:p w14:paraId="46BFE337">
            <w:pPr>
              <w:jc w:val="center"/>
              <w:rPr>
                <w:rFonts w:ascii="宋体" w:hAnsi="宋体" w:cs="宋体"/>
                <w:color w:val="000000" w:themeColor="text1"/>
                <w14:textFill>
                  <w14:solidFill>
                    <w14:schemeClr w14:val="tx1"/>
                  </w14:solidFill>
                </w14:textFill>
              </w:rPr>
            </w:pPr>
          </w:p>
        </w:tc>
        <w:tc>
          <w:tcPr>
            <w:tcW w:w="1785" w:type="dxa"/>
            <w:vAlign w:val="center"/>
          </w:tcPr>
          <w:p w14:paraId="4C015633">
            <w:pPr>
              <w:jc w:val="center"/>
              <w:rPr>
                <w:rFonts w:ascii="宋体" w:hAnsi="宋体" w:cs="宋体"/>
                <w:color w:val="000000" w:themeColor="text1"/>
                <w14:textFill>
                  <w14:solidFill>
                    <w14:schemeClr w14:val="tx1"/>
                  </w14:solidFill>
                </w14:textFill>
              </w:rPr>
            </w:pPr>
          </w:p>
        </w:tc>
      </w:tr>
    </w:tbl>
    <w:p w14:paraId="3A8993DD">
      <w:pPr>
        <w:snapToGrid w:val="0"/>
        <w:spacing w:before="50" w:after="50"/>
        <w:rPr>
          <w:rFonts w:ascii="宋体" w:hAnsi="宋体" w:cs="宋体"/>
          <w:color w:val="000000" w:themeColor="text1"/>
          <w:sz w:val="44"/>
          <w14:textFill>
            <w14:solidFill>
              <w14:schemeClr w14:val="tx1"/>
            </w14:solidFill>
          </w14:textFill>
        </w:rPr>
      </w:pPr>
    </w:p>
    <w:p w14:paraId="1C32D669">
      <w:pPr>
        <w:snapToGrid w:val="0"/>
        <w:spacing w:before="50" w:after="50"/>
        <w:rPr>
          <w:rFonts w:ascii="宋体" w:hAnsi="宋体" w:cs="宋体"/>
          <w:color w:val="000000" w:themeColor="text1"/>
          <w:sz w:val="44"/>
          <w14:textFill>
            <w14:solidFill>
              <w14:schemeClr w14:val="tx1"/>
            </w14:solidFill>
          </w14:textFill>
        </w:rPr>
      </w:pPr>
    </w:p>
    <w:p w14:paraId="02EE4FE4">
      <w:pPr>
        <w:snapToGrid w:val="0"/>
        <w:spacing w:before="50" w:after="50"/>
        <w:rPr>
          <w:rFonts w:ascii="宋体" w:hAnsi="宋体" w:cs="宋体"/>
          <w:color w:val="000000" w:themeColor="text1"/>
          <w:sz w:val="44"/>
          <w14:textFill>
            <w14:solidFill>
              <w14:schemeClr w14:val="tx1"/>
            </w14:solidFill>
          </w14:textFill>
        </w:rPr>
      </w:pPr>
    </w:p>
    <w:p w14:paraId="65885A77">
      <w:pPr>
        <w:snapToGrid w:val="0"/>
        <w:spacing w:before="50" w:after="50"/>
        <w:rPr>
          <w:rFonts w:ascii="宋体" w:hAnsi="宋体" w:cs="宋体"/>
          <w:color w:val="000000" w:themeColor="text1"/>
          <w:sz w:val="32"/>
          <w:szCs w:val="32"/>
          <w14:textFill>
            <w14:solidFill>
              <w14:schemeClr w14:val="tx1"/>
            </w14:solidFill>
          </w14:textFill>
        </w:rPr>
      </w:pPr>
    </w:p>
    <w:p w14:paraId="73F7B07F">
      <w:pPr>
        <w:pStyle w:val="8"/>
        <w:rPr>
          <w:rFonts w:ascii="宋体" w:hAnsi="宋体" w:cs="宋体"/>
          <w:color w:val="000000" w:themeColor="text1"/>
          <w:sz w:val="32"/>
          <w:szCs w:val="32"/>
          <w14:textFill>
            <w14:solidFill>
              <w14:schemeClr w14:val="tx1"/>
            </w14:solidFill>
          </w14:textFill>
        </w:rPr>
      </w:pPr>
    </w:p>
    <w:p w14:paraId="55743243">
      <w:pPr>
        <w:rPr>
          <w:color w:val="000000" w:themeColor="text1"/>
          <w14:textFill>
            <w14:solidFill>
              <w14:schemeClr w14:val="tx1"/>
            </w14:solidFill>
          </w14:textFill>
        </w:rPr>
      </w:pPr>
    </w:p>
    <w:p w14:paraId="14AC55C4">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55" w:name="_Toc13422"/>
      <w:bookmarkStart w:id="56" w:name="_Toc2230"/>
      <w:r>
        <w:rPr>
          <w:rFonts w:hint="eastAsia" w:ascii="宋体" w:hAnsi="宋体" w:cs="宋体"/>
          <w:color w:val="000000" w:themeColor="text1"/>
          <w:sz w:val="32"/>
          <w:szCs w:val="32"/>
          <w14:textFill>
            <w14:solidFill>
              <w14:schemeClr w14:val="tx1"/>
            </w14:solidFill>
          </w14:textFill>
        </w:rPr>
        <w:t>四、投标函（格式）</w:t>
      </w:r>
      <w:bookmarkEnd w:id="55"/>
      <w:bookmarkEnd w:id="56"/>
    </w:p>
    <w:p w14:paraId="72379956">
      <w:pPr>
        <w:pStyle w:val="172"/>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14:paraId="0FEF4A69">
      <w:pPr>
        <w:pStyle w:val="172"/>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14:paraId="29976104">
      <w:pPr>
        <w:pStyle w:val="172"/>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14:paraId="36DD3E73">
      <w:pPr>
        <w:pStyle w:val="172"/>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14:paraId="0DF47586">
      <w:pPr>
        <w:pStyle w:val="172"/>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14:paraId="3F7D8BF9">
      <w:pPr>
        <w:pStyle w:val="172"/>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14:paraId="59B862CC">
      <w:pPr>
        <w:pStyle w:val="172"/>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14:paraId="52264B80">
      <w:pPr>
        <w:pStyle w:val="172"/>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14:paraId="415D0CA3">
      <w:pPr>
        <w:pStyle w:val="172"/>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14:paraId="076F1230">
      <w:pPr>
        <w:pStyle w:val="172"/>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14:paraId="5138DAD0">
      <w:pPr>
        <w:pStyle w:val="172"/>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14:paraId="34614C85">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14:paraId="26889566">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14:paraId="1C1374EB">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14:paraId="42C7A0B9">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14:paraId="2CCF5929">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14:paraId="5205BD38">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14:paraId="7B3FF3E4">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14:paraId="7029263B">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14:paraId="22A2054F">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14:paraId="4280AA42">
      <w:pPr>
        <w:snapToGrid w:val="0"/>
        <w:spacing w:before="50" w:after="145"/>
        <w:jc w:val="left"/>
        <w:rPr>
          <w:rStyle w:val="52"/>
          <w:rFonts w:ascii="宋体" w:hAnsi="宋体" w:cs="宋体"/>
          <w:color w:val="000000" w:themeColor="text1"/>
          <w:sz w:val="24"/>
          <w:szCs w:val="20"/>
          <w14:textFill>
            <w14:solidFill>
              <w14:schemeClr w14:val="tx1"/>
            </w14:solidFill>
          </w14:textFill>
        </w:rPr>
      </w:pPr>
    </w:p>
    <w:p w14:paraId="6872CEF4">
      <w:pPr>
        <w:jc w:val="center"/>
        <w:rPr>
          <w:rStyle w:val="52"/>
          <w:rFonts w:ascii="宋体" w:hAnsi="宋体" w:cs="宋体"/>
          <w:b/>
          <w:color w:val="000000" w:themeColor="text1"/>
          <w:sz w:val="32"/>
          <w:szCs w:val="32"/>
          <w14:textFill>
            <w14:solidFill>
              <w14:schemeClr w14:val="tx1"/>
            </w14:solidFill>
          </w14:textFill>
        </w:rPr>
      </w:pPr>
    </w:p>
    <w:p w14:paraId="07B4A0DE">
      <w:pPr>
        <w:pStyle w:val="25"/>
        <w:rPr>
          <w:color w:val="000000" w:themeColor="text1"/>
          <w14:textFill>
            <w14:solidFill>
              <w14:schemeClr w14:val="tx1"/>
            </w14:solidFill>
          </w14:textFill>
        </w:rPr>
      </w:pPr>
    </w:p>
    <w:p w14:paraId="0A3C669F">
      <w:pPr>
        <w:snapToGrid w:val="0"/>
        <w:spacing w:before="50" w:after="50"/>
        <w:rPr>
          <w:rStyle w:val="52"/>
          <w:rFonts w:ascii="宋体" w:hAnsi="宋体" w:cs="宋体"/>
          <w:color w:val="000000" w:themeColor="text1"/>
          <w:sz w:val="32"/>
          <w:szCs w:val="32"/>
          <w14:textFill>
            <w14:solidFill>
              <w14:schemeClr w14:val="tx1"/>
            </w14:solidFill>
          </w14:textFill>
        </w:rPr>
      </w:pPr>
    </w:p>
    <w:p w14:paraId="6A04BDF6">
      <w:pPr>
        <w:snapToGrid w:val="0"/>
        <w:spacing w:before="50" w:after="50"/>
        <w:jc w:val="center"/>
        <w:outlineLvl w:val="9"/>
        <w:rPr>
          <w:rStyle w:val="52"/>
          <w:rFonts w:ascii="宋体" w:hAnsi="宋体" w:cs="宋体"/>
          <w:color w:val="000000" w:themeColor="text1"/>
          <w:sz w:val="32"/>
          <w:szCs w:val="32"/>
          <w14:textFill>
            <w14:solidFill>
              <w14:schemeClr w14:val="tx1"/>
            </w14:solidFill>
          </w14:textFill>
        </w:rPr>
      </w:pPr>
      <w:bookmarkStart w:id="57" w:name="_Toc3373"/>
    </w:p>
    <w:p w14:paraId="2A1992D0">
      <w:pPr>
        <w:snapToGrid w:val="0"/>
        <w:spacing w:before="50" w:after="50"/>
        <w:jc w:val="center"/>
        <w:outlineLvl w:val="0"/>
        <w:rPr>
          <w:rStyle w:val="52"/>
          <w:rFonts w:ascii="宋体" w:hAnsi="宋体" w:cs="宋体"/>
          <w:color w:val="000000" w:themeColor="text1"/>
          <w:sz w:val="32"/>
          <w:szCs w:val="32"/>
          <w14:textFill>
            <w14:solidFill>
              <w14:schemeClr w14:val="tx1"/>
            </w14:solidFill>
          </w14:textFill>
        </w:rPr>
      </w:pPr>
      <w:bookmarkStart w:id="58" w:name="_Toc8894"/>
      <w:r>
        <w:rPr>
          <w:rStyle w:val="52"/>
          <w:rFonts w:hint="eastAsia" w:ascii="宋体" w:hAnsi="宋体" w:cs="宋体"/>
          <w:color w:val="000000" w:themeColor="text1"/>
          <w:sz w:val="32"/>
          <w:szCs w:val="32"/>
          <w14:textFill>
            <w14:solidFill>
              <w14:schemeClr w14:val="tx1"/>
            </w14:solidFill>
          </w14:textFill>
        </w:rPr>
        <w:t>五、开标一览表（格式）</w:t>
      </w:r>
      <w:bookmarkEnd w:id="57"/>
      <w:bookmarkEnd w:id="58"/>
    </w:p>
    <w:p w14:paraId="54663CF6">
      <w:pPr>
        <w:snapToGrid w:val="0"/>
        <w:spacing w:before="50" w:after="50"/>
        <w:jc w:val="center"/>
        <w:rPr>
          <w:rStyle w:val="52"/>
          <w:rFonts w:ascii="宋体" w:hAnsi="宋体" w:cs="宋体"/>
          <w:color w:val="000000" w:themeColor="text1"/>
          <w:sz w:val="32"/>
          <w:szCs w:val="32"/>
          <w14:textFill>
            <w14:solidFill>
              <w14:schemeClr w14:val="tx1"/>
            </w14:solidFill>
          </w14:textFill>
        </w:rPr>
      </w:pPr>
    </w:p>
    <w:tbl>
      <w:tblPr>
        <w:tblStyle w:val="26"/>
        <w:tblW w:w="8964"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264"/>
      </w:tblGrid>
      <w:tr w14:paraId="32C13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14:paraId="11349FCF">
            <w:pPr>
              <w:rPr>
                <w:rStyle w:val="52"/>
                <w:rFonts w:ascii="宋体" w:hAnsi="宋体" w:cs="宋体"/>
                <w:b/>
                <w:bCs/>
                <w:color w:val="000000" w:themeColor="text1"/>
                <w:szCs w:val="28"/>
                <w14:textFill>
                  <w14:solidFill>
                    <w14:schemeClr w14:val="tx1"/>
                  </w14:solidFill>
                </w14:textFill>
              </w:rPr>
            </w:pPr>
            <w:r>
              <w:rPr>
                <w:rStyle w:val="52"/>
                <w:rFonts w:hint="eastAsia" w:ascii="宋体" w:hAnsi="宋体" w:cs="宋体"/>
                <w:b/>
                <w:bCs/>
                <w:color w:val="000000" w:themeColor="text1"/>
                <w:szCs w:val="28"/>
                <w14:textFill>
                  <w14:solidFill>
                    <w14:schemeClr w14:val="tx1"/>
                  </w14:solidFill>
                </w14:textFill>
              </w:rPr>
              <w:t>项目编号</w:t>
            </w:r>
          </w:p>
        </w:tc>
        <w:tc>
          <w:tcPr>
            <w:tcW w:w="6264" w:type="dxa"/>
            <w:tcBorders>
              <w:top w:val="single" w:color="000000" w:sz="4" w:space="0"/>
              <w:left w:val="single" w:color="000000" w:sz="4" w:space="0"/>
              <w:bottom w:val="single" w:color="000000" w:sz="4" w:space="0"/>
              <w:right w:val="single" w:color="000000" w:sz="4" w:space="0"/>
            </w:tcBorders>
            <w:vAlign w:val="center"/>
          </w:tcPr>
          <w:p w14:paraId="6C11AA47">
            <w:pPr>
              <w:rPr>
                <w:rStyle w:val="52"/>
                <w:rFonts w:ascii="宋体" w:hAnsi="宋体" w:cs="宋体"/>
                <w:b/>
                <w:bCs/>
                <w:color w:val="000000" w:themeColor="text1"/>
                <w:szCs w:val="28"/>
                <w14:textFill>
                  <w14:solidFill>
                    <w14:schemeClr w14:val="tx1"/>
                  </w14:solidFill>
                </w14:textFill>
              </w:rPr>
            </w:pPr>
          </w:p>
        </w:tc>
      </w:tr>
      <w:tr w14:paraId="07CCA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14:paraId="399BB375">
            <w:pPr>
              <w:rPr>
                <w:rStyle w:val="52"/>
                <w:rFonts w:ascii="宋体" w:hAnsi="宋体" w:cs="宋体"/>
                <w:b/>
                <w:bCs/>
                <w:color w:val="000000" w:themeColor="text1"/>
                <w:szCs w:val="28"/>
                <w14:textFill>
                  <w14:solidFill>
                    <w14:schemeClr w14:val="tx1"/>
                  </w14:solidFill>
                </w14:textFill>
              </w:rPr>
            </w:pPr>
            <w:r>
              <w:rPr>
                <w:rStyle w:val="52"/>
                <w:rFonts w:hint="eastAsia" w:ascii="宋体" w:hAnsi="宋体" w:cs="宋体"/>
                <w:b/>
                <w:bCs/>
                <w:color w:val="000000" w:themeColor="text1"/>
                <w:szCs w:val="28"/>
                <w14:textFill>
                  <w14:solidFill>
                    <w14:schemeClr w14:val="tx1"/>
                  </w14:solidFill>
                </w14:textFill>
              </w:rPr>
              <w:t>项目名称</w:t>
            </w:r>
          </w:p>
        </w:tc>
        <w:tc>
          <w:tcPr>
            <w:tcW w:w="6264" w:type="dxa"/>
            <w:tcBorders>
              <w:top w:val="single" w:color="000000" w:sz="4" w:space="0"/>
              <w:left w:val="single" w:color="000000" w:sz="4" w:space="0"/>
              <w:bottom w:val="single" w:color="000000" w:sz="4" w:space="0"/>
              <w:right w:val="single" w:color="000000" w:sz="4" w:space="0"/>
            </w:tcBorders>
            <w:vAlign w:val="center"/>
          </w:tcPr>
          <w:p w14:paraId="2EAB8B12">
            <w:pPr>
              <w:rPr>
                <w:rStyle w:val="52"/>
                <w:rFonts w:ascii="宋体" w:hAnsi="宋体" w:cs="宋体"/>
                <w:b/>
                <w:bCs/>
                <w:color w:val="000000" w:themeColor="text1"/>
                <w:szCs w:val="28"/>
                <w14:textFill>
                  <w14:solidFill>
                    <w14:schemeClr w14:val="tx1"/>
                  </w14:solidFill>
                </w14:textFill>
              </w:rPr>
            </w:pPr>
          </w:p>
        </w:tc>
      </w:tr>
      <w:tr w14:paraId="60735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14:paraId="4367BC10">
            <w:pPr>
              <w:rPr>
                <w:rFonts w:hint="default" w:ascii="宋体" w:hAnsi="宋体" w:eastAsia="宋体" w:cs="宋体"/>
                <w:b/>
                <w:bCs/>
                <w:color w:val="000000" w:themeColor="text1"/>
                <w:szCs w:val="28"/>
                <w:lang w:val="en-US" w:eastAsia="zh-CN"/>
                <w14:textFill>
                  <w14:solidFill>
                    <w14:schemeClr w14:val="tx1"/>
                  </w14:solidFill>
                </w14:textFill>
              </w:rPr>
            </w:pPr>
            <w:r>
              <w:rPr>
                <w:rStyle w:val="52"/>
                <w:rFonts w:hint="eastAsia" w:ascii="宋体" w:hAnsi="宋体" w:cs="宋体"/>
                <w:b/>
                <w:bCs/>
                <w:color w:val="000000" w:themeColor="text1"/>
                <w:szCs w:val="28"/>
                <w14:textFill>
                  <w14:solidFill>
                    <w14:schemeClr w14:val="tx1"/>
                  </w14:solidFill>
                </w14:textFill>
              </w:rPr>
              <w:t>项目投标报价：（大写）                      ，小写：</w:t>
            </w:r>
            <w:r>
              <w:rPr>
                <w:rStyle w:val="52"/>
                <w:rFonts w:hint="eastAsia" w:ascii="宋体" w:hAnsi="宋体" w:cs="宋体"/>
                <w:b/>
                <w:bCs/>
                <w:color w:val="000000" w:themeColor="text1"/>
                <w:szCs w:val="28"/>
                <w:lang w:val="en-US" w:eastAsia="zh-CN"/>
                <w14:textFill>
                  <w14:solidFill>
                    <w14:schemeClr w14:val="tx1"/>
                  </w14:solidFill>
                </w14:textFill>
              </w:rPr>
              <w:t xml:space="preserve">     （元）</w:t>
            </w:r>
          </w:p>
        </w:tc>
      </w:tr>
      <w:tr w14:paraId="5C5D0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14:paraId="4A6D9608">
            <w:pPr>
              <w:rPr>
                <w:rStyle w:val="52"/>
                <w:rFonts w:ascii="宋体" w:hAnsi="宋体" w:cs="宋体"/>
                <w:b/>
                <w:bCs/>
                <w:color w:val="000000" w:themeColor="text1"/>
                <w:szCs w:val="28"/>
                <w14:textFill>
                  <w14:solidFill>
                    <w14:schemeClr w14:val="tx1"/>
                  </w14:solidFill>
                </w14:textFill>
              </w:rPr>
            </w:pPr>
            <w:r>
              <w:rPr>
                <w:rStyle w:val="52"/>
                <w:rFonts w:hint="eastAsia" w:ascii="宋体" w:hAnsi="宋体" w:cs="宋体"/>
                <w:b/>
                <w:bCs/>
                <w:color w:val="000000" w:themeColor="text1"/>
                <w:szCs w:val="28"/>
                <w14:textFill>
                  <w14:solidFill>
                    <w14:schemeClr w14:val="tx1"/>
                  </w14:solidFill>
                </w14:textFill>
              </w:rPr>
              <w:t>项目负责人：</w:t>
            </w:r>
          </w:p>
        </w:tc>
      </w:tr>
      <w:tr w14:paraId="27A9E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14:paraId="0484E7D0">
            <w:pPr>
              <w:rPr>
                <w:rStyle w:val="52"/>
                <w:rFonts w:ascii="宋体" w:hAnsi="宋体" w:cs="宋体"/>
                <w:b/>
                <w:bCs/>
                <w:color w:val="000000" w:themeColor="text1"/>
                <w:szCs w:val="28"/>
                <w14:textFill>
                  <w14:solidFill>
                    <w14:schemeClr w14:val="tx1"/>
                  </w14:solidFill>
                </w14:textFill>
              </w:rPr>
            </w:pPr>
            <w:r>
              <w:rPr>
                <w:rStyle w:val="52"/>
                <w:rFonts w:hint="eastAsia" w:ascii="宋体" w:hAnsi="宋体" w:cs="宋体"/>
                <w:b/>
                <w:bCs/>
                <w:color w:val="000000" w:themeColor="text1"/>
                <w:szCs w:val="28"/>
                <w14:textFill>
                  <w14:solidFill>
                    <w14:schemeClr w14:val="tx1"/>
                  </w14:solidFill>
                </w14:textFill>
              </w:rPr>
              <w:t>合同履行期限：</w:t>
            </w:r>
          </w:p>
        </w:tc>
      </w:tr>
      <w:tr w14:paraId="0E46C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14:paraId="5D1FF6FA">
            <w:pPr>
              <w:rPr>
                <w:rStyle w:val="52"/>
                <w:rFonts w:ascii="宋体" w:hAnsi="宋体" w:cs="宋体"/>
                <w:b/>
                <w:bCs/>
                <w:color w:val="000000" w:themeColor="text1"/>
                <w:szCs w:val="28"/>
                <w14:textFill>
                  <w14:solidFill>
                    <w14:schemeClr w14:val="tx1"/>
                  </w14:solidFill>
                </w14:textFill>
              </w:rPr>
            </w:pPr>
            <w:r>
              <w:rPr>
                <w:rStyle w:val="52"/>
                <w:rFonts w:hint="eastAsia" w:ascii="宋体" w:hAnsi="宋体" w:cs="宋体"/>
                <w:b/>
                <w:bCs/>
                <w:color w:val="000000" w:themeColor="text1"/>
                <w:szCs w:val="28"/>
                <w14:textFill>
                  <w14:solidFill>
                    <w14:schemeClr w14:val="tx1"/>
                  </w14:solidFill>
                </w14:textFill>
              </w:rPr>
              <w:t>是否提供《企业类型声明函》：</w:t>
            </w:r>
            <w:r>
              <w:rPr>
                <w:rStyle w:val="52"/>
                <w:rFonts w:hint="eastAsia" w:ascii="宋体" w:hAnsi="宋体" w:cs="宋体"/>
                <w:b/>
                <w:bCs/>
                <w:color w:val="000000" w:themeColor="text1"/>
                <w:szCs w:val="28"/>
                <w:u w:val="single"/>
                <w14:textFill>
                  <w14:solidFill>
                    <w14:schemeClr w14:val="tx1"/>
                  </w14:solidFill>
                </w14:textFill>
              </w:rPr>
              <w:t xml:space="preserve"> 是/否 见（   ）页</w:t>
            </w:r>
          </w:p>
        </w:tc>
      </w:tr>
    </w:tbl>
    <w:p w14:paraId="45E93B9A">
      <w:pPr>
        <w:spacing w:line="240" w:lineRule="atLeast"/>
        <w:rPr>
          <w:rStyle w:val="52"/>
          <w:rFonts w:ascii="宋体" w:hAnsi="宋体" w:cs="宋体"/>
          <w:color w:val="000000" w:themeColor="text1"/>
          <w:szCs w:val="28"/>
          <w14:textFill>
            <w14:solidFill>
              <w14:schemeClr w14:val="tx1"/>
            </w14:solidFill>
          </w14:textFill>
        </w:rPr>
      </w:pPr>
    </w:p>
    <w:p w14:paraId="3B430B5A">
      <w:pPr>
        <w:spacing w:line="240" w:lineRule="atLeast"/>
        <w:rPr>
          <w:rStyle w:val="52"/>
          <w:rFonts w:ascii="宋体" w:hAnsi="宋体" w:cs="宋体"/>
          <w:color w:val="000000" w:themeColor="text1"/>
          <w:szCs w:val="28"/>
          <w14:textFill>
            <w14:solidFill>
              <w14:schemeClr w14:val="tx1"/>
            </w14:solidFill>
          </w14:textFill>
        </w:rPr>
      </w:pPr>
      <w:r>
        <w:rPr>
          <w:rStyle w:val="52"/>
          <w:rFonts w:hint="eastAsia" w:ascii="宋体" w:hAnsi="宋体" w:cs="宋体"/>
          <w:color w:val="000000" w:themeColor="text1"/>
          <w:szCs w:val="28"/>
          <w14:textFill>
            <w14:solidFill>
              <w14:schemeClr w14:val="tx1"/>
            </w14:solidFill>
          </w14:textFill>
        </w:rPr>
        <w:t>填写说明：</w:t>
      </w:r>
    </w:p>
    <w:p w14:paraId="5D5195E3">
      <w:pPr>
        <w:numPr>
          <w:ilvl w:val="0"/>
          <w:numId w:val="4"/>
        </w:numPr>
        <w:rPr>
          <w:rStyle w:val="52"/>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开标一览表不得填报选择性报价，否则将作为无效投标；</w:t>
      </w:r>
    </w:p>
    <w:p w14:paraId="79CE177E">
      <w:pPr>
        <w:numPr>
          <w:ilvl w:val="0"/>
          <w:numId w:val="4"/>
        </w:numPr>
        <w:rPr>
          <w:rStyle w:val="52"/>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14:paraId="25CC402B">
      <w:pPr>
        <w:ind w:firstLine="480"/>
        <w:rPr>
          <w:rStyle w:val="52"/>
          <w:rFonts w:ascii="宋体" w:hAnsi="宋体" w:cs="宋体"/>
          <w:color w:val="000000" w:themeColor="text1"/>
          <w:sz w:val="24"/>
          <w14:textFill>
            <w14:solidFill>
              <w14:schemeClr w14:val="tx1"/>
            </w14:solidFill>
          </w14:textFill>
        </w:rPr>
      </w:pPr>
    </w:p>
    <w:p w14:paraId="4265AD3D">
      <w:pPr>
        <w:ind w:firstLine="480"/>
        <w:rPr>
          <w:rStyle w:val="52"/>
          <w:rFonts w:ascii="宋体" w:hAnsi="宋体" w:cs="宋体"/>
          <w:color w:val="000000" w:themeColor="text1"/>
          <w:sz w:val="24"/>
          <w14:textFill>
            <w14:solidFill>
              <w14:schemeClr w14:val="tx1"/>
            </w14:solidFill>
          </w14:textFill>
        </w:rPr>
      </w:pPr>
    </w:p>
    <w:p w14:paraId="0A6E3177">
      <w:pPr>
        <w:ind w:firstLine="480"/>
        <w:jc w:val="center"/>
        <w:rPr>
          <w:rStyle w:val="52"/>
          <w:rFonts w:ascii="宋体" w:hAnsi="宋体" w:cs="宋体"/>
          <w:color w:val="000000" w:themeColor="text1"/>
          <w:sz w:val="24"/>
          <w14:textFill>
            <w14:solidFill>
              <w14:schemeClr w14:val="tx1"/>
            </w14:solidFill>
          </w14:textFill>
        </w:rPr>
      </w:pPr>
      <w:r>
        <w:rPr>
          <w:rStyle w:val="52"/>
          <w:rFonts w:hint="eastAsia" w:ascii="宋体" w:hAnsi="宋体" w:cs="宋体"/>
          <w:bCs/>
          <w:color w:val="000000" w:themeColor="text1"/>
          <w:sz w:val="24"/>
          <w14:textFill>
            <w14:solidFill>
              <w14:schemeClr w14:val="tx1"/>
            </w14:solidFill>
          </w14:textFill>
        </w:rPr>
        <w:t xml:space="preserve">                                        供应商名称（公章）：</w:t>
      </w:r>
    </w:p>
    <w:p w14:paraId="083379FD">
      <w:pPr>
        <w:ind w:firstLine="480"/>
        <w:rPr>
          <w:rStyle w:val="52"/>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 xml:space="preserve">                                              日期： </w:t>
      </w:r>
      <w:r>
        <w:rPr>
          <w:rStyle w:val="52"/>
          <w:rFonts w:hint="eastAsia" w:ascii="宋体" w:hAnsi="宋体" w:cs="宋体"/>
          <w:color w:val="000000" w:themeColor="text1"/>
          <w:sz w:val="24"/>
          <w:lang w:val="en-US" w:eastAsia="zh-CN"/>
          <w14:textFill>
            <w14:solidFill>
              <w14:schemeClr w14:val="tx1"/>
            </w14:solidFill>
          </w14:textFill>
        </w:rPr>
        <w:t xml:space="preserve"> </w:t>
      </w:r>
      <w:r>
        <w:rPr>
          <w:rStyle w:val="52"/>
          <w:rFonts w:hint="eastAsia" w:ascii="宋体" w:hAnsi="宋体" w:cs="宋体"/>
          <w:color w:val="000000" w:themeColor="text1"/>
          <w:sz w:val="24"/>
          <w14:textFill>
            <w14:solidFill>
              <w14:schemeClr w14:val="tx1"/>
            </w14:solidFill>
          </w14:textFill>
        </w:rPr>
        <w:t>年</w:t>
      </w:r>
      <w:r>
        <w:rPr>
          <w:rStyle w:val="52"/>
          <w:rFonts w:hint="eastAsia" w:ascii="宋体" w:hAnsi="宋体" w:cs="宋体"/>
          <w:color w:val="000000" w:themeColor="text1"/>
          <w:sz w:val="24"/>
          <w:lang w:val="en-US" w:eastAsia="zh-CN"/>
          <w14:textFill>
            <w14:solidFill>
              <w14:schemeClr w14:val="tx1"/>
            </w14:solidFill>
          </w14:textFill>
        </w:rPr>
        <w:t xml:space="preserve">  </w:t>
      </w:r>
      <w:r>
        <w:rPr>
          <w:rStyle w:val="52"/>
          <w:rFonts w:hint="eastAsia" w:ascii="宋体" w:hAnsi="宋体" w:cs="宋体"/>
          <w:color w:val="000000" w:themeColor="text1"/>
          <w:sz w:val="24"/>
          <w14:textFill>
            <w14:solidFill>
              <w14:schemeClr w14:val="tx1"/>
            </w14:solidFill>
          </w14:textFill>
        </w:rPr>
        <w:t>月</w:t>
      </w:r>
      <w:r>
        <w:rPr>
          <w:rStyle w:val="52"/>
          <w:rFonts w:hint="eastAsia" w:ascii="宋体" w:hAnsi="宋体" w:cs="宋体"/>
          <w:color w:val="000000" w:themeColor="text1"/>
          <w:sz w:val="24"/>
          <w:lang w:val="en-US" w:eastAsia="zh-CN"/>
          <w14:textFill>
            <w14:solidFill>
              <w14:schemeClr w14:val="tx1"/>
            </w14:solidFill>
          </w14:textFill>
        </w:rPr>
        <w:t xml:space="preserve">  </w:t>
      </w:r>
      <w:r>
        <w:rPr>
          <w:rStyle w:val="52"/>
          <w:rFonts w:hint="eastAsia" w:ascii="宋体" w:hAnsi="宋体" w:cs="宋体"/>
          <w:color w:val="000000" w:themeColor="text1"/>
          <w:sz w:val="24"/>
          <w14:textFill>
            <w14:solidFill>
              <w14:schemeClr w14:val="tx1"/>
            </w14:solidFill>
          </w14:textFill>
        </w:rPr>
        <w:t>日</w:t>
      </w:r>
    </w:p>
    <w:p w14:paraId="78955CA8">
      <w:pPr>
        <w:pStyle w:val="25"/>
        <w:rPr>
          <w:color w:val="000000" w:themeColor="text1"/>
          <w14:textFill>
            <w14:solidFill>
              <w14:schemeClr w14:val="tx1"/>
            </w14:solidFill>
          </w14:textFill>
        </w:rPr>
      </w:pPr>
    </w:p>
    <w:p w14:paraId="615D434E">
      <w:pPr>
        <w:rPr>
          <w:color w:val="000000" w:themeColor="text1"/>
          <w14:textFill>
            <w14:solidFill>
              <w14:schemeClr w14:val="tx1"/>
            </w14:solidFill>
          </w14:textFill>
        </w:rPr>
      </w:pPr>
    </w:p>
    <w:p w14:paraId="50550796">
      <w:pPr>
        <w:pStyle w:val="2"/>
        <w:outlineLvl w:val="9"/>
        <w:rPr>
          <w:color w:val="000000" w:themeColor="text1"/>
          <w14:textFill>
            <w14:solidFill>
              <w14:schemeClr w14:val="tx1"/>
            </w14:solidFill>
          </w14:textFill>
        </w:rPr>
      </w:pPr>
    </w:p>
    <w:p w14:paraId="2A628164">
      <w:pPr>
        <w:rPr>
          <w:color w:val="000000" w:themeColor="text1"/>
          <w14:textFill>
            <w14:solidFill>
              <w14:schemeClr w14:val="tx1"/>
            </w14:solidFill>
          </w14:textFill>
        </w:rPr>
      </w:pPr>
    </w:p>
    <w:p w14:paraId="272622DC">
      <w:pPr>
        <w:rPr>
          <w:rFonts w:ascii="宋体" w:hAnsi="宋体" w:cs="宋体"/>
          <w:b/>
          <w:color w:val="000000" w:themeColor="text1"/>
          <w:sz w:val="24"/>
          <w:szCs w:val="24"/>
          <w14:textFill>
            <w14:solidFill>
              <w14:schemeClr w14:val="tx1"/>
            </w14:solidFill>
          </w14:textFill>
        </w:rPr>
      </w:pPr>
      <w:bookmarkStart w:id="59" w:name="_Toc13776"/>
      <w:bookmarkStart w:id="60" w:name="_Toc10977"/>
      <w:bookmarkStart w:id="61" w:name="_Toc11803"/>
      <w:bookmarkStart w:id="62" w:name="_Toc515647824"/>
    </w:p>
    <w:bookmarkEnd w:id="59"/>
    <w:bookmarkEnd w:id="60"/>
    <w:bookmarkEnd w:id="61"/>
    <w:bookmarkEnd w:id="62"/>
    <w:p w14:paraId="47239F42">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14:paraId="7198366B">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14:paraId="19A3B1F5">
      <w:pPr>
        <w:spacing w:line="360" w:lineRule="auto"/>
        <w:ind w:firstLine="420" w:firstLineChars="200"/>
        <w:outlineLvl w:val="0"/>
        <w:rPr>
          <w:rFonts w:ascii="宋体" w:hAnsi="宋体" w:cs="宋体"/>
          <w:color w:val="000000" w:themeColor="text1"/>
          <w14:textFill>
            <w14:solidFill>
              <w14:schemeClr w14:val="tx1"/>
            </w14:solidFill>
          </w14:textFill>
        </w:rPr>
      </w:pPr>
      <w:bookmarkStart w:id="63" w:name="_Toc30059"/>
      <w:r>
        <w:rPr>
          <w:rFonts w:hint="eastAsia" w:ascii="宋体" w:hAnsi="宋体" w:cs="宋体"/>
          <w:color w:val="000000" w:themeColor="text1"/>
          <w14:textFill>
            <w14:solidFill>
              <w14:schemeClr w14:val="tx1"/>
            </w14:solidFill>
          </w14:textFill>
        </w:rPr>
        <w:t>附件：1、中小企业声明函（服务）</w:t>
      </w:r>
      <w:bookmarkEnd w:id="63"/>
    </w:p>
    <w:p w14:paraId="777A3D60">
      <w:pPr>
        <w:spacing w:line="360" w:lineRule="auto"/>
        <w:ind w:firstLine="420" w:firstLineChars="200"/>
        <w:outlineLvl w:val="0"/>
        <w:rPr>
          <w:rFonts w:ascii="宋体" w:hAnsi="宋体" w:cs="宋体"/>
          <w:color w:val="000000" w:themeColor="text1"/>
          <w14:textFill>
            <w14:solidFill>
              <w14:schemeClr w14:val="tx1"/>
            </w14:solidFill>
          </w14:textFill>
        </w:rPr>
      </w:pPr>
      <w:bookmarkStart w:id="64" w:name="_Toc12360"/>
      <w:r>
        <w:rPr>
          <w:rFonts w:hint="eastAsia" w:ascii="宋体" w:hAnsi="宋体" w:cs="宋体"/>
          <w:color w:val="000000" w:themeColor="text1"/>
          <w14:textFill>
            <w14:solidFill>
              <w14:schemeClr w14:val="tx1"/>
            </w14:solidFill>
          </w14:textFill>
        </w:rPr>
        <w:t>附件：2、《残疾人福利性单位声明函》（格式）</w:t>
      </w:r>
      <w:bookmarkEnd w:id="64"/>
    </w:p>
    <w:p w14:paraId="4B3F7EC3">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2FEF2702">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软件和信息技术服务业，根据《关于印发中小企业划型标准规定的通知》（工信部联企业[2011]300号）文件规定及国家统计局关于印发《统计上大中小微型企业划分办法（2017）》的通知规定的划分标准填写。</w:t>
      </w:r>
    </w:p>
    <w:p w14:paraId="6F86246A">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3334AF70">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5FF6D010">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53D2F333">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247CA3A9">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37379BFC">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451D0C89">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43AADC8F">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1D5C0A4F">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30D5AF17">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41944511">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6D7264CE">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7F4AC1B6">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58264B9E">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3DCD8C76">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3F35AB38">
      <w:pPr>
        <w:spacing w:line="560" w:lineRule="exact"/>
        <w:rPr>
          <w:b/>
          <w:bCs/>
          <w:color w:val="000000" w:themeColor="text1"/>
          <w:sz w:val="24"/>
          <w:szCs w:val="24"/>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ascii="宋体" w:hAnsi="宋体"/>
          <w:b/>
          <w:bCs/>
          <w:color w:val="000000" w:themeColor="text1"/>
          <w:sz w:val="24"/>
          <w:szCs w:val="24"/>
          <w14:textFill>
            <w14:solidFill>
              <w14:schemeClr w14:val="tx1"/>
            </w14:solidFill>
          </w14:textFill>
        </w:rPr>
        <w:t>中小企业声明函（服务）</w:t>
      </w:r>
    </w:p>
    <w:p w14:paraId="1C1F552B">
      <w:pPr>
        <w:spacing w:line="560" w:lineRule="exact"/>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中小企业声明函（服务）</w:t>
      </w:r>
    </w:p>
    <w:p w14:paraId="63C0B3A9">
      <w:pPr>
        <w:spacing w:line="560" w:lineRule="exact"/>
        <w:rPr>
          <w:rFonts w:ascii="宋体" w:hAnsi="宋体"/>
          <w:b/>
          <w:bCs/>
          <w:color w:val="000000" w:themeColor="text1"/>
          <w:sz w:val="28"/>
          <w:szCs w:val="28"/>
          <w14:textFill>
            <w14:solidFill>
              <w14:schemeClr w14:val="tx1"/>
            </w14:solidFill>
          </w14:textFill>
        </w:rPr>
      </w:pPr>
    </w:p>
    <w:p w14:paraId="05F540AA">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54BEB50">
      <w:pPr>
        <w:numPr>
          <w:ilvl w:val="0"/>
          <w:numId w:val="5"/>
        </w:num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i/>
          <w:iCs/>
          <w:color w:val="000000" w:themeColor="text1"/>
          <w:sz w:val="24"/>
          <w:u w:val="single"/>
          <w14:textFill>
            <w14:solidFill>
              <w14:schemeClr w14:val="tx1"/>
            </w14:solidFill>
          </w14:textFill>
        </w:rPr>
        <w:t xml:space="preserve">（标的名称） </w:t>
      </w:r>
      <w:r>
        <w:rPr>
          <w:rFonts w:hint="eastAsia" w:ascii="宋体" w:hAnsi="宋体" w:cs="宋体"/>
          <w:color w:val="000000" w:themeColor="text1"/>
          <w:sz w:val="24"/>
          <w14:textFill>
            <w14:solidFill>
              <w14:schemeClr w14:val="tx1"/>
            </w14:solidFill>
          </w14:textFill>
        </w:rPr>
        <w:t>，属于</w:t>
      </w:r>
      <w:r>
        <w:rPr>
          <w:rFonts w:hint="eastAsia" w:asciiTheme="minorEastAsia" w:hAnsiTheme="minorEastAsia" w:eastAsiaTheme="minorEastAsia"/>
          <w:bCs/>
          <w:color w:val="000000" w:themeColor="text1"/>
          <w:sz w:val="24"/>
          <w:u w:val="single"/>
          <w14:textFill>
            <w14:solidFill>
              <w14:schemeClr w14:val="tx1"/>
            </w14:solidFill>
          </w14:textFill>
        </w:rPr>
        <w:t>软件和信息技术服务业</w:t>
      </w:r>
      <w:r>
        <w:rPr>
          <w:rFonts w:hint="eastAsia" w:ascii="宋体" w:hAnsi="宋体" w:cs="宋体"/>
          <w:color w:val="000000" w:themeColor="text1"/>
          <w:sz w:val="24"/>
          <w14:textFill>
            <w14:solidFill>
              <w14:schemeClr w14:val="tx1"/>
            </w14:solidFill>
          </w14:textFill>
        </w:rPr>
        <w:t>行业；承接（承接）企业为</w:t>
      </w:r>
      <w:r>
        <w:rPr>
          <w:rFonts w:hint="eastAsia" w:ascii="宋体" w:hAnsi="宋体" w:cs="宋体"/>
          <w:i/>
          <w:iCs/>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，从业人员人，营业收入为万元，资产总额为万元，属于</w:t>
      </w:r>
      <w:r>
        <w:rPr>
          <w:rFonts w:hint="eastAsia" w:ascii="宋体" w:hAnsi="宋体" w:cs="宋体"/>
          <w:i/>
          <w:iCs/>
          <w:color w:val="000000" w:themeColor="text1"/>
          <w:sz w:val="24"/>
          <w:u w:val="single"/>
          <w14:textFill>
            <w14:solidFill>
              <w14:schemeClr w14:val="tx1"/>
            </w14:solidFill>
          </w14:textFill>
        </w:rPr>
        <w:t>（中型企业、小型企业、微型企业）</w:t>
      </w:r>
      <w:r>
        <w:rPr>
          <w:rFonts w:hint="eastAsia" w:ascii="宋体" w:hAnsi="宋体" w:cs="宋体"/>
          <w:color w:val="000000" w:themeColor="text1"/>
          <w:sz w:val="24"/>
          <w14:textFill>
            <w14:solidFill>
              <w14:schemeClr w14:val="tx1"/>
            </w14:solidFill>
          </w14:textFill>
        </w:rPr>
        <w:t>；</w:t>
      </w:r>
    </w:p>
    <w:p w14:paraId="1B9B3DAD">
      <w:pPr>
        <w:numPr>
          <w:ilvl w:val="0"/>
          <w:numId w:val="5"/>
        </w:num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i/>
          <w:iCs/>
          <w:color w:val="000000" w:themeColor="text1"/>
          <w:sz w:val="24"/>
          <w:u w:val="single"/>
          <w14:textFill>
            <w14:solidFill>
              <w14:schemeClr w14:val="tx1"/>
            </w14:solidFill>
          </w14:textFill>
        </w:rPr>
        <w:t xml:space="preserve">（标的名称） </w:t>
      </w:r>
      <w:r>
        <w:rPr>
          <w:rFonts w:hint="eastAsia" w:ascii="宋体" w:hAnsi="宋体" w:cs="宋体"/>
          <w:color w:val="000000" w:themeColor="text1"/>
          <w:sz w:val="24"/>
          <w14:textFill>
            <w14:solidFill>
              <w14:schemeClr w14:val="tx1"/>
            </w14:solidFill>
          </w14:textFill>
        </w:rPr>
        <w:t>，属于</w:t>
      </w:r>
      <w:r>
        <w:rPr>
          <w:rFonts w:hint="eastAsia" w:asciiTheme="minorEastAsia" w:hAnsiTheme="minorEastAsia" w:eastAsiaTheme="minorEastAsia"/>
          <w:bCs/>
          <w:color w:val="000000" w:themeColor="text1"/>
          <w:sz w:val="24"/>
          <w:u w:val="single"/>
          <w14:textFill>
            <w14:solidFill>
              <w14:schemeClr w14:val="tx1"/>
            </w14:solidFill>
          </w14:textFill>
        </w:rPr>
        <w:t>软件和信息技术服务业</w:t>
      </w:r>
      <w:r>
        <w:rPr>
          <w:rFonts w:hint="eastAsia" w:ascii="宋体" w:hAnsi="宋体" w:cs="宋体"/>
          <w:color w:val="000000" w:themeColor="text1"/>
          <w:sz w:val="24"/>
          <w14:textFill>
            <w14:solidFill>
              <w14:schemeClr w14:val="tx1"/>
            </w14:solidFill>
          </w14:textFill>
        </w:rPr>
        <w:t>行业；承接（承接）企业为</w:t>
      </w:r>
      <w:r>
        <w:rPr>
          <w:rFonts w:hint="eastAsia" w:ascii="宋体" w:hAnsi="宋体" w:cs="宋体"/>
          <w:i/>
          <w:iCs/>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，从业人员人，营业收入为万元，资产总额为万元，属于</w:t>
      </w:r>
      <w:r>
        <w:rPr>
          <w:rFonts w:hint="eastAsia" w:ascii="宋体" w:hAnsi="宋体" w:cs="宋体"/>
          <w:i/>
          <w:iCs/>
          <w:color w:val="000000" w:themeColor="text1"/>
          <w:sz w:val="24"/>
          <w:u w:val="single"/>
          <w14:textFill>
            <w14:solidFill>
              <w14:schemeClr w14:val="tx1"/>
            </w14:solidFill>
          </w14:textFill>
        </w:rPr>
        <w:t>（中型企业、小型企业、微型企业）</w:t>
      </w:r>
      <w:r>
        <w:rPr>
          <w:rFonts w:hint="eastAsia" w:ascii="宋体" w:hAnsi="宋体" w:cs="宋体"/>
          <w:color w:val="000000" w:themeColor="text1"/>
          <w:sz w:val="24"/>
          <w14:textFill>
            <w14:solidFill>
              <w14:schemeClr w14:val="tx1"/>
            </w14:solidFill>
          </w14:textFill>
        </w:rPr>
        <w:t>；</w:t>
      </w:r>
    </w:p>
    <w:p w14:paraId="1D22CFB8">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682084C1">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492F1A17">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14:paraId="772EA1E9">
      <w:pPr>
        <w:ind w:firstLine="4080" w:firstLineChars="17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企业名称（盖章）：</w:t>
      </w:r>
    </w:p>
    <w:p w14:paraId="61B11FBE">
      <w:pPr>
        <w:ind w:firstLine="4080" w:firstLineChars="17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p>
    <w:p w14:paraId="6FF3ECE0">
      <w:pPr>
        <w:spacing w:line="560" w:lineRule="exact"/>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从业人员、营业收入、资产总额填报上一年度数据，无上一年度数据的新成立企业可不填报。</w:t>
      </w:r>
    </w:p>
    <w:p w14:paraId="256A1DE2">
      <w:pPr>
        <w:pStyle w:val="23"/>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14:paraId="71E0D6A7">
      <w:pPr>
        <w:spacing w:line="360" w:lineRule="auto"/>
        <w:outlineLvl w:val="9"/>
        <w:rPr>
          <w:rFonts w:ascii="宋体" w:hAnsi="宋体" w:cs="宋体"/>
          <w:b/>
          <w:color w:val="000000" w:themeColor="text1"/>
          <w:sz w:val="24"/>
          <w:szCs w:val="24"/>
          <w14:textFill>
            <w14:solidFill>
              <w14:schemeClr w14:val="tx1"/>
            </w14:solidFill>
          </w14:textFill>
        </w:rPr>
      </w:pPr>
    </w:p>
    <w:p w14:paraId="32865A8B">
      <w:pPr>
        <w:spacing w:line="360" w:lineRule="auto"/>
        <w:outlineLvl w:val="0"/>
        <w:rPr>
          <w:rFonts w:hint="eastAsia" w:ascii="宋体" w:hAnsi="宋体" w:cs="宋体"/>
          <w:b/>
          <w:color w:val="000000" w:themeColor="text1"/>
          <w:sz w:val="24"/>
          <w:szCs w:val="24"/>
          <w14:textFill>
            <w14:solidFill>
              <w14:schemeClr w14:val="tx1"/>
            </w14:solidFill>
          </w14:textFill>
        </w:rPr>
      </w:pPr>
      <w:bookmarkStart w:id="65" w:name="_Toc26481"/>
    </w:p>
    <w:p w14:paraId="7070C67F">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bookmarkEnd w:id="65"/>
    </w:p>
    <w:p w14:paraId="5A399F7E">
      <w:pPr>
        <w:spacing w:line="360" w:lineRule="auto"/>
        <w:rPr>
          <w:rFonts w:ascii="宋体" w:hAnsi="宋体" w:cs="宋体"/>
          <w:b/>
          <w:color w:val="000000" w:themeColor="text1"/>
          <w:sz w:val="24"/>
          <w:szCs w:val="24"/>
          <w14:textFill>
            <w14:solidFill>
              <w14:schemeClr w14:val="tx1"/>
            </w14:solidFill>
          </w14:textFill>
        </w:rPr>
      </w:pPr>
    </w:p>
    <w:p w14:paraId="4CAB30CB">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14:paraId="788F4491">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14:paraId="61941E01">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2E15C9E">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14:paraId="06BE2A80">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14:paraId="37DC6589">
      <w:pPr>
        <w:spacing w:line="360" w:lineRule="auto"/>
        <w:ind w:firstLine="3960" w:firstLineChars="1650"/>
        <w:rPr>
          <w:rStyle w:val="164"/>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14:paraId="7EFE0D2C">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64"/>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14:paraId="709184D7">
      <w:pPr>
        <w:rPr>
          <w:color w:val="000000" w:themeColor="text1"/>
          <w14:textFill>
            <w14:solidFill>
              <w14:schemeClr w14:val="tx1"/>
            </w14:solidFill>
          </w14:textFill>
        </w:rPr>
        <w:sectPr>
          <w:headerReference r:id="rId5" w:type="default"/>
          <w:footerReference r:id="rId6" w:type="default"/>
          <w:pgSz w:w="11906" w:h="16838"/>
          <w:pgMar w:top="1417" w:right="1588" w:bottom="1417" w:left="1365" w:header="851" w:footer="907" w:gutter="0"/>
          <w:cols w:space="720" w:num="1"/>
          <w:docGrid w:type="lines" w:linePitch="290" w:charSpace="0"/>
        </w:sectPr>
      </w:pPr>
    </w:p>
    <w:p w14:paraId="04451F22">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w:t>
      </w:r>
    </w:p>
    <w:p w14:paraId="0E8847D7">
      <w:pPr>
        <w:snapToGrid w:val="0"/>
        <w:spacing w:before="50" w:after="50"/>
        <w:jc w:val="center"/>
        <w:rPr>
          <w:rFonts w:ascii="宋体" w:hAnsi="宋体" w:cs="宋体"/>
          <w:color w:val="000000" w:themeColor="text1"/>
          <w:sz w:val="32"/>
          <w:szCs w:val="32"/>
          <w14:textFill>
            <w14:solidFill>
              <w14:schemeClr w14:val="tx1"/>
            </w14:solidFill>
          </w14:textFill>
        </w:rPr>
      </w:pPr>
    </w:p>
    <w:p w14:paraId="2468117C">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6"/>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902"/>
        <w:gridCol w:w="2421"/>
        <w:gridCol w:w="850"/>
        <w:gridCol w:w="736"/>
        <w:gridCol w:w="1107"/>
        <w:gridCol w:w="1085"/>
        <w:gridCol w:w="1085"/>
      </w:tblGrid>
      <w:tr w14:paraId="0935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1059" w:type="dxa"/>
            <w:noWrap/>
            <w:vAlign w:val="center"/>
          </w:tcPr>
          <w:p w14:paraId="63D598CF">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902" w:type="dxa"/>
            <w:noWrap/>
            <w:vAlign w:val="center"/>
          </w:tcPr>
          <w:p w14:paraId="2CD4C93F">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p>
        </w:tc>
        <w:tc>
          <w:tcPr>
            <w:tcW w:w="2421" w:type="dxa"/>
            <w:noWrap/>
            <w:vAlign w:val="center"/>
          </w:tcPr>
          <w:p w14:paraId="33D9F1FB">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规格、型号</w:t>
            </w:r>
          </w:p>
        </w:tc>
        <w:tc>
          <w:tcPr>
            <w:tcW w:w="850" w:type="dxa"/>
            <w:noWrap/>
            <w:vAlign w:val="center"/>
          </w:tcPr>
          <w:p w14:paraId="14AD3ED1">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736" w:type="dxa"/>
            <w:noWrap/>
            <w:vAlign w:val="center"/>
          </w:tcPr>
          <w:p w14:paraId="6B2201D8">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107" w:type="dxa"/>
            <w:noWrap/>
            <w:vAlign w:val="center"/>
          </w:tcPr>
          <w:p w14:paraId="51FC38D7">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元</w:t>
            </w:r>
            <w:r>
              <w:rPr>
                <w:rFonts w:hint="eastAsia" w:ascii="宋体" w:hAnsi="宋体" w:cs="宋体"/>
                <w:color w:val="000000" w:themeColor="text1"/>
                <w:sz w:val="24"/>
                <w:szCs w:val="24"/>
                <w:lang w:eastAsia="zh-CN"/>
                <w14:textFill>
                  <w14:solidFill>
                    <w14:schemeClr w14:val="tx1"/>
                  </w14:solidFill>
                </w14:textFill>
              </w:rPr>
              <w:t>）</w:t>
            </w:r>
          </w:p>
        </w:tc>
        <w:tc>
          <w:tcPr>
            <w:tcW w:w="1085" w:type="dxa"/>
            <w:noWrap/>
            <w:vAlign w:val="center"/>
          </w:tcPr>
          <w:p w14:paraId="4A96E743">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元</w:t>
            </w:r>
            <w:r>
              <w:rPr>
                <w:rFonts w:hint="eastAsia" w:ascii="宋体" w:hAnsi="宋体" w:cs="宋体"/>
                <w:color w:val="000000" w:themeColor="text1"/>
                <w:sz w:val="24"/>
                <w:szCs w:val="24"/>
                <w:lang w:eastAsia="zh-CN"/>
                <w14:textFill>
                  <w14:solidFill>
                    <w14:schemeClr w14:val="tx1"/>
                  </w14:solidFill>
                </w14:textFill>
              </w:rPr>
              <w:t>）</w:t>
            </w:r>
          </w:p>
        </w:tc>
        <w:tc>
          <w:tcPr>
            <w:tcW w:w="1085" w:type="dxa"/>
            <w:noWrap/>
            <w:vAlign w:val="center"/>
          </w:tcPr>
          <w:p w14:paraId="278D2C9A">
            <w:pPr>
              <w:adjustRightInd w:val="0"/>
              <w:snapToGrid w:val="0"/>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品牌</w:t>
            </w:r>
          </w:p>
        </w:tc>
      </w:tr>
      <w:tr w14:paraId="0420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14:paraId="6E353AD6">
            <w:pPr>
              <w:adjustRightInd w:val="0"/>
              <w:snapToGrid w:val="0"/>
              <w:spacing w:line="360" w:lineRule="auto"/>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w:t>
            </w:r>
          </w:p>
        </w:tc>
        <w:tc>
          <w:tcPr>
            <w:tcW w:w="1902" w:type="dxa"/>
            <w:noWrap/>
            <w:vAlign w:val="center"/>
          </w:tcPr>
          <w:p w14:paraId="00FEDE29">
            <w:pPr>
              <w:pStyle w:val="35"/>
              <w:spacing w:line="276" w:lineRule="auto"/>
              <w:jc w:val="center"/>
              <w:rPr>
                <w:rFonts w:ascii="宋体" w:hAnsi="宋体" w:cs="宋体"/>
                <w:b/>
                <w:bCs/>
                <w:color w:val="000000" w:themeColor="text1"/>
                <w:sz w:val="24"/>
                <w:szCs w:val="24"/>
                <w14:textFill>
                  <w14:solidFill>
                    <w14:schemeClr w14:val="tx1"/>
                  </w14:solidFill>
                </w14:textFill>
              </w:rPr>
            </w:pPr>
          </w:p>
        </w:tc>
        <w:tc>
          <w:tcPr>
            <w:tcW w:w="2421" w:type="dxa"/>
            <w:noWrap/>
            <w:vAlign w:val="center"/>
          </w:tcPr>
          <w:p w14:paraId="3DE4A123">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14:paraId="3D5D49A3">
            <w:pPr>
              <w:adjustRightInd w:val="0"/>
              <w:snapToGrid w:val="0"/>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p>
        </w:tc>
        <w:tc>
          <w:tcPr>
            <w:tcW w:w="736" w:type="dxa"/>
            <w:noWrap/>
            <w:vAlign w:val="center"/>
          </w:tcPr>
          <w:p w14:paraId="0B56D74D">
            <w:pPr>
              <w:adjustRightInd w:val="0"/>
              <w:snapToGrid w:val="0"/>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107" w:type="dxa"/>
            <w:noWrap/>
            <w:vAlign w:val="center"/>
          </w:tcPr>
          <w:p w14:paraId="190964AB">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14:paraId="37964D79">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14:paraId="59B17B6C">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14:paraId="063A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1059" w:type="dxa"/>
            <w:noWrap/>
            <w:vAlign w:val="center"/>
          </w:tcPr>
          <w:p w14:paraId="6767DC3D">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8101" w:type="dxa"/>
            <w:gridSpan w:val="6"/>
            <w:noWrap/>
          </w:tcPr>
          <w:p w14:paraId="4D254669">
            <w:pPr>
              <w:adjustRightInd w:val="0"/>
              <w:snapToGrid w:val="0"/>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大写：</w:t>
            </w:r>
          </w:p>
          <w:p w14:paraId="7BF3E0AF">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小写：</w:t>
            </w:r>
          </w:p>
        </w:tc>
        <w:tc>
          <w:tcPr>
            <w:tcW w:w="1085" w:type="dxa"/>
            <w:noWrap/>
          </w:tcPr>
          <w:p w14:paraId="3A5C3BA8">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bl>
    <w:p w14:paraId="09D37AD3">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14:paraId="099D45DF">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14:paraId="21F0F5FD">
      <w:pPr>
        <w:numPr>
          <w:ilvl w:val="0"/>
          <w:numId w:val="6"/>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14:paraId="2C4AA51A">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14:paraId="1749FFBF">
      <w:pPr>
        <w:jc w:val="left"/>
        <w:rPr>
          <w:color w:val="000000" w:themeColor="text1"/>
          <w:sz w:val="28"/>
          <w:szCs w:val="36"/>
          <w14:textFill>
            <w14:solidFill>
              <w14:schemeClr w14:val="tx1"/>
            </w14:solidFill>
          </w14:textFill>
        </w:rPr>
      </w:pPr>
      <w:r>
        <w:rPr>
          <w:rFonts w:hint="eastAsia"/>
          <w:color w:val="000000" w:themeColor="text1"/>
          <w:sz w:val="28"/>
          <w:szCs w:val="36"/>
          <w14:textFill>
            <w14:solidFill>
              <w14:schemeClr w14:val="tx1"/>
            </w14:solidFill>
          </w14:textFill>
        </w:rPr>
        <w:t>投标单位：（公章）</w:t>
      </w:r>
    </w:p>
    <w:p w14:paraId="0A2A4C58">
      <w:pPr>
        <w:rPr>
          <w:color w:val="000000" w:themeColor="text1"/>
          <w:sz w:val="28"/>
          <w:szCs w:val="36"/>
          <w14:textFill>
            <w14:solidFill>
              <w14:schemeClr w14:val="tx1"/>
            </w14:solidFill>
          </w14:textFill>
        </w:rPr>
      </w:pPr>
      <w:r>
        <w:rPr>
          <w:rFonts w:hint="eastAsia"/>
          <w:color w:val="000000" w:themeColor="text1"/>
          <w:sz w:val="28"/>
          <w:szCs w:val="36"/>
          <w14:textFill>
            <w14:solidFill>
              <w14:schemeClr w14:val="tx1"/>
            </w14:solidFill>
          </w14:textFill>
        </w:rPr>
        <w:t>法定代表人</w:t>
      </w:r>
      <w:r>
        <w:rPr>
          <w:rFonts w:hint="eastAsia"/>
          <w:color w:val="000000" w:themeColor="text1"/>
          <w:sz w:val="28"/>
          <w:szCs w:val="36"/>
          <w:lang w:val="en-US" w:eastAsia="zh-CN"/>
          <w14:textFill>
            <w14:solidFill>
              <w14:schemeClr w14:val="tx1"/>
            </w14:solidFill>
          </w14:textFill>
        </w:rPr>
        <w:t>或授权代表签字</w:t>
      </w:r>
      <w:r>
        <w:rPr>
          <w:rFonts w:hint="eastAsia"/>
          <w:color w:val="000000" w:themeColor="text1"/>
          <w:sz w:val="28"/>
          <w:szCs w:val="36"/>
          <w14:textFill>
            <w14:solidFill>
              <w14:schemeClr w14:val="tx1"/>
            </w14:solidFill>
          </w14:textFill>
        </w:rPr>
        <w:t>：</w:t>
      </w:r>
    </w:p>
    <w:p w14:paraId="685607A6">
      <w:pPr>
        <w:ind w:firstLine="4480" w:firstLineChars="1600"/>
        <w:rPr>
          <w:color w:val="000000" w:themeColor="text1"/>
          <w:sz w:val="28"/>
          <w:szCs w:val="36"/>
          <w14:textFill>
            <w14:solidFill>
              <w14:schemeClr w14:val="tx1"/>
            </w14:solidFill>
          </w14:textFill>
        </w:rPr>
      </w:pPr>
      <w:r>
        <w:rPr>
          <w:rFonts w:hint="eastAsia"/>
          <w:color w:val="000000" w:themeColor="text1"/>
          <w:sz w:val="28"/>
          <w:szCs w:val="36"/>
          <w14:textFill>
            <w14:solidFill>
              <w14:schemeClr w14:val="tx1"/>
            </w14:solidFill>
          </w14:textFill>
        </w:rPr>
        <w:t>日期：   年  月  日</w:t>
      </w:r>
    </w:p>
    <w:p w14:paraId="5637EFB7">
      <w:pPr>
        <w:snapToGrid w:val="0"/>
        <w:spacing w:before="50" w:after="50"/>
        <w:jc w:val="center"/>
        <w:rPr>
          <w:rFonts w:ascii="宋体" w:hAnsi="宋体" w:cs="宋体"/>
          <w:color w:val="000000" w:themeColor="text1"/>
          <w:sz w:val="32"/>
          <w:szCs w:val="32"/>
          <w14:textFill>
            <w14:solidFill>
              <w14:schemeClr w14:val="tx1"/>
            </w14:solidFill>
          </w14:textFill>
        </w:rPr>
      </w:pPr>
    </w:p>
    <w:p w14:paraId="49AA3AEB">
      <w:pPr>
        <w:rPr>
          <w:rFonts w:hint="eastAsia" w:ascii="宋体" w:hAnsi="宋体" w:cs="宋体"/>
          <w:color w:val="000000" w:themeColor="text1"/>
          <w:sz w:val="32"/>
          <w:szCs w:val="32"/>
          <w14:textFill>
            <w14:solidFill>
              <w14:schemeClr w14:val="tx1"/>
            </w14:solidFill>
          </w14:textFill>
        </w:rPr>
      </w:pPr>
      <w:bookmarkStart w:id="66" w:name="_Toc8363"/>
      <w:bookmarkStart w:id="67" w:name="_Toc462564146"/>
      <w:r>
        <w:rPr>
          <w:rFonts w:hint="eastAsia" w:ascii="宋体" w:hAnsi="宋体" w:cs="宋体"/>
          <w:color w:val="000000" w:themeColor="text1"/>
          <w:sz w:val="32"/>
          <w:szCs w:val="32"/>
          <w14:textFill>
            <w14:solidFill>
              <w14:schemeClr w14:val="tx1"/>
            </w14:solidFill>
          </w14:textFill>
        </w:rPr>
        <w:br w:type="page"/>
      </w:r>
    </w:p>
    <w:p w14:paraId="6D011841">
      <w:pPr>
        <w:snapToGrid w:val="0"/>
        <w:spacing w:before="50" w:after="50"/>
        <w:jc w:val="center"/>
        <w:outlineLvl w:val="0"/>
        <w:rPr>
          <w:rFonts w:ascii="宋体" w:hAnsi="宋体" w:cs="宋体"/>
          <w:color w:val="000000" w:themeColor="text1"/>
          <w:sz w:val="24"/>
          <w:szCs w:val="24"/>
          <w14:textFill>
            <w14:solidFill>
              <w14:schemeClr w14:val="tx1"/>
            </w14:solidFill>
          </w14:textFill>
        </w:rPr>
      </w:pPr>
      <w:bookmarkStart w:id="68" w:name="_Toc4385"/>
      <w:r>
        <w:rPr>
          <w:rFonts w:hint="eastAsia" w:ascii="宋体" w:hAnsi="宋体" w:cs="宋体"/>
          <w:color w:val="000000" w:themeColor="text1"/>
          <w:sz w:val="32"/>
          <w:szCs w:val="32"/>
          <w14:textFill>
            <w14:solidFill>
              <w14:schemeClr w14:val="tx1"/>
            </w14:solidFill>
          </w14:textFill>
        </w:rPr>
        <w:t>七、</w:t>
      </w:r>
      <w:bookmarkEnd w:id="66"/>
      <w:bookmarkEnd w:id="67"/>
      <w:bookmarkStart w:id="69" w:name="_格式2__法定代表人授权书"/>
      <w:bookmarkEnd w:id="69"/>
      <w:r>
        <w:rPr>
          <w:rFonts w:hint="eastAsia" w:ascii="宋体" w:hAnsi="宋体" w:cs="宋体"/>
          <w:color w:val="000000" w:themeColor="text1"/>
          <w:sz w:val="32"/>
          <w:szCs w:val="32"/>
          <w14:textFill>
            <w14:solidFill>
              <w14:schemeClr w14:val="tx1"/>
            </w14:solidFill>
          </w14:textFill>
        </w:rPr>
        <w:t>技术参数响应及偏离表（如有）</w:t>
      </w:r>
      <w:bookmarkEnd w:id="68"/>
    </w:p>
    <w:p w14:paraId="4A55BD0A">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6"/>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14:paraId="58EC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14:paraId="7BCB9B8F">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vAlign w:val="center"/>
          </w:tcPr>
          <w:p w14:paraId="44136FB3">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vAlign w:val="center"/>
          </w:tcPr>
          <w:p w14:paraId="15208C73">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vAlign w:val="center"/>
          </w:tcPr>
          <w:p w14:paraId="426AF856">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vAlign w:val="center"/>
          </w:tcPr>
          <w:p w14:paraId="202304EC">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14:paraId="1BF6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7371F360">
            <w:pPr>
              <w:jc w:val="center"/>
              <w:rPr>
                <w:rFonts w:ascii="宋体" w:hAnsi="宋体" w:cs="宋体"/>
                <w:color w:val="000000" w:themeColor="text1"/>
                <w:sz w:val="24"/>
                <w:szCs w:val="24"/>
                <w14:textFill>
                  <w14:solidFill>
                    <w14:schemeClr w14:val="tx1"/>
                  </w14:solidFill>
                </w14:textFill>
              </w:rPr>
            </w:pPr>
          </w:p>
        </w:tc>
        <w:tc>
          <w:tcPr>
            <w:tcW w:w="2852" w:type="dxa"/>
          </w:tcPr>
          <w:p w14:paraId="68A15C97">
            <w:pPr>
              <w:jc w:val="center"/>
              <w:rPr>
                <w:rFonts w:ascii="宋体" w:hAnsi="宋体" w:cs="宋体"/>
                <w:color w:val="000000" w:themeColor="text1"/>
                <w:sz w:val="24"/>
                <w:szCs w:val="24"/>
                <w14:textFill>
                  <w14:solidFill>
                    <w14:schemeClr w14:val="tx1"/>
                  </w14:solidFill>
                </w14:textFill>
              </w:rPr>
            </w:pPr>
          </w:p>
        </w:tc>
        <w:tc>
          <w:tcPr>
            <w:tcW w:w="2852" w:type="dxa"/>
          </w:tcPr>
          <w:p w14:paraId="127387D1">
            <w:pPr>
              <w:jc w:val="center"/>
              <w:rPr>
                <w:rFonts w:ascii="宋体" w:hAnsi="宋体" w:cs="宋体"/>
                <w:color w:val="000000" w:themeColor="text1"/>
                <w:sz w:val="24"/>
                <w:szCs w:val="24"/>
                <w14:textFill>
                  <w14:solidFill>
                    <w14:schemeClr w14:val="tx1"/>
                  </w14:solidFill>
                </w14:textFill>
              </w:rPr>
            </w:pPr>
          </w:p>
        </w:tc>
        <w:tc>
          <w:tcPr>
            <w:tcW w:w="1308" w:type="dxa"/>
          </w:tcPr>
          <w:p w14:paraId="6CF5FFA4">
            <w:pPr>
              <w:jc w:val="center"/>
              <w:rPr>
                <w:rFonts w:ascii="宋体" w:hAnsi="宋体" w:cs="宋体"/>
                <w:color w:val="000000" w:themeColor="text1"/>
                <w:sz w:val="24"/>
                <w:szCs w:val="24"/>
                <w14:textFill>
                  <w14:solidFill>
                    <w14:schemeClr w14:val="tx1"/>
                  </w14:solidFill>
                </w14:textFill>
              </w:rPr>
            </w:pPr>
          </w:p>
        </w:tc>
        <w:tc>
          <w:tcPr>
            <w:tcW w:w="1173" w:type="dxa"/>
          </w:tcPr>
          <w:p w14:paraId="57DD8E24">
            <w:pPr>
              <w:jc w:val="center"/>
              <w:rPr>
                <w:rFonts w:ascii="宋体" w:hAnsi="宋体" w:cs="宋体"/>
                <w:color w:val="000000" w:themeColor="text1"/>
                <w:sz w:val="24"/>
                <w:szCs w:val="24"/>
                <w14:textFill>
                  <w14:solidFill>
                    <w14:schemeClr w14:val="tx1"/>
                  </w14:solidFill>
                </w14:textFill>
              </w:rPr>
            </w:pPr>
          </w:p>
        </w:tc>
      </w:tr>
      <w:tr w14:paraId="46D6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3F3F7C6E">
            <w:pPr>
              <w:jc w:val="center"/>
              <w:rPr>
                <w:rFonts w:ascii="宋体" w:hAnsi="宋体" w:cs="宋体"/>
                <w:color w:val="000000" w:themeColor="text1"/>
                <w:sz w:val="24"/>
                <w:szCs w:val="24"/>
                <w14:textFill>
                  <w14:solidFill>
                    <w14:schemeClr w14:val="tx1"/>
                  </w14:solidFill>
                </w14:textFill>
              </w:rPr>
            </w:pPr>
          </w:p>
        </w:tc>
        <w:tc>
          <w:tcPr>
            <w:tcW w:w="2852" w:type="dxa"/>
          </w:tcPr>
          <w:p w14:paraId="4781CACC">
            <w:pPr>
              <w:jc w:val="center"/>
              <w:rPr>
                <w:rFonts w:ascii="宋体" w:hAnsi="宋体" w:cs="宋体"/>
                <w:color w:val="000000" w:themeColor="text1"/>
                <w:sz w:val="24"/>
                <w:szCs w:val="24"/>
                <w14:textFill>
                  <w14:solidFill>
                    <w14:schemeClr w14:val="tx1"/>
                  </w14:solidFill>
                </w14:textFill>
              </w:rPr>
            </w:pPr>
          </w:p>
        </w:tc>
        <w:tc>
          <w:tcPr>
            <w:tcW w:w="2852" w:type="dxa"/>
          </w:tcPr>
          <w:p w14:paraId="685B5019">
            <w:pPr>
              <w:jc w:val="center"/>
              <w:rPr>
                <w:rFonts w:ascii="宋体" w:hAnsi="宋体" w:cs="宋体"/>
                <w:color w:val="000000" w:themeColor="text1"/>
                <w:sz w:val="24"/>
                <w:szCs w:val="24"/>
                <w14:textFill>
                  <w14:solidFill>
                    <w14:schemeClr w14:val="tx1"/>
                  </w14:solidFill>
                </w14:textFill>
              </w:rPr>
            </w:pPr>
          </w:p>
        </w:tc>
        <w:tc>
          <w:tcPr>
            <w:tcW w:w="1308" w:type="dxa"/>
          </w:tcPr>
          <w:p w14:paraId="6DAB8C1B">
            <w:pPr>
              <w:jc w:val="center"/>
              <w:rPr>
                <w:rFonts w:ascii="宋体" w:hAnsi="宋体" w:cs="宋体"/>
                <w:color w:val="000000" w:themeColor="text1"/>
                <w:sz w:val="24"/>
                <w:szCs w:val="24"/>
                <w14:textFill>
                  <w14:solidFill>
                    <w14:schemeClr w14:val="tx1"/>
                  </w14:solidFill>
                </w14:textFill>
              </w:rPr>
            </w:pPr>
          </w:p>
        </w:tc>
        <w:tc>
          <w:tcPr>
            <w:tcW w:w="1173" w:type="dxa"/>
          </w:tcPr>
          <w:p w14:paraId="4DAAED43">
            <w:pPr>
              <w:jc w:val="center"/>
              <w:rPr>
                <w:rFonts w:ascii="宋体" w:hAnsi="宋体" w:cs="宋体"/>
                <w:color w:val="000000" w:themeColor="text1"/>
                <w:sz w:val="24"/>
                <w:szCs w:val="24"/>
                <w14:textFill>
                  <w14:solidFill>
                    <w14:schemeClr w14:val="tx1"/>
                  </w14:solidFill>
                </w14:textFill>
              </w:rPr>
            </w:pPr>
          </w:p>
        </w:tc>
      </w:tr>
      <w:tr w14:paraId="4DA5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405F2FD8">
            <w:pPr>
              <w:jc w:val="center"/>
              <w:rPr>
                <w:rFonts w:ascii="宋体" w:hAnsi="宋体" w:cs="宋体"/>
                <w:color w:val="000000" w:themeColor="text1"/>
                <w:sz w:val="24"/>
                <w:szCs w:val="24"/>
                <w14:textFill>
                  <w14:solidFill>
                    <w14:schemeClr w14:val="tx1"/>
                  </w14:solidFill>
                </w14:textFill>
              </w:rPr>
            </w:pPr>
          </w:p>
        </w:tc>
        <w:tc>
          <w:tcPr>
            <w:tcW w:w="2852" w:type="dxa"/>
          </w:tcPr>
          <w:p w14:paraId="7CC7AFBA">
            <w:pPr>
              <w:jc w:val="center"/>
              <w:rPr>
                <w:rFonts w:ascii="宋体" w:hAnsi="宋体" w:cs="宋体"/>
                <w:color w:val="000000" w:themeColor="text1"/>
                <w:sz w:val="24"/>
                <w:szCs w:val="24"/>
                <w14:textFill>
                  <w14:solidFill>
                    <w14:schemeClr w14:val="tx1"/>
                  </w14:solidFill>
                </w14:textFill>
              </w:rPr>
            </w:pPr>
          </w:p>
        </w:tc>
        <w:tc>
          <w:tcPr>
            <w:tcW w:w="2852" w:type="dxa"/>
          </w:tcPr>
          <w:p w14:paraId="2E1698DA">
            <w:pPr>
              <w:jc w:val="center"/>
              <w:rPr>
                <w:rFonts w:ascii="宋体" w:hAnsi="宋体" w:cs="宋体"/>
                <w:color w:val="000000" w:themeColor="text1"/>
                <w:sz w:val="24"/>
                <w:szCs w:val="24"/>
                <w14:textFill>
                  <w14:solidFill>
                    <w14:schemeClr w14:val="tx1"/>
                  </w14:solidFill>
                </w14:textFill>
              </w:rPr>
            </w:pPr>
          </w:p>
        </w:tc>
        <w:tc>
          <w:tcPr>
            <w:tcW w:w="1308" w:type="dxa"/>
          </w:tcPr>
          <w:p w14:paraId="0DC7843D">
            <w:pPr>
              <w:jc w:val="center"/>
              <w:rPr>
                <w:rFonts w:ascii="宋体" w:hAnsi="宋体" w:cs="宋体"/>
                <w:color w:val="000000" w:themeColor="text1"/>
                <w:sz w:val="24"/>
                <w:szCs w:val="24"/>
                <w14:textFill>
                  <w14:solidFill>
                    <w14:schemeClr w14:val="tx1"/>
                  </w14:solidFill>
                </w14:textFill>
              </w:rPr>
            </w:pPr>
          </w:p>
        </w:tc>
        <w:tc>
          <w:tcPr>
            <w:tcW w:w="1173" w:type="dxa"/>
          </w:tcPr>
          <w:p w14:paraId="5C397276">
            <w:pPr>
              <w:jc w:val="center"/>
              <w:rPr>
                <w:rFonts w:ascii="宋体" w:hAnsi="宋体" w:cs="宋体"/>
                <w:color w:val="000000" w:themeColor="text1"/>
                <w:sz w:val="24"/>
                <w:szCs w:val="24"/>
                <w14:textFill>
                  <w14:solidFill>
                    <w14:schemeClr w14:val="tx1"/>
                  </w14:solidFill>
                </w14:textFill>
              </w:rPr>
            </w:pPr>
          </w:p>
        </w:tc>
      </w:tr>
      <w:tr w14:paraId="124F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59AD0F20">
            <w:pPr>
              <w:jc w:val="center"/>
              <w:rPr>
                <w:rFonts w:ascii="宋体" w:hAnsi="宋体" w:cs="宋体"/>
                <w:color w:val="000000" w:themeColor="text1"/>
                <w:sz w:val="24"/>
                <w:szCs w:val="24"/>
                <w14:textFill>
                  <w14:solidFill>
                    <w14:schemeClr w14:val="tx1"/>
                  </w14:solidFill>
                </w14:textFill>
              </w:rPr>
            </w:pPr>
          </w:p>
        </w:tc>
        <w:tc>
          <w:tcPr>
            <w:tcW w:w="2852" w:type="dxa"/>
          </w:tcPr>
          <w:p w14:paraId="31CF08F2">
            <w:pPr>
              <w:jc w:val="center"/>
              <w:rPr>
                <w:rFonts w:ascii="宋体" w:hAnsi="宋体" w:cs="宋体"/>
                <w:color w:val="000000" w:themeColor="text1"/>
                <w:sz w:val="24"/>
                <w:szCs w:val="24"/>
                <w14:textFill>
                  <w14:solidFill>
                    <w14:schemeClr w14:val="tx1"/>
                  </w14:solidFill>
                </w14:textFill>
              </w:rPr>
            </w:pPr>
          </w:p>
        </w:tc>
        <w:tc>
          <w:tcPr>
            <w:tcW w:w="2852" w:type="dxa"/>
          </w:tcPr>
          <w:p w14:paraId="5CD373B7">
            <w:pPr>
              <w:jc w:val="center"/>
              <w:rPr>
                <w:rFonts w:ascii="宋体" w:hAnsi="宋体" w:cs="宋体"/>
                <w:color w:val="000000" w:themeColor="text1"/>
                <w:sz w:val="24"/>
                <w:szCs w:val="24"/>
                <w14:textFill>
                  <w14:solidFill>
                    <w14:schemeClr w14:val="tx1"/>
                  </w14:solidFill>
                </w14:textFill>
              </w:rPr>
            </w:pPr>
          </w:p>
        </w:tc>
        <w:tc>
          <w:tcPr>
            <w:tcW w:w="1308" w:type="dxa"/>
          </w:tcPr>
          <w:p w14:paraId="605E9780">
            <w:pPr>
              <w:jc w:val="center"/>
              <w:rPr>
                <w:rFonts w:ascii="宋体" w:hAnsi="宋体" w:cs="宋体"/>
                <w:color w:val="000000" w:themeColor="text1"/>
                <w:sz w:val="24"/>
                <w:szCs w:val="24"/>
                <w14:textFill>
                  <w14:solidFill>
                    <w14:schemeClr w14:val="tx1"/>
                  </w14:solidFill>
                </w14:textFill>
              </w:rPr>
            </w:pPr>
          </w:p>
        </w:tc>
        <w:tc>
          <w:tcPr>
            <w:tcW w:w="1173" w:type="dxa"/>
          </w:tcPr>
          <w:p w14:paraId="5B4CCD8F">
            <w:pPr>
              <w:jc w:val="center"/>
              <w:rPr>
                <w:rFonts w:ascii="宋体" w:hAnsi="宋体" w:cs="宋体"/>
                <w:color w:val="000000" w:themeColor="text1"/>
                <w:sz w:val="24"/>
                <w:szCs w:val="24"/>
                <w14:textFill>
                  <w14:solidFill>
                    <w14:schemeClr w14:val="tx1"/>
                  </w14:solidFill>
                </w14:textFill>
              </w:rPr>
            </w:pPr>
          </w:p>
        </w:tc>
      </w:tr>
      <w:tr w14:paraId="38E4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3CAFF278">
            <w:pPr>
              <w:jc w:val="center"/>
              <w:rPr>
                <w:rFonts w:ascii="宋体" w:hAnsi="宋体" w:cs="宋体"/>
                <w:color w:val="000000" w:themeColor="text1"/>
                <w:sz w:val="24"/>
                <w:szCs w:val="24"/>
                <w14:textFill>
                  <w14:solidFill>
                    <w14:schemeClr w14:val="tx1"/>
                  </w14:solidFill>
                </w14:textFill>
              </w:rPr>
            </w:pPr>
          </w:p>
        </w:tc>
        <w:tc>
          <w:tcPr>
            <w:tcW w:w="2852" w:type="dxa"/>
          </w:tcPr>
          <w:p w14:paraId="28BB7404">
            <w:pPr>
              <w:jc w:val="center"/>
              <w:rPr>
                <w:rFonts w:ascii="宋体" w:hAnsi="宋体" w:cs="宋体"/>
                <w:color w:val="000000" w:themeColor="text1"/>
                <w:sz w:val="24"/>
                <w:szCs w:val="24"/>
                <w14:textFill>
                  <w14:solidFill>
                    <w14:schemeClr w14:val="tx1"/>
                  </w14:solidFill>
                </w14:textFill>
              </w:rPr>
            </w:pPr>
          </w:p>
        </w:tc>
        <w:tc>
          <w:tcPr>
            <w:tcW w:w="2852" w:type="dxa"/>
          </w:tcPr>
          <w:p w14:paraId="1D03D1DF">
            <w:pPr>
              <w:jc w:val="center"/>
              <w:rPr>
                <w:rFonts w:ascii="宋体" w:hAnsi="宋体" w:cs="宋体"/>
                <w:color w:val="000000" w:themeColor="text1"/>
                <w:sz w:val="24"/>
                <w:szCs w:val="24"/>
                <w14:textFill>
                  <w14:solidFill>
                    <w14:schemeClr w14:val="tx1"/>
                  </w14:solidFill>
                </w14:textFill>
              </w:rPr>
            </w:pPr>
          </w:p>
        </w:tc>
        <w:tc>
          <w:tcPr>
            <w:tcW w:w="1308" w:type="dxa"/>
          </w:tcPr>
          <w:p w14:paraId="10D320D2">
            <w:pPr>
              <w:jc w:val="center"/>
              <w:rPr>
                <w:rFonts w:ascii="宋体" w:hAnsi="宋体" w:cs="宋体"/>
                <w:color w:val="000000" w:themeColor="text1"/>
                <w:sz w:val="24"/>
                <w:szCs w:val="24"/>
                <w14:textFill>
                  <w14:solidFill>
                    <w14:schemeClr w14:val="tx1"/>
                  </w14:solidFill>
                </w14:textFill>
              </w:rPr>
            </w:pPr>
          </w:p>
        </w:tc>
        <w:tc>
          <w:tcPr>
            <w:tcW w:w="1173" w:type="dxa"/>
          </w:tcPr>
          <w:p w14:paraId="34CA78BB">
            <w:pPr>
              <w:jc w:val="center"/>
              <w:rPr>
                <w:rFonts w:ascii="宋体" w:hAnsi="宋体" w:cs="宋体"/>
                <w:color w:val="000000" w:themeColor="text1"/>
                <w:sz w:val="24"/>
                <w:szCs w:val="24"/>
                <w14:textFill>
                  <w14:solidFill>
                    <w14:schemeClr w14:val="tx1"/>
                  </w14:solidFill>
                </w14:textFill>
              </w:rPr>
            </w:pPr>
          </w:p>
        </w:tc>
      </w:tr>
      <w:tr w14:paraId="3146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2BC06493">
            <w:pPr>
              <w:jc w:val="center"/>
              <w:rPr>
                <w:rFonts w:ascii="宋体" w:hAnsi="宋体" w:cs="宋体"/>
                <w:color w:val="000000" w:themeColor="text1"/>
                <w:sz w:val="24"/>
                <w:szCs w:val="24"/>
                <w14:textFill>
                  <w14:solidFill>
                    <w14:schemeClr w14:val="tx1"/>
                  </w14:solidFill>
                </w14:textFill>
              </w:rPr>
            </w:pPr>
          </w:p>
        </w:tc>
        <w:tc>
          <w:tcPr>
            <w:tcW w:w="2852" w:type="dxa"/>
          </w:tcPr>
          <w:p w14:paraId="23EA6B8E">
            <w:pPr>
              <w:jc w:val="center"/>
              <w:rPr>
                <w:rFonts w:ascii="宋体" w:hAnsi="宋体" w:cs="宋体"/>
                <w:color w:val="000000" w:themeColor="text1"/>
                <w:sz w:val="24"/>
                <w:szCs w:val="24"/>
                <w14:textFill>
                  <w14:solidFill>
                    <w14:schemeClr w14:val="tx1"/>
                  </w14:solidFill>
                </w14:textFill>
              </w:rPr>
            </w:pPr>
          </w:p>
        </w:tc>
        <w:tc>
          <w:tcPr>
            <w:tcW w:w="2852" w:type="dxa"/>
          </w:tcPr>
          <w:p w14:paraId="595C08D7">
            <w:pPr>
              <w:jc w:val="center"/>
              <w:rPr>
                <w:rFonts w:ascii="宋体" w:hAnsi="宋体" w:cs="宋体"/>
                <w:color w:val="000000" w:themeColor="text1"/>
                <w:sz w:val="24"/>
                <w:szCs w:val="24"/>
                <w14:textFill>
                  <w14:solidFill>
                    <w14:schemeClr w14:val="tx1"/>
                  </w14:solidFill>
                </w14:textFill>
              </w:rPr>
            </w:pPr>
          </w:p>
        </w:tc>
        <w:tc>
          <w:tcPr>
            <w:tcW w:w="1308" w:type="dxa"/>
          </w:tcPr>
          <w:p w14:paraId="0849513D">
            <w:pPr>
              <w:jc w:val="center"/>
              <w:rPr>
                <w:rFonts w:ascii="宋体" w:hAnsi="宋体" w:cs="宋体"/>
                <w:color w:val="000000" w:themeColor="text1"/>
                <w:sz w:val="24"/>
                <w:szCs w:val="24"/>
                <w14:textFill>
                  <w14:solidFill>
                    <w14:schemeClr w14:val="tx1"/>
                  </w14:solidFill>
                </w14:textFill>
              </w:rPr>
            </w:pPr>
          </w:p>
        </w:tc>
        <w:tc>
          <w:tcPr>
            <w:tcW w:w="1173" w:type="dxa"/>
          </w:tcPr>
          <w:p w14:paraId="455FBB8B">
            <w:pPr>
              <w:jc w:val="center"/>
              <w:rPr>
                <w:rFonts w:ascii="宋体" w:hAnsi="宋体" w:cs="宋体"/>
                <w:color w:val="000000" w:themeColor="text1"/>
                <w:sz w:val="24"/>
                <w:szCs w:val="24"/>
                <w14:textFill>
                  <w14:solidFill>
                    <w14:schemeClr w14:val="tx1"/>
                  </w14:solidFill>
                </w14:textFill>
              </w:rPr>
            </w:pPr>
          </w:p>
        </w:tc>
      </w:tr>
      <w:tr w14:paraId="4583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6672D877">
            <w:pPr>
              <w:jc w:val="center"/>
              <w:rPr>
                <w:rFonts w:ascii="宋体" w:hAnsi="宋体" w:cs="宋体"/>
                <w:color w:val="000000" w:themeColor="text1"/>
                <w:sz w:val="24"/>
                <w:szCs w:val="24"/>
                <w14:textFill>
                  <w14:solidFill>
                    <w14:schemeClr w14:val="tx1"/>
                  </w14:solidFill>
                </w14:textFill>
              </w:rPr>
            </w:pPr>
          </w:p>
        </w:tc>
        <w:tc>
          <w:tcPr>
            <w:tcW w:w="2852" w:type="dxa"/>
          </w:tcPr>
          <w:p w14:paraId="28A47DC7">
            <w:pPr>
              <w:jc w:val="center"/>
              <w:rPr>
                <w:rFonts w:ascii="宋体" w:hAnsi="宋体" w:cs="宋体"/>
                <w:color w:val="000000" w:themeColor="text1"/>
                <w:sz w:val="24"/>
                <w:szCs w:val="24"/>
                <w14:textFill>
                  <w14:solidFill>
                    <w14:schemeClr w14:val="tx1"/>
                  </w14:solidFill>
                </w14:textFill>
              </w:rPr>
            </w:pPr>
          </w:p>
        </w:tc>
        <w:tc>
          <w:tcPr>
            <w:tcW w:w="2852" w:type="dxa"/>
          </w:tcPr>
          <w:p w14:paraId="2336D95C">
            <w:pPr>
              <w:jc w:val="center"/>
              <w:rPr>
                <w:rFonts w:ascii="宋体" w:hAnsi="宋体" w:cs="宋体"/>
                <w:color w:val="000000" w:themeColor="text1"/>
                <w:sz w:val="24"/>
                <w:szCs w:val="24"/>
                <w14:textFill>
                  <w14:solidFill>
                    <w14:schemeClr w14:val="tx1"/>
                  </w14:solidFill>
                </w14:textFill>
              </w:rPr>
            </w:pPr>
          </w:p>
        </w:tc>
        <w:tc>
          <w:tcPr>
            <w:tcW w:w="1308" w:type="dxa"/>
          </w:tcPr>
          <w:p w14:paraId="1C85DCEF">
            <w:pPr>
              <w:jc w:val="center"/>
              <w:rPr>
                <w:rFonts w:ascii="宋体" w:hAnsi="宋体" w:cs="宋体"/>
                <w:color w:val="000000" w:themeColor="text1"/>
                <w:sz w:val="24"/>
                <w:szCs w:val="24"/>
                <w14:textFill>
                  <w14:solidFill>
                    <w14:schemeClr w14:val="tx1"/>
                  </w14:solidFill>
                </w14:textFill>
              </w:rPr>
            </w:pPr>
          </w:p>
        </w:tc>
        <w:tc>
          <w:tcPr>
            <w:tcW w:w="1173" w:type="dxa"/>
          </w:tcPr>
          <w:p w14:paraId="058F7A65">
            <w:pPr>
              <w:jc w:val="center"/>
              <w:rPr>
                <w:rFonts w:ascii="宋体" w:hAnsi="宋体" w:cs="宋体"/>
                <w:color w:val="000000" w:themeColor="text1"/>
                <w:sz w:val="24"/>
                <w:szCs w:val="24"/>
                <w14:textFill>
                  <w14:solidFill>
                    <w14:schemeClr w14:val="tx1"/>
                  </w14:solidFill>
                </w14:textFill>
              </w:rPr>
            </w:pPr>
          </w:p>
        </w:tc>
      </w:tr>
      <w:tr w14:paraId="498F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04AA888C">
            <w:pPr>
              <w:jc w:val="center"/>
              <w:rPr>
                <w:rFonts w:ascii="宋体" w:hAnsi="宋体" w:cs="宋体"/>
                <w:color w:val="000000" w:themeColor="text1"/>
                <w:sz w:val="24"/>
                <w:szCs w:val="24"/>
                <w14:textFill>
                  <w14:solidFill>
                    <w14:schemeClr w14:val="tx1"/>
                  </w14:solidFill>
                </w14:textFill>
              </w:rPr>
            </w:pPr>
          </w:p>
        </w:tc>
        <w:tc>
          <w:tcPr>
            <w:tcW w:w="2852" w:type="dxa"/>
          </w:tcPr>
          <w:p w14:paraId="0AAC743C">
            <w:pPr>
              <w:jc w:val="center"/>
              <w:rPr>
                <w:rFonts w:ascii="宋体" w:hAnsi="宋体" w:cs="宋体"/>
                <w:color w:val="000000" w:themeColor="text1"/>
                <w:sz w:val="24"/>
                <w:szCs w:val="24"/>
                <w14:textFill>
                  <w14:solidFill>
                    <w14:schemeClr w14:val="tx1"/>
                  </w14:solidFill>
                </w14:textFill>
              </w:rPr>
            </w:pPr>
          </w:p>
        </w:tc>
        <w:tc>
          <w:tcPr>
            <w:tcW w:w="2852" w:type="dxa"/>
          </w:tcPr>
          <w:p w14:paraId="6D5B84D0">
            <w:pPr>
              <w:jc w:val="center"/>
              <w:rPr>
                <w:rFonts w:ascii="宋体" w:hAnsi="宋体" w:cs="宋体"/>
                <w:color w:val="000000" w:themeColor="text1"/>
                <w:sz w:val="24"/>
                <w:szCs w:val="24"/>
                <w14:textFill>
                  <w14:solidFill>
                    <w14:schemeClr w14:val="tx1"/>
                  </w14:solidFill>
                </w14:textFill>
              </w:rPr>
            </w:pPr>
          </w:p>
        </w:tc>
        <w:tc>
          <w:tcPr>
            <w:tcW w:w="1308" w:type="dxa"/>
          </w:tcPr>
          <w:p w14:paraId="10EE8E8B">
            <w:pPr>
              <w:jc w:val="center"/>
              <w:rPr>
                <w:rFonts w:ascii="宋体" w:hAnsi="宋体" w:cs="宋体"/>
                <w:color w:val="000000" w:themeColor="text1"/>
                <w:sz w:val="24"/>
                <w:szCs w:val="24"/>
                <w14:textFill>
                  <w14:solidFill>
                    <w14:schemeClr w14:val="tx1"/>
                  </w14:solidFill>
                </w14:textFill>
              </w:rPr>
            </w:pPr>
          </w:p>
        </w:tc>
        <w:tc>
          <w:tcPr>
            <w:tcW w:w="1173" w:type="dxa"/>
          </w:tcPr>
          <w:p w14:paraId="52DBC204">
            <w:pPr>
              <w:jc w:val="center"/>
              <w:rPr>
                <w:rFonts w:ascii="宋体" w:hAnsi="宋体" w:cs="宋体"/>
                <w:color w:val="000000" w:themeColor="text1"/>
                <w:sz w:val="24"/>
                <w:szCs w:val="24"/>
                <w14:textFill>
                  <w14:solidFill>
                    <w14:schemeClr w14:val="tx1"/>
                  </w14:solidFill>
                </w14:textFill>
              </w:rPr>
            </w:pPr>
          </w:p>
        </w:tc>
      </w:tr>
    </w:tbl>
    <w:p w14:paraId="2DEA1E09">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14:paraId="71CE5AF4">
      <w:pPr>
        <w:rPr>
          <w:rFonts w:ascii="宋体" w:hAnsi="宋体" w:cs="宋体"/>
          <w:color w:val="000000" w:themeColor="text1"/>
          <w:sz w:val="24"/>
          <w:szCs w:val="24"/>
          <w14:textFill>
            <w14:solidFill>
              <w14:schemeClr w14:val="tx1"/>
            </w14:solidFill>
          </w14:textFill>
        </w:rPr>
      </w:pPr>
    </w:p>
    <w:p w14:paraId="75BE7C0F">
      <w:pPr>
        <w:rPr>
          <w:rFonts w:ascii="宋体" w:hAnsi="宋体" w:cs="宋体"/>
          <w:color w:val="000000" w:themeColor="text1"/>
          <w:sz w:val="24"/>
          <w:szCs w:val="24"/>
          <w14:textFill>
            <w14:solidFill>
              <w14:schemeClr w14:val="tx1"/>
            </w14:solidFill>
          </w14:textFill>
        </w:rPr>
      </w:pPr>
    </w:p>
    <w:p w14:paraId="392CF1B9">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14:paraId="393E65F4">
      <w:pPr>
        <w:numPr>
          <w:ilvl w:val="0"/>
          <w:numId w:val="6"/>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14:paraId="52B7564F">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14:paraId="0A5078C9">
      <w:pPr>
        <w:rPr>
          <w:rFonts w:ascii="宋体" w:hAnsi="宋体" w:cs="宋体"/>
          <w:color w:val="000000" w:themeColor="text1"/>
          <w:sz w:val="24"/>
          <w:szCs w:val="24"/>
          <w14:textFill>
            <w14:solidFill>
              <w14:schemeClr w14:val="tx1"/>
            </w14:solidFill>
          </w14:textFill>
        </w:rPr>
      </w:pPr>
    </w:p>
    <w:p w14:paraId="5271E22C">
      <w:pPr>
        <w:jc w:val="center"/>
        <w:rPr>
          <w:rFonts w:ascii="宋体" w:hAnsi="宋体" w:cs="宋体"/>
          <w:b/>
          <w:color w:val="000000" w:themeColor="text1"/>
          <w:sz w:val="36"/>
          <w14:textFill>
            <w14:solidFill>
              <w14:schemeClr w14:val="tx1"/>
            </w14:solidFill>
          </w14:textFill>
        </w:rPr>
      </w:pPr>
    </w:p>
    <w:p w14:paraId="66810849">
      <w:pPr>
        <w:jc w:val="center"/>
        <w:rPr>
          <w:rFonts w:ascii="宋体" w:hAnsi="宋体" w:cs="宋体"/>
          <w:b/>
          <w:color w:val="000000" w:themeColor="text1"/>
          <w:sz w:val="36"/>
          <w14:textFill>
            <w14:solidFill>
              <w14:schemeClr w14:val="tx1"/>
            </w14:solidFill>
          </w14:textFill>
        </w:rPr>
      </w:pPr>
    </w:p>
    <w:p w14:paraId="1640F119">
      <w:pPr>
        <w:jc w:val="center"/>
        <w:rPr>
          <w:rFonts w:ascii="宋体" w:hAnsi="宋体" w:cs="宋体"/>
          <w:b/>
          <w:color w:val="000000" w:themeColor="text1"/>
          <w:sz w:val="36"/>
          <w14:textFill>
            <w14:solidFill>
              <w14:schemeClr w14:val="tx1"/>
            </w14:solidFill>
          </w14:textFill>
        </w:rPr>
      </w:pPr>
    </w:p>
    <w:p w14:paraId="7ACC7639">
      <w:pPr>
        <w:snapToGrid w:val="0"/>
        <w:spacing w:before="50" w:after="50"/>
        <w:jc w:val="center"/>
        <w:outlineLvl w:val="9"/>
        <w:rPr>
          <w:rFonts w:ascii="宋体" w:hAnsi="宋体" w:cs="宋体"/>
          <w:color w:val="000000" w:themeColor="text1"/>
          <w:sz w:val="32"/>
          <w:szCs w:val="32"/>
          <w14:textFill>
            <w14:solidFill>
              <w14:schemeClr w14:val="tx1"/>
            </w14:solidFill>
          </w14:textFill>
        </w:rPr>
      </w:pPr>
      <w:bookmarkStart w:id="70" w:name="_Toc20796"/>
    </w:p>
    <w:p w14:paraId="02ACF1A2">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71" w:name="_Toc9544"/>
      <w:r>
        <w:rPr>
          <w:rFonts w:hint="eastAsia" w:ascii="宋体" w:hAnsi="宋体" w:cs="宋体"/>
          <w:color w:val="000000" w:themeColor="text1"/>
          <w:sz w:val="32"/>
          <w:szCs w:val="32"/>
          <w14:textFill>
            <w14:solidFill>
              <w14:schemeClr w14:val="tx1"/>
            </w14:solidFill>
          </w14:textFill>
        </w:rPr>
        <w:t>八、商务条款响应及偏离表</w:t>
      </w:r>
      <w:bookmarkEnd w:id="70"/>
      <w:r>
        <w:rPr>
          <w:rFonts w:hint="eastAsia" w:ascii="宋体" w:hAnsi="宋体" w:cs="宋体"/>
          <w:color w:val="000000" w:themeColor="text1"/>
          <w:sz w:val="32"/>
          <w:szCs w:val="32"/>
          <w14:textFill>
            <w14:solidFill>
              <w14:schemeClr w14:val="tx1"/>
            </w14:solidFill>
          </w14:textFill>
        </w:rPr>
        <w:t>（如有）</w:t>
      </w:r>
      <w:bookmarkEnd w:id="71"/>
    </w:p>
    <w:p w14:paraId="7FD228B3">
      <w:pPr>
        <w:jc w:val="center"/>
        <w:rPr>
          <w:rFonts w:ascii="宋体" w:hAnsi="宋体" w:cs="宋体"/>
          <w:color w:val="000000" w:themeColor="text1"/>
          <w:sz w:val="24"/>
          <w:szCs w:val="24"/>
          <w14:textFill>
            <w14:solidFill>
              <w14:schemeClr w14:val="tx1"/>
            </w14:solidFill>
          </w14:textFill>
        </w:rPr>
      </w:pPr>
    </w:p>
    <w:p w14:paraId="5621AFA8">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6"/>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14:paraId="17E53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14:paraId="2E56E02C">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14:paraId="65446D71">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14:paraId="34983572">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14:paraId="644652D9">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14:paraId="28DB2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14:paraId="591C8A24">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14:paraId="243C6845">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75C72EC2">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792CA55E">
            <w:pPr>
              <w:snapToGrid w:val="0"/>
              <w:spacing w:before="149" w:beforeLines="50"/>
              <w:rPr>
                <w:rFonts w:ascii="宋体" w:hAnsi="宋体" w:cs="宋体"/>
                <w:color w:val="000000" w:themeColor="text1"/>
                <w:sz w:val="24"/>
                <w:szCs w:val="20"/>
                <w14:textFill>
                  <w14:solidFill>
                    <w14:schemeClr w14:val="tx1"/>
                  </w14:solidFill>
                </w14:textFill>
              </w:rPr>
            </w:pPr>
          </w:p>
        </w:tc>
      </w:tr>
      <w:tr w14:paraId="121A7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14:paraId="42B0CD7D">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14:paraId="4DDBC6AA">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B357C87">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7EA28F04">
            <w:pPr>
              <w:snapToGrid w:val="0"/>
              <w:spacing w:before="149" w:beforeLines="50"/>
              <w:ind w:left="43"/>
              <w:rPr>
                <w:rFonts w:ascii="宋体" w:hAnsi="宋体" w:cs="宋体"/>
                <w:color w:val="000000" w:themeColor="text1"/>
                <w:sz w:val="24"/>
                <w:szCs w:val="20"/>
                <w14:textFill>
                  <w14:solidFill>
                    <w14:schemeClr w14:val="tx1"/>
                  </w14:solidFill>
                </w14:textFill>
              </w:rPr>
            </w:pPr>
          </w:p>
        </w:tc>
      </w:tr>
      <w:tr w14:paraId="38FFB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14:paraId="4A1DF237">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14:paraId="2AD441C8">
            <w:pPr>
              <w:snapToGrid w:val="0"/>
              <w:spacing w:before="149" w:beforeLines="50"/>
              <w:rPr>
                <w:rFonts w:ascii="宋体" w:hAnsi="宋体" w:cs="宋体"/>
                <w:color w:val="000000" w:themeColor="text1"/>
                <w:sz w:val="24"/>
                <w14:textFill>
                  <w14:solidFill>
                    <w14:schemeClr w14:val="tx1"/>
                  </w14:solidFill>
                </w14:textFill>
              </w:rPr>
            </w:pPr>
          </w:p>
          <w:p w14:paraId="20D3F97C">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50AB19C">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338727B5">
            <w:pPr>
              <w:snapToGrid w:val="0"/>
              <w:spacing w:before="149" w:beforeLines="50"/>
              <w:ind w:left="43"/>
              <w:rPr>
                <w:rFonts w:ascii="宋体" w:hAnsi="宋体" w:cs="宋体"/>
                <w:color w:val="000000" w:themeColor="text1"/>
                <w:sz w:val="24"/>
                <w:szCs w:val="20"/>
                <w14:textFill>
                  <w14:solidFill>
                    <w14:schemeClr w14:val="tx1"/>
                  </w14:solidFill>
                </w14:textFill>
              </w:rPr>
            </w:pPr>
          </w:p>
        </w:tc>
      </w:tr>
      <w:tr w14:paraId="6523E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14:paraId="7C326754">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14:paraId="507C73E1">
            <w:pPr>
              <w:snapToGrid w:val="0"/>
              <w:spacing w:before="149" w:beforeLines="50"/>
              <w:rPr>
                <w:rFonts w:ascii="宋体" w:hAnsi="宋体" w:cs="宋体"/>
                <w:color w:val="000000" w:themeColor="text1"/>
                <w:sz w:val="24"/>
                <w14:textFill>
                  <w14:solidFill>
                    <w14:schemeClr w14:val="tx1"/>
                  </w14:solidFill>
                </w14:textFill>
              </w:rPr>
            </w:pPr>
          </w:p>
          <w:p w14:paraId="38B9928C">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646E7D4">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707E4E65">
            <w:pPr>
              <w:snapToGrid w:val="0"/>
              <w:spacing w:before="149" w:beforeLines="50"/>
              <w:ind w:left="43"/>
              <w:rPr>
                <w:rFonts w:ascii="宋体" w:hAnsi="宋体" w:cs="宋体"/>
                <w:color w:val="000000" w:themeColor="text1"/>
                <w:sz w:val="24"/>
                <w:szCs w:val="20"/>
                <w14:textFill>
                  <w14:solidFill>
                    <w14:schemeClr w14:val="tx1"/>
                  </w14:solidFill>
                </w14:textFill>
              </w:rPr>
            </w:pPr>
          </w:p>
        </w:tc>
      </w:tr>
      <w:tr w14:paraId="02A3F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14:paraId="3FCD3983">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14:paraId="7282B906">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4E081A11">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41DABCEF">
            <w:pPr>
              <w:snapToGrid w:val="0"/>
              <w:spacing w:before="149" w:beforeLines="50"/>
              <w:rPr>
                <w:rFonts w:ascii="宋体" w:hAnsi="宋体" w:cs="宋体"/>
                <w:color w:val="000000" w:themeColor="text1"/>
                <w:sz w:val="24"/>
                <w:szCs w:val="20"/>
                <w14:textFill>
                  <w14:solidFill>
                    <w14:schemeClr w14:val="tx1"/>
                  </w14:solidFill>
                </w14:textFill>
              </w:rPr>
            </w:pPr>
          </w:p>
        </w:tc>
      </w:tr>
      <w:tr w14:paraId="669B6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14:paraId="356D8F06">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14:paraId="1627E9BC">
            <w:pPr>
              <w:snapToGrid w:val="0"/>
              <w:spacing w:before="149" w:beforeLines="50"/>
              <w:rPr>
                <w:rFonts w:ascii="宋体" w:hAnsi="宋体" w:cs="宋体"/>
                <w:color w:val="000000" w:themeColor="text1"/>
                <w:sz w:val="24"/>
                <w:szCs w:val="20"/>
                <w14:textFill>
                  <w14:solidFill>
                    <w14:schemeClr w14:val="tx1"/>
                  </w14:solidFill>
                </w14:textFill>
              </w:rPr>
            </w:pPr>
          </w:p>
          <w:p w14:paraId="6DC9B814">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344EFB17">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5CCD88F9">
            <w:pPr>
              <w:snapToGrid w:val="0"/>
              <w:spacing w:before="149" w:beforeLines="50"/>
              <w:rPr>
                <w:rFonts w:ascii="宋体" w:hAnsi="宋体" w:cs="宋体"/>
                <w:color w:val="000000" w:themeColor="text1"/>
                <w:sz w:val="24"/>
                <w:szCs w:val="20"/>
                <w14:textFill>
                  <w14:solidFill>
                    <w14:schemeClr w14:val="tx1"/>
                  </w14:solidFill>
                </w14:textFill>
              </w:rPr>
            </w:pPr>
          </w:p>
        </w:tc>
      </w:tr>
      <w:tr w14:paraId="17848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14:paraId="43BFF3B3">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14:paraId="65349AE1">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214B1DA">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02F24461">
            <w:pPr>
              <w:snapToGrid w:val="0"/>
              <w:spacing w:before="149" w:beforeLines="50"/>
              <w:rPr>
                <w:rFonts w:ascii="宋体" w:hAnsi="宋体" w:cs="宋体"/>
                <w:color w:val="000000" w:themeColor="text1"/>
                <w:sz w:val="24"/>
                <w:szCs w:val="20"/>
                <w14:textFill>
                  <w14:solidFill>
                    <w14:schemeClr w14:val="tx1"/>
                  </w14:solidFill>
                </w14:textFill>
              </w:rPr>
            </w:pPr>
          </w:p>
        </w:tc>
      </w:tr>
    </w:tbl>
    <w:p w14:paraId="6C5374DC">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14:paraId="13C8B48C">
      <w:pPr>
        <w:pStyle w:val="6"/>
        <w:rPr>
          <w:rFonts w:ascii="宋体" w:hAnsi="宋体" w:cs="宋体"/>
          <w:color w:val="000000" w:themeColor="text1"/>
          <w14:textFill>
            <w14:solidFill>
              <w14:schemeClr w14:val="tx1"/>
            </w14:solidFill>
          </w14:textFill>
        </w:rPr>
      </w:pPr>
    </w:p>
    <w:p w14:paraId="2EC3DFE3">
      <w:pPr>
        <w:pStyle w:val="6"/>
        <w:rPr>
          <w:rFonts w:ascii="宋体" w:hAnsi="宋体" w:cs="宋体"/>
          <w:color w:val="000000" w:themeColor="text1"/>
          <w14:textFill>
            <w14:solidFill>
              <w14:schemeClr w14:val="tx1"/>
            </w14:solidFill>
          </w14:textFill>
        </w:rPr>
      </w:pPr>
    </w:p>
    <w:p w14:paraId="51982F6A">
      <w:pPr>
        <w:pStyle w:val="6"/>
        <w:rPr>
          <w:rFonts w:ascii="宋体" w:hAnsi="宋体" w:cs="宋体"/>
          <w:color w:val="000000" w:themeColor="text1"/>
          <w14:textFill>
            <w14:solidFill>
              <w14:schemeClr w14:val="tx1"/>
            </w14:solidFill>
          </w14:textFill>
        </w:rPr>
      </w:pPr>
    </w:p>
    <w:p w14:paraId="7F405B53">
      <w:pPr>
        <w:spacing w:line="480" w:lineRule="auto"/>
        <w:rPr>
          <w:rFonts w:ascii="宋体" w:hAnsi="宋体" w:cs="宋体"/>
          <w:color w:val="000000" w:themeColor="text1"/>
          <w:sz w:val="30"/>
          <w14:textFill>
            <w14:solidFill>
              <w14:schemeClr w14:val="tx1"/>
            </w14:solidFill>
          </w14:textFill>
        </w:rPr>
      </w:pPr>
      <w:bookmarkStart w:id="72" w:name="_Hlt26782999"/>
      <w:bookmarkEnd w:id="72"/>
      <w:bookmarkStart w:id="73" w:name="_Hlt26609391"/>
      <w:bookmarkEnd w:id="73"/>
      <w:bookmarkStart w:id="74" w:name="_Hlt26671343"/>
      <w:bookmarkEnd w:id="74"/>
      <w:bookmarkStart w:id="75" w:name="_Hlt26580838"/>
      <w:bookmarkEnd w:id="75"/>
      <w:bookmarkStart w:id="76" w:name="_Hlt26671372"/>
      <w:bookmarkEnd w:id="76"/>
      <w:bookmarkStart w:id="77" w:name="_Hlt24879081"/>
      <w:bookmarkEnd w:id="77"/>
      <w:bookmarkStart w:id="78" w:name="_Hlt26955066"/>
      <w:bookmarkEnd w:id="78"/>
      <w:bookmarkStart w:id="79" w:name="_Hlt26955056"/>
      <w:bookmarkEnd w:id="79"/>
      <w:bookmarkStart w:id="80" w:name="_Hlt26671374"/>
      <w:bookmarkEnd w:id="80"/>
      <w:bookmarkStart w:id="81" w:name="_Hlt26609389"/>
      <w:bookmarkEnd w:id="81"/>
      <w:bookmarkStart w:id="82" w:name="_Hlt26955064"/>
      <w:bookmarkEnd w:id="82"/>
    </w:p>
    <w:p w14:paraId="3386DD0C">
      <w:pPr>
        <w:pStyle w:val="6"/>
        <w:ind w:firstLine="0"/>
        <w:rPr>
          <w:rFonts w:ascii="宋体" w:hAnsi="宋体" w:cs="宋体"/>
          <w:color w:val="000000" w:themeColor="text1"/>
          <w:sz w:val="24"/>
          <w14:textFill>
            <w14:solidFill>
              <w14:schemeClr w14:val="tx1"/>
            </w14:solidFill>
          </w14:textFill>
        </w:rPr>
      </w:pPr>
    </w:p>
    <w:p w14:paraId="48120B05">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bookmarkStart w:id="83" w:name="_Toc19021"/>
      <w:r>
        <w:rPr>
          <w:rFonts w:hint="eastAsia" w:ascii="宋体" w:hAnsi="宋体" w:cs="宋体"/>
          <w:color w:val="000000" w:themeColor="text1"/>
          <w:sz w:val="32"/>
          <w:szCs w:val="32"/>
          <w14:textFill>
            <w14:solidFill>
              <w14:schemeClr w14:val="tx1"/>
            </w14:solidFill>
          </w14:textFill>
        </w:rPr>
        <w:t>九、技术方案、服务承诺等（如有）</w:t>
      </w:r>
      <w:bookmarkEnd w:id="83"/>
    </w:p>
    <w:p w14:paraId="50ACFCE6">
      <w:pPr>
        <w:pStyle w:val="8"/>
        <w:rPr>
          <w:rFonts w:ascii="宋体" w:hAnsi="宋体" w:cs="宋体"/>
          <w:color w:val="000000" w:themeColor="text1"/>
          <w14:textFill>
            <w14:solidFill>
              <w14:schemeClr w14:val="tx1"/>
            </w14:solidFill>
          </w14:textFill>
        </w:rPr>
      </w:pPr>
    </w:p>
    <w:p w14:paraId="607B6B11">
      <w:pPr>
        <w:pStyle w:val="8"/>
        <w:rPr>
          <w:rFonts w:ascii="宋体" w:hAnsi="宋体" w:cs="宋体"/>
          <w:color w:val="000000" w:themeColor="text1"/>
          <w14:textFill>
            <w14:solidFill>
              <w14:schemeClr w14:val="tx1"/>
            </w14:solidFill>
          </w14:textFill>
        </w:rPr>
      </w:pPr>
    </w:p>
    <w:p w14:paraId="1BF339EB">
      <w:pPr>
        <w:pStyle w:val="8"/>
        <w:rPr>
          <w:rFonts w:ascii="宋体" w:hAnsi="宋体" w:cs="宋体"/>
          <w:color w:val="000000" w:themeColor="text1"/>
          <w14:textFill>
            <w14:solidFill>
              <w14:schemeClr w14:val="tx1"/>
            </w14:solidFill>
          </w14:textFill>
        </w:rPr>
      </w:pPr>
    </w:p>
    <w:p w14:paraId="761D9AF1">
      <w:pPr>
        <w:snapToGrid w:val="0"/>
        <w:spacing w:before="50" w:after="50"/>
        <w:ind w:left="2520"/>
        <w:outlineLvl w:val="9"/>
        <w:rPr>
          <w:rFonts w:ascii="宋体" w:hAnsi="宋体" w:cs="宋体"/>
          <w:color w:val="000000" w:themeColor="text1"/>
          <w:sz w:val="32"/>
          <w:szCs w:val="32"/>
          <w14:textFill>
            <w14:solidFill>
              <w14:schemeClr w14:val="tx1"/>
            </w14:solidFill>
          </w14:textFill>
        </w:rPr>
      </w:pPr>
    </w:p>
    <w:p w14:paraId="3AAF01F0">
      <w:pPr>
        <w:pStyle w:val="8"/>
        <w:rPr>
          <w:rFonts w:ascii="宋体" w:hAnsi="宋体" w:cs="宋体"/>
          <w:color w:val="000000" w:themeColor="text1"/>
          <w14:textFill>
            <w14:solidFill>
              <w14:schemeClr w14:val="tx1"/>
            </w14:solidFill>
          </w14:textFill>
        </w:rPr>
      </w:pPr>
    </w:p>
    <w:p w14:paraId="4C607948">
      <w:pPr>
        <w:pStyle w:val="8"/>
        <w:rPr>
          <w:rFonts w:ascii="宋体" w:hAnsi="宋体" w:cs="宋体"/>
          <w:color w:val="000000" w:themeColor="text1"/>
          <w14:textFill>
            <w14:solidFill>
              <w14:schemeClr w14:val="tx1"/>
            </w14:solidFill>
          </w14:textFill>
        </w:rPr>
      </w:pPr>
    </w:p>
    <w:p w14:paraId="69AFBBF8">
      <w:pPr>
        <w:pStyle w:val="8"/>
        <w:rPr>
          <w:rFonts w:ascii="宋体" w:hAnsi="宋体" w:cs="宋体"/>
          <w:color w:val="000000" w:themeColor="text1"/>
          <w14:textFill>
            <w14:solidFill>
              <w14:schemeClr w14:val="tx1"/>
            </w14:solidFill>
          </w14:textFill>
        </w:rPr>
      </w:pPr>
    </w:p>
    <w:p w14:paraId="596CFC87">
      <w:pPr>
        <w:pStyle w:val="8"/>
        <w:rPr>
          <w:rFonts w:ascii="宋体" w:hAnsi="宋体" w:cs="宋体"/>
          <w:color w:val="000000" w:themeColor="text1"/>
          <w14:textFill>
            <w14:solidFill>
              <w14:schemeClr w14:val="tx1"/>
            </w14:solidFill>
          </w14:textFill>
        </w:rPr>
      </w:pPr>
    </w:p>
    <w:p w14:paraId="66D7FC85">
      <w:pPr>
        <w:pStyle w:val="8"/>
        <w:rPr>
          <w:rFonts w:ascii="宋体" w:hAnsi="宋体" w:cs="宋体"/>
          <w:color w:val="000000" w:themeColor="text1"/>
          <w14:textFill>
            <w14:solidFill>
              <w14:schemeClr w14:val="tx1"/>
            </w14:solidFill>
          </w14:textFill>
        </w:rPr>
      </w:pPr>
    </w:p>
    <w:p w14:paraId="55EDD246">
      <w:pPr>
        <w:pStyle w:val="8"/>
        <w:rPr>
          <w:rFonts w:ascii="宋体" w:hAnsi="宋体" w:cs="宋体"/>
          <w:color w:val="000000" w:themeColor="text1"/>
          <w14:textFill>
            <w14:solidFill>
              <w14:schemeClr w14:val="tx1"/>
            </w14:solidFill>
          </w14:textFill>
        </w:rPr>
      </w:pPr>
    </w:p>
    <w:p w14:paraId="7D70136D">
      <w:pPr>
        <w:pStyle w:val="8"/>
        <w:rPr>
          <w:rFonts w:ascii="宋体" w:hAnsi="宋体" w:cs="宋体"/>
          <w:color w:val="000000" w:themeColor="text1"/>
          <w14:textFill>
            <w14:solidFill>
              <w14:schemeClr w14:val="tx1"/>
            </w14:solidFill>
          </w14:textFill>
        </w:rPr>
      </w:pPr>
    </w:p>
    <w:p w14:paraId="6AEE315A">
      <w:pPr>
        <w:pStyle w:val="8"/>
        <w:rPr>
          <w:rFonts w:ascii="宋体" w:hAnsi="宋体" w:cs="宋体"/>
          <w:color w:val="000000" w:themeColor="text1"/>
          <w14:textFill>
            <w14:solidFill>
              <w14:schemeClr w14:val="tx1"/>
            </w14:solidFill>
          </w14:textFill>
        </w:rPr>
      </w:pPr>
    </w:p>
    <w:p w14:paraId="3198B079">
      <w:pPr>
        <w:pStyle w:val="8"/>
        <w:rPr>
          <w:rFonts w:ascii="宋体" w:hAnsi="宋体" w:cs="宋体"/>
          <w:color w:val="000000" w:themeColor="text1"/>
          <w14:textFill>
            <w14:solidFill>
              <w14:schemeClr w14:val="tx1"/>
            </w14:solidFill>
          </w14:textFill>
        </w:rPr>
      </w:pPr>
    </w:p>
    <w:p w14:paraId="77E2C82A">
      <w:pPr>
        <w:pStyle w:val="8"/>
        <w:rPr>
          <w:rFonts w:ascii="宋体" w:hAnsi="宋体" w:cs="宋体"/>
          <w:color w:val="000000" w:themeColor="text1"/>
          <w14:textFill>
            <w14:solidFill>
              <w14:schemeClr w14:val="tx1"/>
            </w14:solidFill>
          </w14:textFill>
        </w:rPr>
      </w:pPr>
    </w:p>
    <w:p w14:paraId="42E12042">
      <w:pPr>
        <w:pStyle w:val="8"/>
        <w:rPr>
          <w:rFonts w:ascii="宋体" w:hAnsi="宋体" w:cs="宋体"/>
          <w:color w:val="000000" w:themeColor="text1"/>
          <w14:textFill>
            <w14:solidFill>
              <w14:schemeClr w14:val="tx1"/>
            </w14:solidFill>
          </w14:textFill>
        </w:rPr>
      </w:pPr>
    </w:p>
    <w:p w14:paraId="68AB3D28">
      <w:pPr>
        <w:pStyle w:val="8"/>
        <w:rPr>
          <w:rFonts w:ascii="宋体" w:hAnsi="宋体" w:cs="宋体"/>
          <w:color w:val="000000" w:themeColor="text1"/>
          <w14:textFill>
            <w14:solidFill>
              <w14:schemeClr w14:val="tx1"/>
            </w14:solidFill>
          </w14:textFill>
        </w:rPr>
      </w:pPr>
    </w:p>
    <w:p w14:paraId="2A3438A3">
      <w:pPr>
        <w:pStyle w:val="8"/>
        <w:rPr>
          <w:rFonts w:ascii="宋体" w:hAnsi="宋体" w:cs="宋体"/>
          <w:color w:val="000000" w:themeColor="text1"/>
          <w14:textFill>
            <w14:solidFill>
              <w14:schemeClr w14:val="tx1"/>
            </w14:solidFill>
          </w14:textFill>
        </w:rPr>
      </w:pPr>
    </w:p>
    <w:p w14:paraId="5A1643BA">
      <w:pPr>
        <w:pStyle w:val="8"/>
        <w:rPr>
          <w:rFonts w:ascii="宋体" w:hAnsi="宋体" w:cs="宋体"/>
          <w:color w:val="000000" w:themeColor="text1"/>
          <w14:textFill>
            <w14:solidFill>
              <w14:schemeClr w14:val="tx1"/>
            </w14:solidFill>
          </w14:textFill>
        </w:rPr>
      </w:pPr>
    </w:p>
    <w:p w14:paraId="57A348D8">
      <w:pPr>
        <w:pStyle w:val="8"/>
        <w:rPr>
          <w:rFonts w:ascii="宋体" w:hAnsi="宋体" w:cs="宋体"/>
          <w:color w:val="000000" w:themeColor="text1"/>
          <w14:textFill>
            <w14:solidFill>
              <w14:schemeClr w14:val="tx1"/>
            </w14:solidFill>
          </w14:textFill>
        </w:rPr>
      </w:pPr>
    </w:p>
    <w:p w14:paraId="3559EA4A">
      <w:pPr>
        <w:pStyle w:val="8"/>
        <w:rPr>
          <w:rFonts w:ascii="宋体" w:hAnsi="宋体" w:cs="宋体"/>
          <w:color w:val="000000" w:themeColor="text1"/>
          <w14:textFill>
            <w14:solidFill>
              <w14:schemeClr w14:val="tx1"/>
            </w14:solidFill>
          </w14:textFill>
        </w:rPr>
      </w:pPr>
    </w:p>
    <w:p w14:paraId="2AB6B331">
      <w:pPr>
        <w:pStyle w:val="8"/>
        <w:rPr>
          <w:rFonts w:ascii="宋体" w:hAnsi="宋体" w:cs="宋体"/>
          <w:color w:val="000000" w:themeColor="text1"/>
          <w14:textFill>
            <w14:solidFill>
              <w14:schemeClr w14:val="tx1"/>
            </w14:solidFill>
          </w14:textFill>
        </w:rPr>
      </w:pPr>
    </w:p>
    <w:p w14:paraId="32C37742">
      <w:pPr>
        <w:pStyle w:val="8"/>
        <w:rPr>
          <w:rFonts w:ascii="宋体" w:hAnsi="宋体" w:cs="宋体"/>
          <w:color w:val="000000" w:themeColor="text1"/>
          <w14:textFill>
            <w14:solidFill>
              <w14:schemeClr w14:val="tx1"/>
            </w14:solidFill>
          </w14:textFill>
        </w:rPr>
      </w:pPr>
    </w:p>
    <w:p w14:paraId="02496A45">
      <w:pPr>
        <w:spacing w:line="460" w:lineRule="exact"/>
        <w:outlineLvl w:val="9"/>
        <w:rPr>
          <w:rFonts w:ascii="宋体" w:hAnsi="宋体" w:cs="宋体"/>
          <w:color w:val="000000" w:themeColor="text1"/>
          <w:sz w:val="32"/>
          <w14:textFill>
            <w14:solidFill>
              <w14:schemeClr w14:val="tx1"/>
            </w14:solidFill>
          </w14:textFill>
        </w:rPr>
      </w:pPr>
      <w:bookmarkStart w:id="84" w:name="_Toc22033"/>
    </w:p>
    <w:p w14:paraId="4271D766">
      <w:pPr>
        <w:jc w:val="center"/>
        <w:rPr>
          <w:rFonts w:hint="eastAsia" w:ascii="宋体" w:hAnsi="宋体" w:eastAsia="宋体" w:cs="宋体"/>
          <w:color w:val="000000" w:themeColor="text1"/>
          <w:sz w:val="32"/>
          <w:lang w:val="en-US" w:eastAsia="zh-CN"/>
          <w14:textFill>
            <w14:solidFill>
              <w14:schemeClr w14:val="tx1"/>
            </w14:solidFill>
          </w14:textFill>
        </w:rPr>
      </w:pPr>
      <w:bookmarkStart w:id="85" w:name="_Toc3201"/>
      <w:r>
        <w:rPr>
          <w:rFonts w:hint="eastAsia" w:ascii="宋体" w:hAnsi="宋体" w:cs="宋体"/>
          <w:color w:val="000000" w:themeColor="text1"/>
          <w:sz w:val="32"/>
          <w:lang w:val="en-US" w:eastAsia="zh-CN"/>
          <w14:textFill>
            <w14:solidFill>
              <w14:schemeClr w14:val="tx1"/>
            </w14:solidFill>
          </w14:textFill>
        </w:rPr>
        <w:t>十、质保承诺函（格式自拟）</w:t>
      </w:r>
    </w:p>
    <w:p w14:paraId="390D238D">
      <w:pPr>
        <w:rPr>
          <w:rFonts w:hint="eastAsia"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br w:type="page"/>
      </w:r>
    </w:p>
    <w:p w14:paraId="7743376C">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w:t>
      </w:r>
      <w:r>
        <w:rPr>
          <w:rFonts w:hint="eastAsia" w:ascii="宋体" w:hAnsi="宋体" w:cs="宋体"/>
          <w:color w:val="000000" w:themeColor="text1"/>
          <w:sz w:val="32"/>
          <w:lang w:val="en-US" w:eastAsia="zh-CN"/>
          <w14:textFill>
            <w14:solidFill>
              <w14:schemeClr w14:val="tx1"/>
            </w14:solidFill>
          </w14:textFill>
        </w:rPr>
        <w:t>一</w:t>
      </w:r>
      <w:r>
        <w:rPr>
          <w:rFonts w:hint="eastAsia" w:ascii="宋体" w:hAnsi="宋体" w:cs="宋体"/>
          <w:color w:val="000000" w:themeColor="text1"/>
          <w:sz w:val="32"/>
          <w14:textFill>
            <w14:solidFill>
              <w14:schemeClr w14:val="tx1"/>
            </w14:solidFill>
          </w14:textFill>
        </w:rPr>
        <w:t>、盐城市政府采购事前信用承诺书</w:t>
      </w:r>
      <w:bookmarkEnd w:id="84"/>
      <w:bookmarkEnd w:id="85"/>
    </w:p>
    <w:p w14:paraId="2C20D3B1">
      <w:pPr>
        <w:spacing w:line="460" w:lineRule="exact"/>
        <w:ind w:firstLine="640" w:firstLineChars="200"/>
        <w:jc w:val="left"/>
        <w:rPr>
          <w:rFonts w:ascii="宋体" w:hAnsi="宋体" w:cs="宋体"/>
          <w:color w:val="000000" w:themeColor="text1"/>
          <w:sz w:val="32"/>
          <w14:textFill>
            <w14:solidFill>
              <w14:schemeClr w14:val="tx1"/>
            </w14:solidFill>
          </w14:textFill>
        </w:rPr>
      </w:pPr>
    </w:p>
    <w:p w14:paraId="6B96BFAC">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14:paraId="05B55F7A">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564BB1A6">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526DD8C5">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14:paraId="2335E046">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14:paraId="3DC90155">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14:paraId="04148DF9">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14:paraId="02E7005A">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4E04DEED">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14:paraId="5D6116F8">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14:paraId="549D2B33">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86" w:name="_Toc28941"/>
      <w:bookmarkStart w:id="87" w:name="_Toc1790"/>
      <w:r>
        <w:rPr>
          <w:rFonts w:hint="eastAsia" w:ascii="宋体" w:hAnsi="宋体" w:cs="宋体"/>
          <w:color w:val="000000" w:themeColor="text1"/>
          <w:sz w:val="24"/>
          <w:szCs w:val="24"/>
          <w14:textFill>
            <w14:solidFill>
              <w14:schemeClr w14:val="tx1"/>
            </w14:solidFill>
          </w14:textFill>
        </w:rPr>
        <w:t>法定代表人签名：</w:t>
      </w:r>
      <w:bookmarkEnd w:id="86"/>
      <w:bookmarkEnd w:id="87"/>
    </w:p>
    <w:p w14:paraId="2C5B303C">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88" w:name="_Toc17699"/>
      <w:bookmarkStart w:id="89" w:name="_Toc27882"/>
      <w:r>
        <w:rPr>
          <w:rFonts w:hint="eastAsia" w:ascii="宋体" w:hAnsi="宋体" w:cs="宋体"/>
          <w:color w:val="000000" w:themeColor="text1"/>
          <w:sz w:val="24"/>
          <w:szCs w:val="24"/>
          <w14:textFill>
            <w14:solidFill>
              <w14:schemeClr w14:val="tx1"/>
            </w14:solidFill>
          </w14:textFill>
        </w:rPr>
        <w:t>单位名称（盖章）：</w:t>
      </w:r>
      <w:bookmarkEnd w:id="88"/>
      <w:bookmarkEnd w:id="89"/>
    </w:p>
    <w:p w14:paraId="3E85B7E3">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90" w:name="_Toc385"/>
      <w:bookmarkStart w:id="91" w:name="_Toc31263"/>
      <w:r>
        <w:rPr>
          <w:rFonts w:hint="eastAsia" w:ascii="宋体" w:hAnsi="宋体" w:cs="宋体"/>
          <w:color w:val="000000" w:themeColor="text1"/>
          <w:sz w:val="24"/>
          <w:szCs w:val="24"/>
          <w14:textFill>
            <w14:solidFill>
              <w14:schemeClr w14:val="tx1"/>
            </w14:solidFill>
          </w14:textFill>
        </w:rPr>
        <w:t>年    月    日</w:t>
      </w:r>
      <w:bookmarkEnd w:id="90"/>
      <w:bookmarkEnd w:id="91"/>
    </w:p>
    <w:p w14:paraId="1773A4E3">
      <w:pPr>
        <w:pStyle w:val="146"/>
        <w:jc w:val="both"/>
        <w:rPr>
          <w:rStyle w:val="52"/>
          <w:rFonts w:ascii="宋体" w:hAnsi="宋体" w:cs="宋体"/>
          <w:color w:val="000000" w:themeColor="text1"/>
          <w14:textFill>
            <w14:solidFill>
              <w14:schemeClr w14:val="tx1"/>
            </w14:solidFill>
          </w14:textFill>
        </w:rPr>
      </w:pPr>
    </w:p>
    <w:sectPr>
      <w:footerReference r:id="rId9" w:type="first"/>
      <w:headerReference r:id="rId7" w:type="default"/>
      <w:footerReference r:id="rId8"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AF99E">
    <w:pPr>
      <w:pStyle w:val="16"/>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A336F0B">
                          <w:pPr>
                            <w:pStyle w:val="16"/>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14:paraId="3A336F0B">
                    <w:pPr>
                      <w:pStyle w:val="1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5A8C6">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70F4C6C">
                          <w:pPr>
                            <w:pStyle w:val="16"/>
                          </w:pPr>
                          <w:r>
                            <w:fldChar w:fldCharType="begin"/>
                          </w:r>
                          <w:r>
                            <w:instrText xml:space="preserve"> PAGE  \* MERGEFORMAT </w:instrText>
                          </w:r>
                          <w:r>
                            <w:fldChar w:fldCharType="separate"/>
                          </w:r>
                          <w:r>
                            <w:t>38</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14:paraId="370F4C6C">
                    <w:pPr>
                      <w:pStyle w:val="16"/>
                    </w:pPr>
                    <w:r>
                      <w:fldChar w:fldCharType="begin"/>
                    </w:r>
                    <w:r>
                      <w:instrText xml:space="preserve"> PAGE  \* MERGEFORMAT </w:instrText>
                    </w:r>
                    <w:r>
                      <w:fldChar w:fldCharType="separate"/>
                    </w:r>
                    <w:r>
                      <w:t>38</w:t>
                    </w:r>
                    <w:r>
                      <w:fldChar w:fldCharType="end"/>
                    </w:r>
                  </w:p>
                </w:txbxContent>
              </v:textbox>
            </v:shape>
          </w:pict>
        </mc:Fallback>
      </mc:AlternateContent>
    </w:r>
  </w:p>
  <w:p w14:paraId="0654E700">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7907">
    <w:pPr>
      <w:pStyle w:val="16"/>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8915044">
                          <w:pPr>
                            <w:pStyle w:val="16"/>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14:paraId="68915044">
                    <w:pPr>
                      <w:pStyle w:val="1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62C28">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535935A">
                          <w:pPr>
                            <w:pStyle w:val="16"/>
                          </w:pPr>
                          <w:r>
                            <w:fldChar w:fldCharType="begin"/>
                          </w:r>
                          <w:r>
                            <w:instrText xml:space="preserve"> PAGE  \* MERGEFORMAT </w:instrText>
                          </w:r>
                          <w:r>
                            <w:fldChar w:fldCharType="separate"/>
                          </w:r>
                          <w:r>
                            <w:t>39</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14:paraId="0535935A">
                    <w:pPr>
                      <w:pStyle w:val="16"/>
                    </w:pPr>
                    <w:r>
                      <w:fldChar w:fldCharType="begin"/>
                    </w:r>
                    <w:r>
                      <w:instrText xml:space="preserve"> PAGE  \* MERGEFORMAT </w:instrText>
                    </w:r>
                    <w:r>
                      <w:fldChar w:fldCharType="separate"/>
                    </w:r>
                    <w:r>
                      <w:t>39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1D98A280">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14:paraId="1D98A280">
                    <w:pPr>
                      <w:pStyle w:val="1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70755">
    <w:pPr>
      <w:pStyle w:val="18"/>
      <w:pBdr>
        <w:bottom w:val="single" w:color="auto" w:sz="4" w:space="0"/>
      </w:pBdr>
      <w:rPr>
        <w:rFonts w:ascii="隶书" w:hAnsi="隶书" w:eastAsia="隶书" w:cs="隶书"/>
        <w:sz w:val="24"/>
        <w:szCs w:val="24"/>
      </w:rPr>
    </w:pPr>
    <w:r>
      <w:rPr>
        <w:rFonts w:hint="eastAsia" w:ascii="隶书" w:hAnsi="隶书" w:eastAsia="隶书" w:cs="隶书"/>
        <w:sz w:val="24"/>
        <w:szCs w:val="24"/>
        <w:lang w:eastAsia="zh-CN"/>
      </w:rPr>
      <w:t>2024-024J</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1EF6C">
    <w:pPr>
      <w:pStyle w:val="23"/>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lang w:eastAsia="zh-CN"/>
      </w:rPr>
      <w:t>2024-024J</w:t>
    </w:r>
    <w:r>
      <w:rPr>
        <w:rFonts w:hint="eastAsia" w:ascii="Times New Roman" w:hAnsi="隶书" w:eastAsia="隶书" w:cs="隶书"/>
        <w:color w:val="000000"/>
        <w:spacing w:val="40"/>
        <w:kern w:val="2"/>
        <w:sz w:val="21"/>
      </w:rPr>
      <w:t>招标文件</w:t>
    </w:r>
  </w:p>
  <w:p w14:paraId="49E9399A">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149A7">
    <w:pPr>
      <w:pStyle w:val="18"/>
    </w:pPr>
    <w:r>
      <w:rPr>
        <w:rFonts w:hint="eastAsia" w:ascii="隶书" w:hAnsi="隶书" w:eastAsia="隶书" w:cs="隶书"/>
        <w:sz w:val="24"/>
        <w:szCs w:val="24"/>
        <w:lang w:eastAsia="zh-CN"/>
      </w:rPr>
      <w:t>2024-024J</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90"/>
      <w:lvlText w:val="附录%1."/>
      <w:lvlJc w:val="left"/>
      <w:pPr>
        <w:tabs>
          <w:tab w:val="left" w:pos="907"/>
        </w:tabs>
        <w:ind w:left="907" w:hanging="907"/>
        <w:textAlignment w:val="baseline"/>
      </w:p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40"/>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42B3BFEB"/>
    <w:multiLevelType w:val="singleLevel"/>
    <w:tmpl w:val="42B3BFEB"/>
    <w:lvl w:ilvl="0" w:tentative="0">
      <w:start w:val="1"/>
      <w:numFmt w:val="decimal"/>
      <w:lvlText w:val="%1."/>
      <w:lvlJc w:val="left"/>
      <w:pPr>
        <w:tabs>
          <w:tab w:val="left" w:pos="312"/>
        </w:tabs>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8"/>
      <w:suff w:val="nothing"/>
      <w:lvlText w:val=""/>
      <w:lvlJc w:val="left"/>
      <w:pPr>
        <w:ind w:left="0" w:firstLine="0"/>
        <w:textAlignment w:val="baseline"/>
      </w:pPr>
    </w:lvl>
    <w:lvl w:ilvl="6" w:tentative="0">
      <w:start w:val="1"/>
      <w:numFmt w:val="decimal"/>
      <w:pStyle w:val="49"/>
      <w:suff w:val="nothing"/>
      <w:lvlText w:val=""/>
      <w:lvlJc w:val="left"/>
      <w:pPr>
        <w:ind w:left="0" w:firstLine="0"/>
        <w:textAlignment w:val="baseline"/>
      </w:pPr>
    </w:lvl>
    <w:lvl w:ilvl="7" w:tentative="0">
      <w:start w:val="1"/>
      <w:numFmt w:val="decimal"/>
      <w:pStyle w:val="50"/>
      <w:suff w:val="nothing"/>
      <w:lvlText w:val=""/>
      <w:lvlJc w:val="left"/>
      <w:pPr>
        <w:ind w:left="0" w:firstLine="0"/>
        <w:textAlignment w:val="baseline"/>
      </w:pPr>
    </w:lvl>
    <w:lvl w:ilvl="8" w:tentative="0">
      <w:start w:val="1"/>
      <w:numFmt w:val="decimal"/>
      <w:pStyle w:val="51"/>
      <w:suff w:val="nothing"/>
      <w:lvlText w:val=""/>
      <w:lvlJc w:val="left"/>
      <w:pPr>
        <w:ind w:left="0" w:firstLine="0"/>
        <w:textAlignment w:val="baseline"/>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iZmIxY2ZiNzg0NjFkYTM1MDM1ZjljNjg4M2E1YWMifQ=="/>
  </w:docVars>
  <w:rsids>
    <w:rsidRoot w:val="00F868A9"/>
    <w:rsid w:val="00003AB4"/>
    <w:rsid w:val="00045760"/>
    <w:rsid w:val="000570EF"/>
    <w:rsid w:val="0007632E"/>
    <w:rsid w:val="00091821"/>
    <w:rsid w:val="000B38C7"/>
    <w:rsid w:val="000E2680"/>
    <w:rsid w:val="00103D13"/>
    <w:rsid w:val="0011280D"/>
    <w:rsid w:val="00131057"/>
    <w:rsid w:val="001726A6"/>
    <w:rsid w:val="00177C98"/>
    <w:rsid w:val="001925C5"/>
    <w:rsid w:val="001A2403"/>
    <w:rsid w:val="001D5807"/>
    <w:rsid w:val="00217C7C"/>
    <w:rsid w:val="00223C79"/>
    <w:rsid w:val="00233923"/>
    <w:rsid w:val="00241131"/>
    <w:rsid w:val="002745BB"/>
    <w:rsid w:val="00275521"/>
    <w:rsid w:val="002800DE"/>
    <w:rsid w:val="002931A2"/>
    <w:rsid w:val="002A07A1"/>
    <w:rsid w:val="002C41D3"/>
    <w:rsid w:val="003118E6"/>
    <w:rsid w:val="003220F7"/>
    <w:rsid w:val="00325BAB"/>
    <w:rsid w:val="0033044B"/>
    <w:rsid w:val="003367B6"/>
    <w:rsid w:val="00360929"/>
    <w:rsid w:val="00374345"/>
    <w:rsid w:val="003A223F"/>
    <w:rsid w:val="003A63FB"/>
    <w:rsid w:val="003A7ED9"/>
    <w:rsid w:val="003C4320"/>
    <w:rsid w:val="003D4620"/>
    <w:rsid w:val="00410119"/>
    <w:rsid w:val="004112BF"/>
    <w:rsid w:val="00417286"/>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277A9"/>
    <w:rsid w:val="005352A8"/>
    <w:rsid w:val="00544757"/>
    <w:rsid w:val="005B06C2"/>
    <w:rsid w:val="005B2CFB"/>
    <w:rsid w:val="005F2F02"/>
    <w:rsid w:val="005F3329"/>
    <w:rsid w:val="00606780"/>
    <w:rsid w:val="00623144"/>
    <w:rsid w:val="006308FE"/>
    <w:rsid w:val="00637636"/>
    <w:rsid w:val="006B0AC7"/>
    <w:rsid w:val="006C13AB"/>
    <w:rsid w:val="006E3A7B"/>
    <w:rsid w:val="00721560"/>
    <w:rsid w:val="0073771C"/>
    <w:rsid w:val="00780C34"/>
    <w:rsid w:val="00782B4B"/>
    <w:rsid w:val="00791354"/>
    <w:rsid w:val="007B3E85"/>
    <w:rsid w:val="0081482D"/>
    <w:rsid w:val="00814D01"/>
    <w:rsid w:val="008307F9"/>
    <w:rsid w:val="00860E15"/>
    <w:rsid w:val="00864D58"/>
    <w:rsid w:val="00891713"/>
    <w:rsid w:val="008C14CD"/>
    <w:rsid w:val="008C29CC"/>
    <w:rsid w:val="008D617C"/>
    <w:rsid w:val="008E3DAB"/>
    <w:rsid w:val="009069A2"/>
    <w:rsid w:val="00913371"/>
    <w:rsid w:val="009343EF"/>
    <w:rsid w:val="00953A5F"/>
    <w:rsid w:val="0097078B"/>
    <w:rsid w:val="0098388D"/>
    <w:rsid w:val="0099206B"/>
    <w:rsid w:val="009C11B1"/>
    <w:rsid w:val="00A1183C"/>
    <w:rsid w:val="00A41EC5"/>
    <w:rsid w:val="00A51F32"/>
    <w:rsid w:val="00A6255B"/>
    <w:rsid w:val="00AA7C70"/>
    <w:rsid w:val="00AE15AF"/>
    <w:rsid w:val="00AE261D"/>
    <w:rsid w:val="00AE59E2"/>
    <w:rsid w:val="00AF2F44"/>
    <w:rsid w:val="00AF368F"/>
    <w:rsid w:val="00AF482F"/>
    <w:rsid w:val="00B357E1"/>
    <w:rsid w:val="00B715BD"/>
    <w:rsid w:val="00B719DD"/>
    <w:rsid w:val="00B8533E"/>
    <w:rsid w:val="00BA7076"/>
    <w:rsid w:val="00BC3E9F"/>
    <w:rsid w:val="00C05334"/>
    <w:rsid w:val="00C157C0"/>
    <w:rsid w:val="00C31CC3"/>
    <w:rsid w:val="00C37A67"/>
    <w:rsid w:val="00C945B7"/>
    <w:rsid w:val="00CB1BB5"/>
    <w:rsid w:val="00CC6812"/>
    <w:rsid w:val="00CC72B1"/>
    <w:rsid w:val="00CD691E"/>
    <w:rsid w:val="00CE7317"/>
    <w:rsid w:val="00D358BD"/>
    <w:rsid w:val="00D57961"/>
    <w:rsid w:val="00D613B4"/>
    <w:rsid w:val="00D676B7"/>
    <w:rsid w:val="00D71667"/>
    <w:rsid w:val="00D7365D"/>
    <w:rsid w:val="00D75F94"/>
    <w:rsid w:val="00DD536A"/>
    <w:rsid w:val="00DE7A25"/>
    <w:rsid w:val="00DF61E5"/>
    <w:rsid w:val="00E0626D"/>
    <w:rsid w:val="00E124F9"/>
    <w:rsid w:val="00E4006C"/>
    <w:rsid w:val="00E675DD"/>
    <w:rsid w:val="00E742E3"/>
    <w:rsid w:val="00E918E1"/>
    <w:rsid w:val="00E9328D"/>
    <w:rsid w:val="00EA1A99"/>
    <w:rsid w:val="00EA2ECC"/>
    <w:rsid w:val="00EC1238"/>
    <w:rsid w:val="00EE1E73"/>
    <w:rsid w:val="00F01858"/>
    <w:rsid w:val="00F05A81"/>
    <w:rsid w:val="00F11B14"/>
    <w:rsid w:val="00F3123B"/>
    <w:rsid w:val="00F5340F"/>
    <w:rsid w:val="00F539A2"/>
    <w:rsid w:val="00F661FE"/>
    <w:rsid w:val="00F66810"/>
    <w:rsid w:val="00F868A9"/>
    <w:rsid w:val="00F944E6"/>
    <w:rsid w:val="00FA774C"/>
    <w:rsid w:val="00FA7AFD"/>
    <w:rsid w:val="00FD0CEF"/>
    <w:rsid w:val="00FE6BDE"/>
    <w:rsid w:val="00FF1275"/>
    <w:rsid w:val="00FF194A"/>
    <w:rsid w:val="00FF1E0C"/>
    <w:rsid w:val="01A15B08"/>
    <w:rsid w:val="01AF4254"/>
    <w:rsid w:val="01F50449"/>
    <w:rsid w:val="020866C9"/>
    <w:rsid w:val="02094A42"/>
    <w:rsid w:val="0284056C"/>
    <w:rsid w:val="02AB3D4B"/>
    <w:rsid w:val="031F6792"/>
    <w:rsid w:val="048A02DF"/>
    <w:rsid w:val="05334E23"/>
    <w:rsid w:val="05E53B14"/>
    <w:rsid w:val="06035C4C"/>
    <w:rsid w:val="06AA3A95"/>
    <w:rsid w:val="077C4CBC"/>
    <w:rsid w:val="08677D62"/>
    <w:rsid w:val="08C118B6"/>
    <w:rsid w:val="08FC324B"/>
    <w:rsid w:val="09136485"/>
    <w:rsid w:val="0AE41970"/>
    <w:rsid w:val="0BA17C72"/>
    <w:rsid w:val="0D1402F2"/>
    <w:rsid w:val="0D7132B0"/>
    <w:rsid w:val="0D7B4325"/>
    <w:rsid w:val="0E261538"/>
    <w:rsid w:val="0E9B0DDB"/>
    <w:rsid w:val="0EB65F51"/>
    <w:rsid w:val="0F5541A7"/>
    <w:rsid w:val="0FAA45B0"/>
    <w:rsid w:val="1041184B"/>
    <w:rsid w:val="1075112C"/>
    <w:rsid w:val="10837167"/>
    <w:rsid w:val="11195798"/>
    <w:rsid w:val="11C53F90"/>
    <w:rsid w:val="11F94916"/>
    <w:rsid w:val="12082FD7"/>
    <w:rsid w:val="1265181D"/>
    <w:rsid w:val="13165211"/>
    <w:rsid w:val="134F427F"/>
    <w:rsid w:val="1394626A"/>
    <w:rsid w:val="143173CA"/>
    <w:rsid w:val="149208C7"/>
    <w:rsid w:val="150D4B61"/>
    <w:rsid w:val="15376E13"/>
    <w:rsid w:val="15C01464"/>
    <w:rsid w:val="15D942D4"/>
    <w:rsid w:val="15EB1115"/>
    <w:rsid w:val="16EF70BF"/>
    <w:rsid w:val="172123D6"/>
    <w:rsid w:val="172779EC"/>
    <w:rsid w:val="18041C24"/>
    <w:rsid w:val="18AE66DE"/>
    <w:rsid w:val="190453A1"/>
    <w:rsid w:val="19B05279"/>
    <w:rsid w:val="19D21F7E"/>
    <w:rsid w:val="19EF056A"/>
    <w:rsid w:val="1ACE4623"/>
    <w:rsid w:val="1B0E4A1F"/>
    <w:rsid w:val="1B2A6182"/>
    <w:rsid w:val="1B336F50"/>
    <w:rsid w:val="1B7B3068"/>
    <w:rsid w:val="1BC2228E"/>
    <w:rsid w:val="1BCB2C50"/>
    <w:rsid w:val="1C4A5552"/>
    <w:rsid w:val="1C7D77A6"/>
    <w:rsid w:val="1C9B22E3"/>
    <w:rsid w:val="1CD13F56"/>
    <w:rsid w:val="1DA73FC9"/>
    <w:rsid w:val="1DEF65CF"/>
    <w:rsid w:val="1E9675D8"/>
    <w:rsid w:val="1EBA0E38"/>
    <w:rsid w:val="1F2B6305"/>
    <w:rsid w:val="1F536EA5"/>
    <w:rsid w:val="20D6799C"/>
    <w:rsid w:val="20E97AC1"/>
    <w:rsid w:val="21F8049E"/>
    <w:rsid w:val="220D7F85"/>
    <w:rsid w:val="22D4654E"/>
    <w:rsid w:val="230A6FF9"/>
    <w:rsid w:val="23B833C4"/>
    <w:rsid w:val="24313F27"/>
    <w:rsid w:val="24B6415E"/>
    <w:rsid w:val="25593628"/>
    <w:rsid w:val="25660B85"/>
    <w:rsid w:val="25795E15"/>
    <w:rsid w:val="2580449D"/>
    <w:rsid w:val="25963607"/>
    <w:rsid w:val="25CA7E76"/>
    <w:rsid w:val="25E2097F"/>
    <w:rsid w:val="25FF38E2"/>
    <w:rsid w:val="26461511"/>
    <w:rsid w:val="26E77117"/>
    <w:rsid w:val="27452101"/>
    <w:rsid w:val="27845BBD"/>
    <w:rsid w:val="27C52CB5"/>
    <w:rsid w:val="27F35805"/>
    <w:rsid w:val="2805529A"/>
    <w:rsid w:val="284E1359"/>
    <w:rsid w:val="28DC1054"/>
    <w:rsid w:val="29C81BEB"/>
    <w:rsid w:val="2B4B559F"/>
    <w:rsid w:val="2C0303D1"/>
    <w:rsid w:val="2C8D1691"/>
    <w:rsid w:val="2CBD0772"/>
    <w:rsid w:val="2D433E79"/>
    <w:rsid w:val="2D5232F0"/>
    <w:rsid w:val="2D65606C"/>
    <w:rsid w:val="2EAD4823"/>
    <w:rsid w:val="2EB102D0"/>
    <w:rsid w:val="2ED17DCD"/>
    <w:rsid w:val="2EFB2475"/>
    <w:rsid w:val="2F1F4980"/>
    <w:rsid w:val="2F492214"/>
    <w:rsid w:val="2F8669B9"/>
    <w:rsid w:val="2FE73D65"/>
    <w:rsid w:val="3076600E"/>
    <w:rsid w:val="307F7677"/>
    <w:rsid w:val="31176B77"/>
    <w:rsid w:val="33E50EAD"/>
    <w:rsid w:val="347A6F76"/>
    <w:rsid w:val="35877A81"/>
    <w:rsid w:val="359632B9"/>
    <w:rsid w:val="359A7184"/>
    <w:rsid w:val="37103BA1"/>
    <w:rsid w:val="37152F66"/>
    <w:rsid w:val="3744261E"/>
    <w:rsid w:val="37FE45D5"/>
    <w:rsid w:val="3872122D"/>
    <w:rsid w:val="387555EA"/>
    <w:rsid w:val="38CF3E86"/>
    <w:rsid w:val="391A7360"/>
    <w:rsid w:val="39755785"/>
    <w:rsid w:val="3A60234C"/>
    <w:rsid w:val="3A8C4051"/>
    <w:rsid w:val="3B006970"/>
    <w:rsid w:val="3B142DFB"/>
    <w:rsid w:val="3B5326F5"/>
    <w:rsid w:val="3BCB58D4"/>
    <w:rsid w:val="3C876977"/>
    <w:rsid w:val="3E0024E3"/>
    <w:rsid w:val="3E037FB0"/>
    <w:rsid w:val="3E0554C3"/>
    <w:rsid w:val="3E0702BE"/>
    <w:rsid w:val="3E633F6F"/>
    <w:rsid w:val="3F183ABD"/>
    <w:rsid w:val="4032153F"/>
    <w:rsid w:val="40396E60"/>
    <w:rsid w:val="404E3DFB"/>
    <w:rsid w:val="4142108B"/>
    <w:rsid w:val="41C33B10"/>
    <w:rsid w:val="41D76922"/>
    <w:rsid w:val="42557B5A"/>
    <w:rsid w:val="427B4E0F"/>
    <w:rsid w:val="436808C1"/>
    <w:rsid w:val="43B6787E"/>
    <w:rsid w:val="44006D4C"/>
    <w:rsid w:val="448C0AE7"/>
    <w:rsid w:val="44C30D5C"/>
    <w:rsid w:val="44F7764F"/>
    <w:rsid w:val="45697BDE"/>
    <w:rsid w:val="459D47D3"/>
    <w:rsid w:val="461012F9"/>
    <w:rsid w:val="468F36CE"/>
    <w:rsid w:val="471F18D6"/>
    <w:rsid w:val="472C4FB8"/>
    <w:rsid w:val="477544A9"/>
    <w:rsid w:val="481D7ECC"/>
    <w:rsid w:val="488E4926"/>
    <w:rsid w:val="488F2B38"/>
    <w:rsid w:val="4ABE6E0A"/>
    <w:rsid w:val="4AFB3500"/>
    <w:rsid w:val="4BF54CBC"/>
    <w:rsid w:val="4C043151"/>
    <w:rsid w:val="4C27138A"/>
    <w:rsid w:val="4CC36B68"/>
    <w:rsid w:val="4CDF4FD7"/>
    <w:rsid w:val="4D2F7C0C"/>
    <w:rsid w:val="4D8959A6"/>
    <w:rsid w:val="4E703810"/>
    <w:rsid w:val="4ED83B89"/>
    <w:rsid w:val="4F161B19"/>
    <w:rsid w:val="4F615B6C"/>
    <w:rsid w:val="4FC31F86"/>
    <w:rsid w:val="4FE00F57"/>
    <w:rsid w:val="4FEA69E5"/>
    <w:rsid w:val="503A01F1"/>
    <w:rsid w:val="5166622D"/>
    <w:rsid w:val="52922B1F"/>
    <w:rsid w:val="534665F2"/>
    <w:rsid w:val="53582700"/>
    <w:rsid w:val="535B5D4C"/>
    <w:rsid w:val="53D00760"/>
    <w:rsid w:val="53DB1BAB"/>
    <w:rsid w:val="53F655BE"/>
    <w:rsid w:val="544467E1"/>
    <w:rsid w:val="54C806C5"/>
    <w:rsid w:val="55651104"/>
    <w:rsid w:val="56151867"/>
    <w:rsid w:val="5664316A"/>
    <w:rsid w:val="56B55151"/>
    <w:rsid w:val="56B72BF3"/>
    <w:rsid w:val="57D909E0"/>
    <w:rsid w:val="58172077"/>
    <w:rsid w:val="58DA4F39"/>
    <w:rsid w:val="5A902780"/>
    <w:rsid w:val="5ACD0FBF"/>
    <w:rsid w:val="5B570B4A"/>
    <w:rsid w:val="5BE80287"/>
    <w:rsid w:val="5C01420A"/>
    <w:rsid w:val="5C172F4C"/>
    <w:rsid w:val="5C2B17E4"/>
    <w:rsid w:val="5C2B35EA"/>
    <w:rsid w:val="5CAB212A"/>
    <w:rsid w:val="5CCD4DBA"/>
    <w:rsid w:val="5D51151E"/>
    <w:rsid w:val="5DBA104D"/>
    <w:rsid w:val="5E284F41"/>
    <w:rsid w:val="5E5D56EE"/>
    <w:rsid w:val="5FE20012"/>
    <w:rsid w:val="5FF4555F"/>
    <w:rsid w:val="60FB0A31"/>
    <w:rsid w:val="61A26709"/>
    <w:rsid w:val="61D16CFC"/>
    <w:rsid w:val="620339A9"/>
    <w:rsid w:val="620E4996"/>
    <w:rsid w:val="622D342E"/>
    <w:rsid w:val="623936FD"/>
    <w:rsid w:val="6281274A"/>
    <w:rsid w:val="6303194F"/>
    <w:rsid w:val="63465250"/>
    <w:rsid w:val="63483C8F"/>
    <w:rsid w:val="63E15DFA"/>
    <w:rsid w:val="63E27DDC"/>
    <w:rsid w:val="640D6BEF"/>
    <w:rsid w:val="649716F9"/>
    <w:rsid w:val="650125BE"/>
    <w:rsid w:val="65141A46"/>
    <w:rsid w:val="65A96DEB"/>
    <w:rsid w:val="672653B6"/>
    <w:rsid w:val="67E64767"/>
    <w:rsid w:val="681206DC"/>
    <w:rsid w:val="687674CE"/>
    <w:rsid w:val="689C3C7A"/>
    <w:rsid w:val="689E2536"/>
    <w:rsid w:val="68F024D8"/>
    <w:rsid w:val="68F142E6"/>
    <w:rsid w:val="69142D6C"/>
    <w:rsid w:val="692A771C"/>
    <w:rsid w:val="6A984F03"/>
    <w:rsid w:val="6ADF6879"/>
    <w:rsid w:val="6B08451F"/>
    <w:rsid w:val="6BA77477"/>
    <w:rsid w:val="6BB04F86"/>
    <w:rsid w:val="6D05497A"/>
    <w:rsid w:val="6E3A0F28"/>
    <w:rsid w:val="6EB62D31"/>
    <w:rsid w:val="6EC10D02"/>
    <w:rsid w:val="6F313008"/>
    <w:rsid w:val="6F370BF8"/>
    <w:rsid w:val="6F863CF9"/>
    <w:rsid w:val="712C0DAB"/>
    <w:rsid w:val="717C3606"/>
    <w:rsid w:val="72BA3B44"/>
    <w:rsid w:val="73383726"/>
    <w:rsid w:val="73E906CA"/>
    <w:rsid w:val="74A5063C"/>
    <w:rsid w:val="752F59CE"/>
    <w:rsid w:val="756048F2"/>
    <w:rsid w:val="758F5CF3"/>
    <w:rsid w:val="76744918"/>
    <w:rsid w:val="76BE394D"/>
    <w:rsid w:val="76C05D43"/>
    <w:rsid w:val="76CB0355"/>
    <w:rsid w:val="76E30B32"/>
    <w:rsid w:val="7710100F"/>
    <w:rsid w:val="776E579F"/>
    <w:rsid w:val="78D9133E"/>
    <w:rsid w:val="797D5EA1"/>
    <w:rsid w:val="79F44681"/>
    <w:rsid w:val="7A1268B5"/>
    <w:rsid w:val="7B2D3BB7"/>
    <w:rsid w:val="7B4231CA"/>
    <w:rsid w:val="7B545202"/>
    <w:rsid w:val="7B842C03"/>
    <w:rsid w:val="7BA04E35"/>
    <w:rsid w:val="7C14555E"/>
    <w:rsid w:val="7C183F2B"/>
    <w:rsid w:val="7C292536"/>
    <w:rsid w:val="7E514D2D"/>
    <w:rsid w:val="7E753B3C"/>
    <w:rsid w:val="7E891110"/>
    <w:rsid w:val="7FE963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autoRedefine/>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autoRedefine/>
    <w:qFormat/>
    <w:uiPriority w:val="1"/>
    <w:pPr>
      <w:spacing w:line="357" w:lineRule="exact"/>
      <w:ind w:left="774"/>
      <w:outlineLvl w:val="2"/>
    </w:pPr>
    <w:rPr>
      <w:b/>
      <w:bCs/>
      <w:sz w:val="28"/>
      <w:szCs w:val="28"/>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9"/>
    <w:autoRedefine/>
    <w:qFormat/>
    <w:uiPriority w:val="1"/>
    <w:rPr>
      <w:sz w:val="28"/>
      <w:szCs w:val="28"/>
    </w:rPr>
  </w:style>
  <w:style w:type="paragraph" w:styleId="9">
    <w:name w:val="Body Text Indent"/>
    <w:basedOn w:val="1"/>
    <w:autoRedefine/>
    <w:qFormat/>
    <w:uiPriority w:val="0"/>
    <w:pPr>
      <w:ind w:firstLine="645"/>
    </w:pPr>
    <w:rPr>
      <w:rFonts w:ascii="楷体_GB2312" w:eastAsia="楷体_GB2312"/>
      <w:sz w:val="32"/>
      <w:szCs w:val="32"/>
    </w:rPr>
  </w:style>
  <w:style w:type="paragraph" w:styleId="10">
    <w:name w:val="Block Text"/>
    <w:basedOn w:val="1"/>
    <w:autoRedefine/>
    <w:qFormat/>
    <w:uiPriority w:val="99"/>
    <w:pPr>
      <w:spacing w:after="120"/>
      <w:ind w:left="1440" w:leftChars="700" w:right="1440" w:rightChars="700"/>
    </w:pPr>
  </w:style>
  <w:style w:type="paragraph" w:styleId="11">
    <w:name w:val="index 4"/>
    <w:basedOn w:val="1"/>
    <w:next w:val="1"/>
    <w:autoRedefine/>
    <w:unhideWhenUsed/>
    <w:qFormat/>
    <w:uiPriority w:val="99"/>
    <w:pPr>
      <w:ind w:left="600" w:leftChars="600"/>
    </w:pPr>
    <w:rPr>
      <w:rFonts w:ascii="Verdana" w:hAnsi="Verdana"/>
      <w:szCs w:val="20"/>
    </w:rPr>
  </w:style>
  <w:style w:type="paragraph" w:styleId="12">
    <w:name w:val="Plain Text"/>
    <w:basedOn w:val="1"/>
    <w:autoRedefine/>
    <w:qFormat/>
    <w:uiPriority w:val="0"/>
    <w:rPr>
      <w:rFonts w:ascii="宋体" w:hAnsi="Courier New"/>
    </w:rPr>
  </w:style>
  <w:style w:type="paragraph" w:styleId="13">
    <w:name w:val="Date"/>
    <w:basedOn w:val="1"/>
    <w:next w:val="1"/>
    <w:autoRedefine/>
    <w:qFormat/>
    <w:uiPriority w:val="0"/>
    <w:rPr>
      <w:sz w:val="24"/>
      <w:szCs w:val="24"/>
    </w:rPr>
  </w:style>
  <w:style w:type="paragraph" w:styleId="14">
    <w:name w:val="Body Text Indent 2"/>
    <w:basedOn w:val="1"/>
    <w:autoRedefine/>
    <w:qFormat/>
    <w:uiPriority w:val="0"/>
    <w:pPr>
      <w:ind w:firstLine="560" w:firstLineChars="200"/>
    </w:pPr>
    <w:rPr>
      <w:rFonts w:ascii="宋体" w:hAnsi="宋体" w:cs="Times New Roman"/>
      <w:sz w:val="28"/>
    </w:rPr>
  </w:style>
  <w:style w:type="paragraph" w:styleId="15">
    <w:name w:val="Balloon Text"/>
    <w:basedOn w:val="1"/>
    <w:link w:val="154"/>
    <w:autoRedefine/>
    <w:qFormat/>
    <w:uiPriority w:val="0"/>
    <w:rPr>
      <w:sz w:val="18"/>
      <w:szCs w:val="18"/>
    </w:rPr>
  </w:style>
  <w:style w:type="paragraph" w:styleId="16">
    <w:name w:val="footer"/>
    <w:basedOn w:val="1"/>
    <w:link w:val="81"/>
    <w:autoRedefine/>
    <w:qFormat/>
    <w:uiPriority w:val="0"/>
    <w:pPr>
      <w:tabs>
        <w:tab w:val="center" w:pos="4153"/>
        <w:tab w:val="right" w:pos="8306"/>
      </w:tabs>
      <w:snapToGrid w:val="0"/>
      <w:jc w:val="left"/>
    </w:pPr>
    <w:rPr>
      <w:sz w:val="18"/>
      <w:szCs w:val="18"/>
    </w:rPr>
  </w:style>
  <w:style w:type="paragraph" w:styleId="17">
    <w:name w:val="envelope return"/>
    <w:basedOn w:val="1"/>
    <w:autoRedefine/>
    <w:qFormat/>
    <w:uiPriority w:val="0"/>
    <w:pPr>
      <w:snapToGrid w:val="0"/>
    </w:pPr>
    <w:rPr>
      <w:rFonts w:ascii="Arial" w:hAnsi="Arial"/>
    </w:rPr>
  </w:style>
  <w:style w:type="paragraph" w:styleId="18">
    <w:name w:val="header"/>
    <w:basedOn w:val="1"/>
    <w:link w:val="82"/>
    <w:autoRedefine/>
    <w:qFormat/>
    <w:uiPriority w:val="0"/>
    <w:pPr>
      <w:pBdr>
        <w:bottom w:val="single" w:color="000000"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List"/>
    <w:basedOn w:val="1"/>
    <w:autoRedefine/>
    <w:qFormat/>
    <w:uiPriority w:val="0"/>
    <w:pPr>
      <w:ind w:left="200" w:hanging="200" w:hangingChars="200"/>
    </w:pPr>
  </w:style>
  <w:style w:type="paragraph" w:styleId="21">
    <w:name w:val="Body Text Indent 3"/>
    <w:basedOn w:val="1"/>
    <w:autoRedefine/>
    <w:qFormat/>
    <w:uiPriority w:val="0"/>
    <w:pPr>
      <w:spacing w:after="120"/>
      <w:ind w:left="420" w:leftChars="200"/>
    </w:pPr>
    <w:rPr>
      <w:sz w:val="16"/>
    </w:rPr>
  </w:style>
  <w:style w:type="paragraph" w:styleId="22">
    <w:name w:val="index 9"/>
    <w:basedOn w:val="1"/>
    <w:next w:val="1"/>
    <w:autoRedefine/>
    <w:semiHidden/>
    <w:unhideWhenUsed/>
    <w:qFormat/>
    <w:uiPriority w:val="99"/>
    <w:pPr>
      <w:spacing w:line="360" w:lineRule="exact"/>
      <w:ind w:left="1600" w:leftChars="1600"/>
    </w:pPr>
    <w:rPr>
      <w:rFonts w:asciiTheme="minorEastAsia" w:hAnsiTheme="minorHAnsi" w:eastAsiaTheme="minorEastAsia" w:cstheme="minorBidi"/>
      <w:sz w:val="24"/>
    </w:rPr>
  </w:style>
  <w:style w:type="paragraph" w:styleId="23">
    <w:name w:val="Normal (Web)"/>
    <w:basedOn w:val="1"/>
    <w:autoRedefine/>
    <w:qFormat/>
    <w:uiPriority w:val="99"/>
    <w:pPr>
      <w:spacing w:before="100" w:beforeAutospacing="1" w:after="100" w:afterAutospacing="1"/>
      <w:jc w:val="left"/>
    </w:pPr>
    <w:rPr>
      <w:rFonts w:ascii="宋体" w:hAnsi="宋体" w:cs="宋体"/>
      <w:kern w:val="0"/>
      <w:sz w:val="24"/>
    </w:rPr>
  </w:style>
  <w:style w:type="paragraph" w:styleId="24">
    <w:name w:val="Body Text First Indent"/>
    <w:basedOn w:val="8"/>
    <w:autoRedefine/>
    <w:qFormat/>
    <w:uiPriority w:val="99"/>
    <w:pPr>
      <w:ind w:firstLine="420" w:firstLineChars="100"/>
    </w:pPr>
  </w:style>
  <w:style w:type="paragraph" w:styleId="25">
    <w:name w:val="Body Text First Indent 2"/>
    <w:basedOn w:val="9"/>
    <w:next w:val="21"/>
    <w:autoRedefine/>
    <w:qFormat/>
    <w:uiPriority w:val="0"/>
    <w:pPr>
      <w:spacing w:line="360" w:lineRule="auto"/>
      <w:ind w:firstLine="420" w:firstLineChars="200"/>
    </w:pPr>
    <w:rPr>
      <w:rFonts w:ascii="宋体" w:hAnsi="宋体" w:eastAsia="宋体"/>
      <w:sz w:val="21"/>
      <w:szCs w:val="20"/>
    </w:r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rFonts w:cs="Times New Roman"/>
      <w:b/>
      <w:bCs/>
    </w:rPr>
  </w:style>
  <w:style w:type="character" w:styleId="30">
    <w:name w:val="page number"/>
    <w:basedOn w:val="28"/>
    <w:autoRedefine/>
    <w:qFormat/>
    <w:uiPriority w:val="0"/>
  </w:style>
  <w:style w:type="character" w:styleId="31">
    <w:name w:val="FollowedHyperlink"/>
    <w:autoRedefine/>
    <w:qFormat/>
    <w:uiPriority w:val="0"/>
    <w:rPr>
      <w:color w:val="800080"/>
    </w:rPr>
  </w:style>
  <w:style w:type="character" w:styleId="32">
    <w:name w:val="Emphasis"/>
    <w:autoRedefine/>
    <w:qFormat/>
    <w:uiPriority w:val="0"/>
  </w:style>
  <w:style w:type="character" w:styleId="33">
    <w:name w:val="Hyperlink"/>
    <w:autoRedefine/>
    <w:qFormat/>
    <w:uiPriority w:val="0"/>
    <w:rPr>
      <w:color w:val="0000FF"/>
    </w:rPr>
  </w:style>
  <w:style w:type="character" w:styleId="34">
    <w:name w:val="annotation reference"/>
    <w:basedOn w:val="28"/>
    <w:autoRedefine/>
    <w:qFormat/>
    <w:uiPriority w:val="0"/>
    <w:rPr>
      <w:sz w:val="21"/>
      <w:szCs w:val="21"/>
    </w:rPr>
  </w:style>
  <w:style w:type="paragraph" w:customStyle="1" w:styleId="35">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7">
    <w:name w:val="BlockQuote"/>
    <w:basedOn w:val="1"/>
    <w:autoRedefine/>
    <w:qFormat/>
    <w:uiPriority w:val="0"/>
    <w:pPr>
      <w:spacing w:after="120"/>
      <w:ind w:left="1440" w:leftChars="700" w:right="1440" w:rightChars="700"/>
    </w:pPr>
  </w:style>
  <w:style w:type="paragraph" w:customStyle="1" w:styleId="38">
    <w:name w:val="一级条标题"/>
    <w:basedOn w:val="39"/>
    <w:next w:val="40"/>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9">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40">
    <w:name w:val="段"/>
    <w:next w:val="4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41">
    <w:name w:val="正文 A"/>
    <w:next w:val="40"/>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42">
    <w:name w:val="Heading1"/>
    <w:basedOn w:val="1"/>
    <w:next w:val="1"/>
    <w:link w:val="70"/>
    <w:autoRedefine/>
    <w:qFormat/>
    <w:uiPriority w:val="0"/>
    <w:pPr>
      <w:keepNext/>
      <w:jc w:val="center"/>
    </w:pPr>
    <w:rPr>
      <w:rFonts w:ascii="楷体_GB2312" w:eastAsia="楷体_GB2312"/>
      <w:sz w:val="28"/>
      <w:szCs w:val="28"/>
    </w:rPr>
  </w:style>
  <w:style w:type="paragraph" w:customStyle="1" w:styleId="43">
    <w:name w:val="Heading2"/>
    <w:basedOn w:val="1"/>
    <w:next w:val="44"/>
    <w:autoRedefine/>
    <w:qFormat/>
    <w:uiPriority w:val="0"/>
    <w:pPr>
      <w:keepNext/>
      <w:keepLines/>
      <w:spacing w:before="260" w:after="260" w:line="416" w:lineRule="auto"/>
      <w:jc w:val="center"/>
    </w:pPr>
    <w:rPr>
      <w:rFonts w:ascii="Arial" w:hAnsi="Arial" w:eastAsia="幼圆" w:cs="Arial"/>
      <w:b/>
      <w:bCs/>
      <w:sz w:val="44"/>
      <w:szCs w:val="44"/>
    </w:rPr>
  </w:style>
  <w:style w:type="paragraph" w:customStyle="1" w:styleId="44">
    <w:name w:val="NormalIndent"/>
    <w:basedOn w:val="1"/>
    <w:link w:val="72"/>
    <w:autoRedefine/>
    <w:qFormat/>
    <w:uiPriority w:val="0"/>
    <w:pPr>
      <w:ind w:firstLine="420"/>
    </w:pPr>
  </w:style>
  <w:style w:type="paragraph" w:customStyle="1" w:styleId="45">
    <w:name w:val="Heading3"/>
    <w:basedOn w:val="1"/>
    <w:next w:val="44"/>
    <w:link w:val="73"/>
    <w:autoRedefine/>
    <w:qFormat/>
    <w:uiPriority w:val="0"/>
    <w:pPr>
      <w:keepNext/>
      <w:keepLines/>
      <w:spacing w:before="260" w:after="260" w:line="416" w:lineRule="auto"/>
    </w:pPr>
    <w:rPr>
      <w:rFonts w:cs="Times New Roman"/>
      <w:b/>
      <w:bCs/>
      <w:sz w:val="32"/>
      <w:szCs w:val="32"/>
    </w:rPr>
  </w:style>
  <w:style w:type="paragraph" w:customStyle="1" w:styleId="46">
    <w:name w:val="Heading4"/>
    <w:basedOn w:val="1"/>
    <w:next w:val="44"/>
    <w:link w:val="74"/>
    <w:autoRedefine/>
    <w:qFormat/>
    <w:uiPriority w:val="0"/>
    <w:pPr>
      <w:keepNext/>
      <w:keepLines/>
      <w:spacing w:before="280" w:after="290" w:line="376" w:lineRule="auto"/>
    </w:pPr>
    <w:rPr>
      <w:rFonts w:ascii="Cambria" w:hAnsi="Cambria"/>
      <w:b/>
      <w:sz w:val="28"/>
      <w:szCs w:val="28"/>
    </w:rPr>
  </w:style>
  <w:style w:type="paragraph" w:customStyle="1" w:styleId="47">
    <w:name w:val="Heading5"/>
    <w:basedOn w:val="1"/>
    <w:next w:val="1"/>
    <w:autoRedefine/>
    <w:qFormat/>
    <w:uiPriority w:val="0"/>
    <w:pPr>
      <w:keepNext/>
    </w:pPr>
    <w:rPr>
      <w:rFonts w:ascii="宋体"/>
      <w:color w:val="000000"/>
      <w:kern w:val="0"/>
      <w:sz w:val="28"/>
      <w:szCs w:val="28"/>
    </w:rPr>
  </w:style>
  <w:style w:type="paragraph" w:customStyle="1" w:styleId="48">
    <w:name w:val="Heading6"/>
    <w:basedOn w:val="1"/>
    <w:next w:val="1"/>
    <w:autoRedefine/>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9">
    <w:name w:val="Heading7"/>
    <w:basedOn w:val="1"/>
    <w:next w:val="1"/>
    <w:autoRedefine/>
    <w:qFormat/>
    <w:uiPriority w:val="0"/>
    <w:pPr>
      <w:keepNext/>
      <w:keepLines/>
      <w:numPr>
        <w:ilvl w:val="6"/>
        <w:numId w:val="1"/>
      </w:numPr>
      <w:spacing w:before="240" w:after="64" w:line="320" w:lineRule="auto"/>
    </w:pPr>
    <w:rPr>
      <w:rFonts w:cs="Times New Roman"/>
      <w:b/>
      <w:bCs/>
      <w:sz w:val="24"/>
      <w:szCs w:val="24"/>
    </w:rPr>
  </w:style>
  <w:style w:type="paragraph" w:customStyle="1" w:styleId="50">
    <w:name w:val="Heading8"/>
    <w:basedOn w:val="1"/>
    <w:next w:val="1"/>
    <w:autoRedefine/>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51">
    <w:name w:val="Heading9"/>
    <w:basedOn w:val="1"/>
    <w:next w:val="1"/>
    <w:autoRedefine/>
    <w:qFormat/>
    <w:uiPriority w:val="0"/>
    <w:pPr>
      <w:keepNext/>
      <w:keepLines/>
      <w:numPr>
        <w:ilvl w:val="8"/>
        <w:numId w:val="1"/>
      </w:numPr>
      <w:spacing w:before="240" w:after="64" w:line="320" w:lineRule="auto"/>
    </w:pPr>
    <w:rPr>
      <w:rFonts w:ascii="Arial" w:hAnsi="Arial" w:eastAsia="黑体"/>
    </w:rPr>
  </w:style>
  <w:style w:type="character" w:customStyle="1" w:styleId="52">
    <w:name w:val="NormalCharacter"/>
    <w:autoRedefine/>
    <w:semiHidden/>
    <w:qFormat/>
    <w:uiPriority w:val="0"/>
  </w:style>
  <w:style w:type="table" w:customStyle="1" w:styleId="53">
    <w:name w:val="TableNormal"/>
    <w:autoRedefine/>
    <w:semiHidden/>
    <w:qFormat/>
    <w:uiPriority w:val="0"/>
    <w:tblPr>
      <w:tblCellMar>
        <w:top w:w="0" w:type="dxa"/>
        <w:left w:w="0" w:type="dxa"/>
        <w:bottom w:w="0" w:type="dxa"/>
        <w:right w:w="0" w:type="dxa"/>
      </w:tblCellMar>
    </w:tblPr>
  </w:style>
  <w:style w:type="character" w:customStyle="1" w:styleId="54">
    <w:name w:val="htmlSamp"/>
    <w:autoRedefine/>
    <w:qFormat/>
    <w:uiPriority w:val="0"/>
    <w:rPr>
      <w:rFonts w:ascii="monospace" w:hAnsi="monospace" w:eastAsia="monospace"/>
    </w:rPr>
  </w:style>
  <w:style w:type="character" w:customStyle="1" w:styleId="55">
    <w:name w:val="PageNumber"/>
    <w:basedOn w:val="52"/>
    <w:autoRedefine/>
    <w:qFormat/>
    <w:uiPriority w:val="0"/>
  </w:style>
  <w:style w:type="character" w:customStyle="1" w:styleId="56">
    <w:name w:val="HtmlVar"/>
    <w:autoRedefine/>
    <w:qFormat/>
    <w:uiPriority w:val="0"/>
  </w:style>
  <w:style w:type="character" w:customStyle="1" w:styleId="57">
    <w:name w:val="HtmlKbd"/>
    <w:autoRedefine/>
    <w:qFormat/>
    <w:uiPriority w:val="0"/>
    <w:rPr>
      <w:rFonts w:ascii="monospace" w:hAnsi="monospace" w:eastAsia="monospace"/>
      <w:sz w:val="20"/>
    </w:rPr>
  </w:style>
  <w:style w:type="character" w:customStyle="1" w:styleId="58">
    <w:name w:val="HtmlDfn"/>
    <w:autoRedefine/>
    <w:qFormat/>
    <w:uiPriority w:val="0"/>
  </w:style>
  <w:style w:type="character" w:customStyle="1" w:styleId="59">
    <w:name w:val="HtmlCite"/>
    <w:autoRedefine/>
    <w:qFormat/>
    <w:uiPriority w:val="0"/>
  </w:style>
  <w:style w:type="character" w:customStyle="1" w:styleId="60">
    <w:name w:val="HtmlAcronym"/>
    <w:basedOn w:val="52"/>
    <w:autoRedefine/>
    <w:qFormat/>
    <w:uiPriority w:val="0"/>
  </w:style>
  <w:style w:type="character" w:customStyle="1" w:styleId="61">
    <w:name w:val="HtmlTt"/>
    <w:autoRedefine/>
    <w:qFormat/>
    <w:uiPriority w:val="0"/>
    <w:rPr>
      <w:rFonts w:ascii="monospace" w:hAnsi="monospace" w:eastAsia="monospace"/>
      <w:sz w:val="20"/>
    </w:rPr>
  </w:style>
  <w:style w:type="character" w:customStyle="1" w:styleId="62">
    <w:name w:val="AnnotationReference"/>
    <w:autoRedefine/>
    <w:semiHidden/>
    <w:qFormat/>
    <w:uiPriority w:val="0"/>
    <w:rPr>
      <w:sz w:val="21"/>
      <w:szCs w:val="21"/>
    </w:rPr>
  </w:style>
  <w:style w:type="character" w:customStyle="1" w:styleId="63">
    <w:name w:val="HtmlCode"/>
    <w:autoRedefine/>
    <w:qFormat/>
    <w:uiPriority w:val="0"/>
    <w:rPr>
      <w:rFonts w:ascii="monospace" w:hAnsi="monospace" w:eastAsia="monospace"/>
      <w:sz w:val="20"/>
    </w:rPr>
  </w:style>
  <w:style w:type="character" w:customStyle="1" w:styleId="64">
    <w:name w:val="UserStyle_0"/>
    <w:link w:val="65"/>
    <w:autoRedefine/>
    <w:qFormat/>
    <w:locked/>
    <w:uiPriority w:val="0"/>
    <w:rPr>
      <w:rFonts w:ascii="Calibri" w:hAnsi="Calibri"/>
      <w:sz w:val="24"/>
      <w:szCs w:val="24"/>
      <w:lang w:eastAsia="en-US" w:bidi="en-US"/>
    </w:rPr>
  </w:style>
  <w:style w:type="paragraph" w:customStyle="1" w:styleId="65">
    <w:name w:val="UserStyle_1"/>
    <w:basedOn w:val="1"/>
    <w:link w:val="64"/>
    <w:autoRedefine/>
    <w:qFormat/>
    <w:uiPriority w:val="0"/>
    <w:pPr>
      <w:ind w:left="720"/>
      <w:contextualSpacing/>
      <w:jc w:val="left"/>
    </w:pPr>
    <w:rPr>
      <w:kern w:val="0"/>
      <w:sz w:val="24"/>
      <w:szCs w:val="24"/>
      <w:lang w:eastAsia="en-US" w:bidi="en-US"/>
    </w:rPr>
  </w:style>
  <w:style w:type="character" w:customStyle="1" w:styleId="66">
    <w:name w:val="UserStyle_2"/>
    <w:basedOn w:val="52"/>
    <w:autoRedefine/>
    <w:qFormat/>
    <w:uiPriority w:val="0"/>
  </w:style>
  <w:style w:type="character" w:customStyle="1" w:styleId="67">
    <w:name w:val="UserStyle_3"/>
    <w:basedOn w:val="52"/>
    <w:autoRedefine/>
    <w:qFormat/>
    <w:uiPriority w:val="0"/>
  </w:style>
  <w:style w:type="character" w:customStyle="1" w:styleId="68">
    <w:name w:val="UserStyle_4"/>
    <w:link w:val="69"/>
    <w:autoRedefine/>
    <w:qFormat/>
    <w:uiPriority w:val="0"/>
    <w:rPr>
      <w:rFonts w:eastAsia="宋体"/>
      <w:kern w:val="2"/>
      <w:sz w:val="21"/>
      <w:szCs w:val="21"/>
      <w:lang w:val="en-US" w:eastAsia="zh-CN" w:bidi="ar-SA"/>
    </w:rPr>
  </w:style>
  <w:style w:type="paragraph" w:customStyle="1" w:styleId="69">
    <w:name w:val="NavPane"/>
    <w:basedOn w:val="1"/>
    <w:link w:val="68"/>
    <w:autoRedefine/>
    <w:semiHidden/>
    <w:qFormat/>
    <w:uiPriority w:val="0"/>
    <w:pPr>
      <w:shd w:val="clear" w:color="auto" w:fill="000080"/>
    </w:pPr>
  </w:style>
  <w:style w:type="character" w:customStyle="1" w:styleId="70">
    <w:name w:val="UserStyle_5"/>
    <w:link w:val="42"/>
    <w:autoRedefine/>
    <w:qFormat/>
    <w:uiPriority w:val="0"/>
    <w:rPr>
      <w:rFonts w:ascii="楷体_GB2312" w:eastAsia="楷体_GB2312"/>
      <w:kern w:val="2"/>
      <w:sz w:val="28"/>
      <w:szCs w:val="28"/>
    </w:rPr>
  </w:style>
  <w:style w:type="character" w:customStyle="1" w:styleId="71">
    <w:name w:val="UserStyle_6"/>
    <w:autoRedefine/>
    <w:qFormat/>
    <w:uiPriority w:val="0"/>
    <w:rPr>
      <w:color w:val="999999"/>
    </w:rPr>
  </w:style>
  <w:style w:type="character" w:customStyle="1" w:styleId="72">
    <w:name w:val="UserStyle_7"/>
    <w:link w:val="44"/>
    <w:autoRedefine/>
    <w:qFormat/>
    <w:uiPriority w:val="0"/>
    <w:rPr>
      <w:kern w:val="2"/>
      <w:sz w:val="21"/>
      <w:szCs w:val="21"/>
    </w:rPr>
  </w:style>
  <w:style w:type="character" w:customStyle="1" w:styleId="73">
    <w:name w:val="UserStyle_8"/>
    <w:link w:val="45"/>
    <w:autoRedefine/>
    <w:qFormat/>
    <w:uiPriority w:val="0"/>
    <w:rPr>
      <w:rFonts w:eastAsia="宋体" w:cs="Times New Roman"/>
      <w:b/>
      <w:bCs/>
      <w:kern w:val="2"/>
      <w:sz w:val="32"/>
      <w:szCs w:val="32"/>
      <w:lang w:val="en-US" w:eastAsia="zh-CN" w:bidi="ar-SA"/>
    </w:rPr>
  </w:style>
  <w:style w:type="character" w:customStyle="1" w:styleId="74">
    <w:name w:val="UserStyle_9"/>
    <w:link w:val="46"/>
    <w:autoRedefine/>
    <w:qFormat/>
    <w:uiPriority w:val="0"/>
    <w:rPr>
      <w:rFonts w:ascii="Cambria" w:hAnsi="Cambria" w:eastAsia="宋体"/>
      <w:b/>
      <w:kern w:val="2"/>
      <w:sz w:val="28"/>
      <w:szCs w:val="28"/>
    </w:rPr>
  </w:style>
  <w:style w:type="character" w:customStyle="1" w:styleId="75">
    <w:name w:val="UserStyle_10"/>
    <w:link w:val="76"/>
    <w:autoRedefine/>
    <w:semiHidden/>
    <w:qFormat/>
    <w:uiPriority w:val="0"/>
    <w:rPr>
      <w:kern w:val="2"/>
      <w:sz w:val="21"/>
      <w:szCs w:val="21"/>
    </w:rPr>
  </w:style>
  <w:style w:type="paragraph" w:customStyle="1" w:styleId="76">
    <w:name w:val="AnnotationText"/>
    <w:basedOn w:val="1"/>
    <w:link w:val="75"/>
    <w:autoRedefine/>
    <w:semiHidden/>
    <w:qFormat/>
    <w:uiPriority w:val="0"/>
    <w:pPr>
      <w:jc w:val="left"/>
    </w:pPr>
  </w:style>
  <w:style w:type="character" w:customStyle="1" w:styleId="77">
    <w:name w:val="UserStyle_11"/>
    <w:link w:val="78"/>
    <w:autoRedefine/>
    <w:qFormat/>
    <w:uiPriority w:val="0"/>
    <w:rPr>
      <w:rFonts w:ascii="宋体" w:hAnsi="Courier New"/>
      <w:kern w:val="2"/>
      <w:sz w:val="21"/>
      <w:szCs w:val="21"/>
    </w:rPr>
  </w:style>
  <w:style w:type="paragraph" w:customStyle="1" w:styleId="78">
    <w:name w:val="PlainText"/>
    <w:basedOn w:val="1"/>
    <w:link w:val="77"/>
    <w:autoRedefine/>
    <w:qFormat/>
    <w:uiPriority w:val="0"/>
    <w:rPr>
      <w:rFonts w:ascii="宋体" w:hAnsi="Courier New"/>
    </w:rPr>
  </w:style>
  <w:style w:type="character" w:customStyle="1" w:styleId="79">
    <w:name w:val="UserStyle_12"/>
    <w:link w:val="80"/>
    <w:autoRedefine/>
    <w:semiHidden/>
    <w:qFormat/>
    <w:uiPriority w:val="0"/>
    <w:rPr>
      <w:kern w:val="2"/>
      <w:sz w:val="18"/>
      <w:szCs w:val="18"/>
    </w:rPr>
  </w:style>
  <w:style w:type="paragraph" w:customStyle="1" w:styleId="80">
    <w:name w:val="Acetate"/>
    <w:basedOn w:val="1"/>
    <w:link w:val="79"/>
    <w:autoRedefine/>
    <w:semiHidden/>
    <w:qFormat/>
    <w:uiPriority w:val="0"/>
    <w:rPr>
      <w:sz w:val="18"/>
      <w:szCs w:val="18"/>
    </w:rPr>
  </w:style>
  <w:style w:type="character" w:customStyle="1" w:styleId="81">
    <w:name w:val="页脚 字符"/>
    <w:link w:val="16"/>
    <w:autoRedefine/>
    <w:qFormat/>
    <w:uiPriority w:val="0"/>
    <w:rPr>
      <w:kern w:val="2"/>
      <w:sz w:val="18"/>
      <w:szCs w:val="18"/>
    </w:rPr>
  </w:style>
  <w:style w:type="character" w:customStyle="1" w:styleId="82">
    <w:name w:val="页眉 字符"/>
    <w:link w:val="18"/>
    <w:autoRedefine/>
    <w:qFormat/>
    <w:uiPriority w:val="0"/>
    <w:rPr>
      <w:kern w:val="2"/>
      <w:sz w:val="18"/>
      <w:szCs w:val="18"/>
    </w:rPr>
  </w:style>
  <w:style w:type="character" w:customStyle="1" w:styleId="83">
    <w:name w:val="UserStyle_15"/>
    <w:autoRedefine/>
    <w:qFormat/>
    <w:uiPriority w:val="0"/>
    <w:rPr>
      <w:rFonts w:ascii="宋体" w:hAnsi="宋体" w:eastAsia="宋体"/>
      <w:sz w:val="28"/>
      <w:szCs w:val="28"/>
      <w:lang w:val="en-US" w:eastAsia="zh-CN" w:bidi="ar-SA"/>
    </w:rPr>
  </w:style>
  <w:style w:type="character" w:customStyle="1" w:styleId="84">
    <w:name w:val="UserStyle_16"/>
    <w:basedOn w:val="52"/>
    <w:autoRedefine/>
    <w:qFormat/>
    <w:uiPriority w:val="0"/>
    <w:rPr>
      <w:rFonts w:ascii="宋体" w:hAnsi="宋体" w:eastAsia="宋体"/>
      <w:color w:val="000000"/>
      <w:sz w:val="22"/>
      <w:szCs w:val="22"/>
    </w:rPr>
  </w:style>
  <w:style w:type="character" w:customStyle="1" w:styleId="85">
    <w:name w:val="UserStyle_17"/>
    <w:autoRedefine/>
    <w:qFormat/>
    <w:uiPriority w:val="0"/>
    <w:rPr>
      <w:shd w:val="clear" w:color="auto" w:fill="EEEEEE"/>
    </w:rPr>
  </w:style>
  <w:style w:type="character" w:customStyle="1" w:styleId="86">
    <w:name w:val="UserStyle_18"/>
    <w:link w:val="87"/>
    <w:autoRedefine/>
    <w:qFormat/>
    <w:uiPriority w:val="0"/>
    <w:rPr>
      <w:rFonts w:ascii="Tahoma" w:hAnsi="Tahoma" w:eastAsia="宋体"/>
      <w:kern w:val="2"/>
      <w:sz w:val="24"/>
      <w:szCs w:val="24"/>
      <w:lang w:val="en-US" w:eastAsia="zh-CN" w:bidi="ar-SA"/>
    </w:rPr>
  </w:style>
  <w:style w:type="paragraph" w:customStyle="1" w:styleId="87">
    <w:name w:val="UserStyle_19"/>
    <w:basedOn w:val="69"/>
    <w:link w:val="86"/>
    <w:autoRedefine/>
    <w:qFormat/>
    <w:uiPriority w:val="0"/>
    <w:pPr>
      <w:snapToGrid w:val="0"/>
      <w:spacing w:line="360" w:lineRule="auto"/>
    </w:pPr>
    <w:rPr>
      <w:rFonts w:ascii="Tahoma" w:hAnsi="Tahoma"/>
      <w:sz w:val="24"/>
      <w:szCs w:val="24"/>
    </w:rPr>
  </w:style>
  <w:style w:type="character" w:customStyle="1" w:styleId="88">
    <w:name w:val="UserStyle_20"/>
    <w:autoRedefine/>
    <w:qFormat/>
    <w:uiPriority w:val="0"/>
    <w:rPr>
      <w:rFonts w:eastAsia="宋体"/>
      <w:b/>
      <w:spacing w:val="-2"/>
      <w:sz w:val="24"/>
      <w:lang w:val="en-US" w:eastAsia="zh-CN" w:bidi="ar-SA"/>
    </w:rPr>
  </w:style>
  <w:style w:type="character" w:customStyle="1" w:styleId="89">
    <w:name w:val="UserStyle_21"/>
    <w:link w:val="90"/>
    <w:autoRedefine/>
    <w:qFormat/>
    <w:uiPriority w:val="0"/>
    <w:rPr>
      <w:b/>
      <w:kern w:val="2"/>
      <w:sz w:val="30"/>
      <w:szCs w:val="28"/>
      <w:lang w:val="en-US" w:eastAsia="zh-CN" w:bidi="ar-SA"/>
    </w:rPr>
  </w:style>
  <w:style w:type="paragraph" w:customStyle="1" w:styleId="90">
    <w:name w:val="UserStyle_22"/>
    <w:next w:val="1"/>
    <w:link w:val="89"/>
    <w:autoRedefine/>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91">
    <w:name w:val="UserStyle_23"/>
    <w:basedOn w:val="52"/>
    <w:autoRedefine/>
    <w:qFormat/>
    <w:uiPriority w:val="0"/>
  </w:style>
  <w:style w:type="paragraph" w:customStyle="1" w:styleId="92">
    <w:name w:val="TOC4"/>
    <w:basedOn w:val="1"/>
    <w:next w:val="1"/>
    <w:autoRedefine/>
    <w:semiHidden/>
    <w:qFormat/>
    <w:uiPriority w:val="0"/>
    <w:pPr>
      <w:ind w:left="630"/>
      <w:jc w:val="left"/>
    </w:pPr>
  </w:style>
  <w:style w:type="paragraph" w:customStyle="1" w:styleId="93">
    <w:name w:val="TOC1"/>
    <w:basedOn w:val="1"/>
    <w:next w:val="1"/>
    <w:autoRedefine/>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94">
    <w:name w:val="BodyTextIndent2"/>
    <w:basedOn w:val="1"/>
    <w:autoRedefine/>
    <w:qFormat/>
    <w:uiPriority w:val="0"/>
    <w:pPr>
      <w:ind w:left="630" w:firstLine="645"/>
    </w:pPr>
    <w:rPr>
      <w:rFonts w:ascii="Arial" w:hAnsi="Arial" w:eastAsia="仿宋_GB2312"/>
      <w:sz w:val="32"/>
      <w:szCs w:val="32"/>
    </w:rPr>
  </w:style>
  <w:style w:type="paragraph" w:customStyle="1" w:styleId="95">
    <w:name w:val="HtmlNormal"/>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96">
    <w:name w:val="EnvelopeReturn"/>
    <w:basedOn w:val="1"/>
    <w:autoRedefine/>
    <w:qFormat/>
    <w:uiPriority w:val="0"/>
    <w:pPr>
      <w:snapToGrid w:val="0"/>
    </w:pPr>
    <w:rPr>
      <w:rFonts w:ascii="Arial" w:hAnsi="Arial"/>
    </w:rPr>
  </w:style>
  <w:style w:type="paragraph" w:customStyle="1" w:styleId="97">
    <w:name w:val="BodyTextIndent"/>
    <w:basedOn w:val="1"/>
    <w:next w:val="96"/>
    <w:autoRedefine/>
    <w:qFormat/>
    <w:uiPriority w:val="0"/>
    <w:pPr>
      <w:ind w:firstLine="645"/>
    </w:pPr>
    <w:rPr>
      <w:rFonts w:ascii="楷体_GB2312" w:eastAsia="楷体_GB2312"/>
      <w:sz w:val="32"/>
      <w:szCs w:val="32"/>
    </w:rPr>
  </w:style>
  <w:style w:type="paragraph" w:customStyle="1" w:styleId="98">
    <w:name w:val="BodyText3"/>
    <w:basedOn w:val="1"/>
    <w:autoRedefine/>
    <w:qFormat/>
    <w:uiPriority w:val="0"/>
    <w:rPr>
      <w:rFonts w:ascii="仿宋_GB2312" w:hAnsi="Arial" w:eastAsia="仿宋_GB2312"/>
      <w:sz w:val="32"/>
      <w:szCs w:val="32"/>
    </w:rPr>
  </w:style>
  <w:style w:type="paragraph" w:customStyle="1" w:styleId="99">
    <w:name w:val="BodyText1I"/>
    <w:basedOn w:val="1"/>
    <w:autoRedefine/>
    <w:qFormat/>
    <w:uiPriority w:val="0"/>
    <w:pPr>
      <w:spacing w:line="360" w:lineRule="auto"/>
      <w:ind w:firstLine="200" w:firstLineChars="200"/>
    </w:pPr>
    <w:rPr>
      <w:rFonts w:ascii="仿宋_GB2312" w:eastAsia="仿宋_GB2312"/>
      <w:sz w:val="30"/>
      <w:szCs w:val="30"/>
    </w:rPr>
  </w:style>
  <w:style w:type="paragraph" w:customStyle="1" w:styleId="100">
    <w:name w:val="List2"/>
    <w:basedOn w:val="1"/>
    <w:autoRedefine/>
    <w:qFormat/>
    <w:uiPriority w:val="0"/>
    <w:pPr>
      <w:ind w:left="100" w:leftChars="200" w:hanging="200" w:hangingChars="200"/>
    </w:pPr>
  </w:style>
  <w:style w:type="paragraph" w:customStyle="1" w:styleId="101">
    <w:name w:val="List3"/>
    <w:basedOn w:val="1"/>
    <w:autoRedefine/>
    <w:qFormat/>
    <w:uiPriority w:val="0"/>
    <w:pPr>
      <w:ind w:left="100" w:leftChars="400" w:hanging="200" w:hangingChars="200"/>
    </w:pPr>
  </w:style>
  <w:style w:type="paragraph" w:customStyle="1" w:styleId="102">
    <w:name w:val="Index1"/>
    <w:basedOn w:val="1"/>
    <w:next w:val="1"/>
    <w:autoRedefine/>
    <w:semiHidden/>
    <w:qFormat/>
    <w:uiPriority w:val="0"/>
    <w:pPr>
      <w:spacing w:line="240" w:lineRule="atLeast"/>
    </w:pPr>
    <w:rPr>
      <w:rFonts w:cs="Times New Roman"/>
      <w:b/>
      <w:bCs/>
    </w:rPr>
  </w:style>
  <w:style w:type="paragraph" w:customStyle="1" w:styleId="103">
    <w:name w:val="BodyText2"/>
    <w:basedOn w:val="1"/>
    <w:autoRedefine/>
    <w:qFormat/>
    <w:uiPriority w:val="0"/>
    <w:pPr>
      <w:jc w:val="center"/>
    </w:pPr>
    <w:rPr>
      <w:rFonts w:ascii="楷体_GB2312" w:eastAsia="楷体_GB2312"/>
      <w:sz w:val="28"/>
      <w:szCs w:val="28"/>
    </w:rPr>
  </w:style>
  <w:style w:type="paragraph" w:customStyle="1" w:styleId="104">
    <w:name w:val="ToCaption"/>
    <w:basedOn w:val="1"/>
    <w:next w:val="1"/>
    <w:autoRedefine/>
    <w:semiHidden/>
    <w:qFormat/>
    <w:uiPriority w:val="0"/>
    <w:pPr>
      <w:ind w:left="840" w:hanging="420"/>
    </w:pPr>
  </w:style>
  <w:style w:type="paragraph" w:customStyle="1" w:styleId="105">
    <w:name w:val="BodyTextIndent3"/>
    <w:basedOn w:val="1"/>
    <w:autoRedefine/>
    <w:qFormat/>
    <w:uiPriority w:val="0"/>
    <w:pPr>
      <w:ind w:left="645" w:firstLine="645"/>
    </w:pPr>
    <w:rPr>
      <w:rFonts w:ascii="Arial" w:hAnsi="Arial" w:eastAsia="仿宋_GB2312"/>
      <w:color w:val="FFFF00"/>
      <w:sz w:val="32"/>
      <w:szCs w:val="32"/>
    </w:rPr>
  </w:style>
  <w:style w:type="paragraph" w:customStyle="1" w:styleId="106">
    <w:name w:val="TOC6"/>
    <w:basedOn w:val="1"/>
    <w:next w:val="1"/>
    <w:autoRedefine/>
    <w:semiHidden/>
    <w:qFormat/>
    <w:uiPriority w:val="0"/>
    <w:pPr>
      <w:ind w:left="1050"/>
      <w:jc w:val="left"/>
    </w:pPr>
  </w:style>
  <w:style w:type="paragraph" w:customStyle="1" w:styleId="107">
    <w:name w:val="BodyText1I2"/>
    <w:basedOn w:val="97"/>
    <w:autoRedefine/>
    <w:qFormat/>
    <w:uiPriority w:val="0"/>
    <w:pPr>
      <w:spacing w:line="360" w:lineRule="auto"/>
      <w:ind w:firstLine="420" w:firstLineChars="200"/>
    </w:pPr>
    <w:rPr>
      <w:rFonts w:ascii="宋体" w:hAnsi="宋体" w:eastAsia="宋体"/>
      <w:sz w:val="21"/>
      <w:szCs w:val="20"/>
    </w:rPr>
  </w:style>
  <w:style w:type="paragraph" w:customStyle="1" w:styleId="108">
    <w:name w:val="AnnotationSubject"/>
    <w:basedOn w:val="76"/>
    <w:next w:val="76"/>
    <w:autoRedefine/>
    <w:semiHidden/>
    <w:qFormat/>
    <w:uiPriority w:val="0"/>
    <w:rPr>
      <w:rFonts w:cs="Times New Roman"/>
      <w:b/>
      <w:bCs/>
    </w:rPr>
  </w:style>
  <w:style w:type="paragraph" w:customStyle="1" w:styleId="109">
    <w:name w:val="TOC2"/>
    <w:basedOn w:val="1"/>
    <w:next w:val="1"/>
    <w:autoRedefine/>
    <w:semiHidden/>
    <w:qFormat/>
    <w:uiPriority w:val="0"/>
    <w:pPr>
      <w:ind w:left="210"/>
      <w:jc w:val="left"/>
    </w:pPr>
    <w:rPr>
      <w:smallCaps/>
      <w:szCs w:val="24"/>
    </w:rPr>
  </w:style>
  <w:style w:type="paragraph" w:customStyle="1" w:styleId="110">
    <w:name w:val="TOC8"/>
    <w:basedOn w:val="1"/>
    <w:next w:val="1"/>
    <w:autoRedefine/>
    <w:semiHidden/>
    <w:qFormat/>
    <w:uiPriority w:val="0"/>
    <w:pPr>
      <w:ind w:left="1470"/>
      <w:jc w:val="left"/>
    </w:pPr>
  </w:style>
  <w:style w:type="paragraph" w:customStyle="1" w:styleId="111">
    <w:name w:val="TOC7"/>
    <w:basedOn w:val="1"/>
    <w:next w:val="1"/>
    <w:autoRedefine/>
    <w:semiHidden/>
    <w:qFormat/>
    <w:uiPriority w:val="0"/>
    <w:pPr>
      <w:ind w:left="1260"/>
      <w:jc w:val="left"/>
    </w:pPr>
  </w:style>
  <w:style w:type="paragraph" w:customStyle="1" w:styleId="112">
    <w:name w:val="BodyText"/>
    <w:basedOn w:val="1"/>
    <w:autoRedefine/>
    <w:qFormat/>
    <w:uiPriority w:val="0"/>
    <w:rPr>
      <w:rFonts w:ascii="楷体_GB2312" w:hAnsi="Arial" w:eastAsia="楷体_GB2312"/>
      <w:sz w:val="28"/>
      <w:szCs w:val="28"/>
    </w:rPr>
  </w:style>
  <w:style w:type="paragraph" w:customStyle="1" w:styleId="113">
    <w:name w:val="TOC9"/>
    <w:basedOn w:val="1"/>
    <w:next w:val="1"/>
    <w:autoRedefine/>
    <w:semiHidden/>
    <w:qFormat/>
    <w:uiPriority w:val="0"/>
    <w:pPr>
      <w:ind w:left="1680"/>
      <w:jc w:val="left"/>
    </w:pPr>
  </w:style>
  <w:style w:type="paragraph" w:customStyle="1" w:styleId="114">
    <w:name w:val="TOC3"/>
    <w:basedOn w:val="1"/>
    <w:next w:val="1"/>
    <w:autoRedefine/>
    <w:semiHidden/>
    <w:qFormat/>
    <w:uiPriority w:val="0"/>
    <w:pPr>
      <w:ind w:left="420"/>
      <w:jc w:val="left"/>
    </w:pPr>
    <w:rPr>
      <w:i/>
      <w:iCs/>
      <w:szCs w:val="24"/>
    </w:rPr>
  </w:style>
  <w:style w:type="paragraph" w:customStyle="1" w:styleId="115">
    <w:name w:val="TOC5"/>
    <w:basedOn w:val="1"/>
    <w:next w:val="1"/>
    <w:autoRedefine/>
    <w:semiHidden/>
    <w:qFormat/>
    <w:uiPriority w:val="0"/>
    <w:pPr>
      <w:ind w:left="840"/>
      <w:jc w:val="left"/>
    </w:pPr>
  </w:style>
  <w:style w:type="paragraph" w:customStyle="1" w:styleId="116">
    <w:name w:val="UserStyle_24"/>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117">
    <w:name w:val="UserStyle_25"/>
    <w:basedOn w:val="1"/>
    <w:autoRedefine/>
    <w:qFormat/>
    <w:uiPriority w:val="0"/>
    <w:pPr>
      <w:spacing w:before="100" w:beforeAutospacing="1" w:after="100" w:afterAutospacing="1"/>
      <w:jc w:val="left"/>
    </w:pPr>
    <w:rPr>
      <w:rFonts w:ascii="宋体" w:hAnsi="宋体"/>
      <w:kern w:val="0"/>
      <w:sz w:val="28"/>
      <w:szCs w:val="28"/>
    </w:rPr>
  </w:style>
  <w:style w:type="paragraph" w:customStyle="1" w:styleId="118">
    <w:name w:val="179"/>
    <w:basedOn w:val="1"/>
    <w:autoRedefine/>
    <w:qFormat/>
    <w:uiPriority w:val="0"/>
    <w:pPr>
      <w:ind w:left="720"/>
      <w:contextualSpacing/>
      <w:jc w:val="left"/>
    </w:pPr>
    <w:rPr>
      <w:rFonts w:ascii="Calibri" w:hAnsi="Calibri"/>
      <w:kern w:val="0"/>
      <w:sz w:val="24"/>
      <w:szCs w:val="24"/>
      <w:lang w:eastAsia="en-US" w:bidi="en-US"/>
    </w:rPr>
  </w:style>
  <w:style w:type="paragraph" w:customStyle="1" w:styleId="119">
    <w:name w:val="UserStyle_26"/>
    <w:basedOn w:val="1"/>
    <w:autoRedefine/>
    <w:qFormat/>
    <w:uiPriority w:val="0"/>
    <w:pPr>
      <w:tabs>
        <w:tab w:val="left" w:pos="-720"/>
      </w:tabs>
    </w:pPr>
    <w:rPr>
      <w:spacing w:val="-3"/>
      <w:kern w:val="0"/>
      <w:sz w:val="24"/>
      <w:szCs w:val="20"/>
      <w:lang w:val="en-AU" w:eastAsia="en-US"/>
    </w:rPr>
  </w:style>
  <w:style w:type="paragraph" w:customStyle="1" w:styleId="120">
    <w:name w:val="UserStyle_27"/>
    <w:basedOn w:val="1"/>
    <w:next w:val="1"/>
    <w:autoRedefine/>
    <w:qFormat/>
    <w:uiPriority w:val="0"/>
    <w:pPr>
      <w:jc w:val="center"/>
    </w:pPr>
    <w:rPr>
      <w:sz w:val="24"/>
    </w:rPr>
  </w:style>
  <w:style w:type="paragraph" w:customStyle="1" w:styleId="121">
    <w:name w:val="UserStyle_28"/>
    <w:basedOn w:val="1"/>
    <w:autoRedefine/>
    <w:qFormat/>
    <w:uiPriority w:val="0"/>
    <w:pPr>
      <w:jc w:val="left"/>
    </w:pPr>
    <w:rPr>
      <w:kern w:val="0"/>
      <w:sz w:val="20"/>
      <w:szCs w:val="20"/>
      <w:lang w:val="de-DE" w:eastAsia="de-DE"/>
    </w:rPr>
  </w:style>
  <w:style w:type="paragraph" w:customStyle="1" w:styleId="122">
    <w:name w:val="UserStyle_29"/>
    <w:basedOn w:val="1"/>
    <w:autoRedefine/>
    <w:qFormat/>
    <w:uiPriority w:val="0"/>
    <w:pPr>
      <w:tabs>
        <w:tab w:val="left" w:pos="360"/>
      </w:tabs>
      <w:ind w:firstLine="200" w:firstLineChars="200"/>
    </w:pPr>
    <w:rPr>
      <w:sz w:val="28"/>
      <w:szCs w:val="30"/>
    </w:rPr>
  </w:style>
  <w:style w:type="paragraph" w:customStyle="1" w:styleId="123">
    <w:name w:val="UserStyle_30"/>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24">
    <w:name w:val="UserStyle_31"/>
    <w:basedOn w:val="1"/>
    <w:next w:val="1"/>
    <w:autoRedefine/>
    <w:qFormat/>
    <w:uiPriority w:val="0"/>
    <w:pPr>
      <w:snapToGrid w:val="0"/>
      <w:spacing w:line="590" w:lineRule="atLeast"/>
      <w:ind w:firstLine="624"/>
    </w:pPr>
    <w:rPr>
      <w:rFonts w:ascii="方正黑体_GBK" w:eastAsia="方正黑体_GBK"/>
      <w:kern w:val="0"/>
      <w:sz w:val="32"/>
      <w:szCs w:val="32"/>
    </w:rPr>
  </w:style>
  <w:style w:type="paragraph" w:customStyle="1" w:styleId="125">
    <w:name w:val="UserStyle_32"/>
    <w:basedOn w:val="1"/>
    <w:next w:val="1"/>
    <w:autoRedefine/>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6">
    <w:name w:val="UserStyle_3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7">
    <w:name w:val="UserStyle_34"/>
    <w:basedOn w:val="1"/>
    <w:autoRedefine/>
    <w:qFormat/>
    <w:uiPriority w:val="0"/>
    <w:pPr>
      <w:spacing w:before="100" w:beforeAutospacing="1" w:after="100" w:afterAutospacing="1"/>
      <w:jc w:val="left"/>
    </w:pPr>
    <w:rPr>
      <w:rFonts w:ascii="宋体" w:hAnsi="宋体"/>
      <w:kern w:val="0"/>
      <w:sz w:val="28"/>
      <w:szCs w:val="28"/>
      <w:u w:val="single"/>
    </w:rPr>
  </w:style>
  <w:style w:type="paragraph" w:customStyle="1" w:styleId="128">
    <w:name w:val="UserStyle_35"/>
    <w:basedOn w:val="120"/>
    <w:autoRedefine/>
    <w:qFormat/>
    <w:uiPriority w:val="0"/>
    <w:pPr>
      <w:jc w:val="left"/>
    </w:pPr>
  </w:style>
  <w:style w:type="paragraph" w:customStyle="1" w:styleId="129">
    <w:name w:val="UserStyle_36"/>
    <w:basedOn w:val="1"/>
    <w:autoRedefine/>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0">
    <w:name w:val="UserStyle_37"/>
    <w:autoRedefine/>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31">
    <w:name w:val="UserStyle_38"/>
    <w:basedOn w:val="1"/>
    <w:autoRedefine/>
    <w:qFormat/>
    <w:uiPriority w:val="0"/>
    <w:pPr>
      <w:spacing w:before="120"/>
      <w:jc w:val="left"/>
    </w:pPr>
    <w:rPr>
      <w:rFonts w:cs="Times New Roman"/>
      <w:bCs/>
      <w:kern w:val="0"/>
      <w:sz w:val="20"/>
      <w:szCs w:val="20"/>
      <w:lang w:val="de-DE" w:eastAsia="de-DE"/>
    </w:rPr>
  </w:style>
  <w:style w:type="paragraph" w:customStyle="1" w:styleId="132">
    <w:name w:val="UserStyle_39"/>
    <w:basedOn w:val="69"/>
    <w:autoRedefine/>
    <w:qFormat/>
    <w:uiPriority w:val="0"/>
    <w:pPr>
      <w:snapToGrid w:val="0"/>
      <w:spacing w:line="360" w:lineRule="auto"/>
    </w:pPr>
    <w:rPr>
      <w:rFonts w:ascii="Tahoma" w:hAnsi="Tahoma"/>
      <w:sz w:val="24"/>
      <w:szCs w:val="24"/>
    </w:rPr>
  </w:style>
  <w:style w:type="paragraph" w:customStyle="1" w:styleId="133">
    <w:name w:val="UserStyle_40"/>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134">
    <w:name w:val="UserStyle_41"/>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5">
    <w:name w:val="UserStyle_42"/>
    <w:basedOn w:val="1"/>
    <w:autoRedefine/>
    <w:qFormat/>
    <w:uiPriority w:val="0"/>
    <w:pPr>
      <w:snapToGrid w:val="0"/>
      <w:jc w:val="left"/>
    </w:pPr>
    <w:rPr>
      <w:rFonts w:ascii="Arial Unicode MS" w:hAnsi="Arial Unicode MS"/>
      <w:szCs w:val="24"/>
    </w:rPr>
  </w:style>
  <w:style w:type="paragraph" w:customStyle="1" w:styleId="136">
    <w:name w:val="UserStyle_43"/>
    <w:basedOn w:val="1"/>
    <w:next w:val="1"/>
    <w:autoRedefine/>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7">
    <w:name w:val="UserStyle_44"/>
    <w:basedOn w:val="1"/>
    <w:autoRedefine/>
    <w:qFormat/>
    <w:uiPriority w:val="0"/>
    <w:pPr>
      <w:spacing w:before="120" w:after="120" w:line="360" w:lineRule="auto"/>
      <w:ind w:firstLine="480"/>
      <w:jc w:val="left"/>
    </w:pPr>
    <w:rPr>
      <w:rFonts w:ascii="Arial" w:hAnsi="Arial"/>
      <w:kern w:val="0"/>
      <w:sz w:val="24"/>
      <w:szCs w:val="24"/>
    </w:rPr>
  </w:style>
  <w:style w:type="paragraph" w:customStyle="1" w:styleId="138">
    <w:name w:val="UserStyle_45"/>
    <w:basedOn w:val="69"/>
    <w:autoRedefine/>
    <w:qFormat/>
    <w:uiPriority w:val="0"/>
    <w:rPr>
      <w:rFonts w:ascii="Tahoma" w:hAnsi="Tahoma"/>
      <w:sz w:val="24"/>
      <w:szCs w:val="24"/>
    </w:rPr>
  </w:style>
  <w:style w:type="paragraph" w:customStyle="1" w:styleId="139">
    <w:name w:val="UserStyle_46"/>
    <w:basedOn w:val="1"/>
    <w:autoRedefine/>
    <w:qFormat/>
    <w:uiPriority w:val="0"/>
    <w:pPr>
      <w:spacing w:line="360" w:lineRule="auto"/>
    </w:pPr>
    <w:rPr>
      <w:kern w:val="0"/>
      <w:sz w:val="24"/>
      <w:szCs w:val="20"/>
    </w:rPr>
  </w:style>
  <w:style w:type="paragraph" w:customStyle="1" w:styleId="140">
    <w:name w:val="UserStyle_47"/>
    <w:basedOn w:val="1"/>
    <w:autoRedefine/>
    <w:qFormat/>
    <w:uiPriority w:val="0"/>
    <w:pPr>
      <w:numPr>
        <w:ilvl w:val="0"/>
        <w:numId w:val="3"/>
      </w:numPr>
    </w:pPr>
    <w:rPr>
      <w:rFonts w:ascii="宋体" w:hAnsi="宋体"/>
      <w:kern w:val="0"/>
    </w:rPr>
  </w:style>
  <w:style w:type="paragraph" w:customStyle="1" w:styleId="141">
    <w:name w:val="UserStyle_48"/>
    <w:basedOn w:val="1"/>
    <w:autoRedefine/>
    <w:qFormat/>
    <w:uiPriority w:val="0"/>
    <w:pPr>
      <w:spacing w:after="160" w:line="240" w:lineRule="exact"/>
      <w:jc w:val="left"/>
    </w:pPr>
    <w:rPr>
      <w:rFonts w:ascii="Verdana" w:hAnsi="Verdana"/>
      <w:kern w:val="0"/>
      <w:sz w:val="20"/>
      <w:szCs w:val="20"/>
      <w:lang w:eastAsia="en-US"/>
    </w:rPr>
  </w:style>
  <w:style w:type="paragraph" w:customStyle="1" w:styleId="142">
    <w:name w:val="UserStyle_49"/>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43">
    <w:name w:val="UserStyle_50"/>
    <w:basedOn w:val="1"/>
    <w:autoRedefine/>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44">
    <w:name w:val="UserStyle_51"/>
    <w:basedOn w:val="1"/>
    <w:autoRedefine/>
    <w:qFormat/>
    <w:uiPriority w:val="0"/>
    <w:pPr>
      <w:spacing w:after="160" w:line="240" w:lineRule="exact"/>
      <w:jc w:val="left"/>
    </w:pPr>
    <w:rPr>
      <w:rFonts w:ascii="Verdana" w:hAnsi="Verdana"/>
      <w:kern w:val="0"/>
      <w:sz w:val="20"/>
      <w:szCs w:val="20"/>
      <w:lang w:eastAsia="en-US"/>
    </w:rPr>
  </w:style>
  <w:style w:type="paragraph" w:customStyle="1" w:styleId="145">
    <w:name w:val="UserStyle_52"/>
    <w:basedOn w:val="1"/>
    <w:next w:val="105"/>
    <w:autoRedefine/>
    <w:qFormat/>
    <w:uiPriority w:val="0"/>
    <w:pPr>
      <w:spacing w:line="360" w:lineRule="auto"/>
      <w:ind w:firstLine="420"/>
    </w:pPr>
    <w:rPr>
      <w:color w:val="FF0000"/>
      <w:sz w:val="24"/>
      <w:szCs w:val="24"/>
    </w:rPr>
  </w:style>
  <w:style w:type="paragraph" w:customStyle="1" w:styleId="146">
    <w:name w:val="UserStyle_53"/>
    <w:autoRedefine/>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7">
    <w:name w:val="UserStyle_54"/>
    <w:basedOn w:val="1"/>
    <w:next w:val="112"/>
    <w:autoRedefine/>
    <w:qFormat/>
    <w:uiPriority w:val="0"/>
    <w:pPr>
      <w:spacing w:after="120"/>
    </w:pPr>
    <w:rPr>
      <w:rFonts w:ascii="宋体" w:hAnsi="Arial" w:cs="Times New Roman"/>
      <w:bCs/>
      <w:iCs/>
      <w:szCs w:val="24"/>
    </w:rPr>
  </w:style>
  <w:style w:type="paragraph" w:customStyle="1" w:styleId="148">
    <w:name w:val="Null"/>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9">
    <w:name w:val="UserStyle_55"/>
    <w:basedOn w:val="1"/>
    <w:autoRedefine/>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50">
    <w:name w:val="TableGrid"/>
    <w:basedOn w:val="53"/>
    <w:autoRedefine/>
    <w:qFormat/>
    <w:uiPriority w:val="0"/>
  </w:style>
  <w:style w:type="paragraph" w:styleId="151">
    <w:name w:val="List Paragraph"/>
    <w:basedOn w:val="1"/>
    <w:autoRedefine/>
    <w:qFormat/>
    <w:uiPriority w:val="34"/>
    <w:pPr>
      <w:ind w:left="720"/>
      <w:contextualSpacing/>
      <w:jc w:val="left"/>
    </w:pPr>
    <w:rPr>
      <w:rFonts w:ascii="Calibri" w:hAnsi="Calibri"/>
      <w:kern w:val="0"/>
      <w:sz w:val="24"/>
      <w:lang w:eastAsia="en-US" w:bidi="en-US"/>
    </w:rPr>
  </w:style>
  <w:style w:type="paragraph" w:customStyle="1" w:styleId="152">
    <w:name w:val="flName"/>
    <w:basedOn w:val="1"/>
    <w:autoRedefine/>
    <w:qFormat/>
    <w:uiPriority w:val="0"/>
    <w:pPr>
      <w:adjustRightInd w:val="0"/>
      <w:spacing w:before="320" w:after="160" w:line="360" w:lineRule="atLeast"/>
      <w:jc w:val="center"/>
    </w:pPr>
    <w:rPr>
      <w:rFonts w:ascii="Arial" w:eastAsia="黑体"/>
      <w:kern w:val="0"/>
      <w:sz w:val="32"/>
      <w:szCs w:val="20"/>
    </w:rPr>
  </w:style>
  <w:style w:type="paragraph" w:customStyle="1" w:styleId="153">
    <w:name w:val="正文1"/>
    <w:basedOn w:val="1"/>
    <w:autoRedefine/>
    <w:qFormat/>
    <w:uiPriority w:val="0"/>
    <w:pPr>
      <w:spacing w:line="440" w:lineRule="exact"/>
      <w:ind w:right="-167" w:rightChars="-167"/>
    </w:pPr>
    <w:rPr>
      <w:b/>
    </w:rPr>
  </w:style>
  <w:style w:type="character" w:customStyle="1" w:styleId="154">
    <w:name w:val="批注框文本 字符"/>
    <w:basedOn w:val="28"/>
    <w:link w:val="15"/>
    <w:autoRedefine/>
    <w:qFormat/>
    <w:uiPriority w:val="0"/>
    <w:rPr>
      <w:rFonts w:cstheme="minorBidi"/>
      <w:kern w:val="2"/>
      <w:sz w:val="18"/>
      <w:szCs w:val="18"/>
    </w:rPr>
  </w:style>
  <w:style w:type="character" w:customStyle="1" w:styleId="155">
    <w:name w:val="nth-of-type(2)"/>
    <w:basedOn w:val="28"/>
    <w:autoRedefine/>
    <w:qFormat/>
    <w:uiPriority w:val="0"/>
  </w:style>
  <w:style w:type="character" w:customStyle="1" w:styleId="156">
    <w:name w:val="nth-of-type(2)1"/>
    <w:basedOn w:val="28"/>
    <w:autoRedefine/>
    <w:qFormat/>
    <w:uiPriority w:val="0"/>
  </w:style>
  <w:style w:type="character" w:customStyle="1" w:styleId="157">
    <w:name w:val="nth-of-type(2)2"/>
    <w:basedOn w:val="28"/>
    <w:autoRedefine/>
    <w:qFormat/>
    <w:uiPriority w:val="0"/>
  </w:style>
  <w:style w:type="character" w:customStyle="1" w:styleId="158">
    <w:name w:val="nth-of-type(2)3"/>
    <w:basedOn w:val="28"/>
    <w:autoRedefine/>
    <w:qFormat/>
    <w:uiPriority w:val="0"/>
  </w:style>
  <w:style w:type="character" w:customStyle="1" w:styleId="159">
    <w:name w:val="nth-of-type(1)"/>
    <w:basedOn w:val="28"/>
    <w:autoRedefine/>
    <w:qFormat/>
    <w:uiPriority w:val="0"/>
  </w:style>
  <w:style w:type="character" w:customStyle="1" w:styleId="160">
    <w:name w:val="nth-of-type(1)1"/>
    <w:basedOn w:val="28"/>
    <w:autoRedefine/>
    <w:qFormat/>
    <w:uiPriority w:val="0"/>
  </w:style>
  <w:style w:type="character" w:customStyle="1" w:styleId="161">
    <w:name w:val="nth-of-type(1)2"/>
    <w:basedOn w:val="28"/>
    <w:autoRedefine/>
    <w:qFormat/>
    <w:uiPriority w:val="0"/>
  </w:style>
  <w:style w:type="character" w:customStyle="1" w:styleId="162">
    <w:name w:val="first-of-type"/>
    <w:basedOn w:val="28"/>
    <w:autoRedefine/>
    <w:qFormat/>
    <w:uiPriority w:val="0"/>
  </w:style>
  <w:style w:type="character" w:customStyle="1" w:styleId="163">
    <w:name w:val="first-of-type1"/>
    <w:basedOn w:val="28"/>
    <w:autoRedefine/>
    <w:qFormat/>
    <w:uiPriority w:val="0"/>
  </w:style>
  <w:style w:type="character" w:customStyle="1" w:styleId="164">
    <w:name w:val="apple-converted-space"/>
    <w:basedOn w:val="28"/>
    <w:autoRedefine/>
    <w:qFormat/>
    <w:uiPriority w:val="0"/>
  </w:style>
  <w:style w:type="paragraph" w:customStyle="1" w:styleId="165">
    <w:name w:val="纯文本1"/>
    <w:basedOn w:val="1"/>
    <w:autoRedefine/>
    <w:qFormat/>
    <w:uiPriority w:val="0"/>
    <w:rPr>
      <w:rFonts w:ascii="宋体" w:hAnsi="Courier New"/>
      <w:sz w:val="28"/>
    </w:rPr>
  </w:style>
  <w:style w:type="paragraph" w:customStyle="1" w:styleId="166">
    <w:name w:val="Table Paragraph"/>
    <w:basedOn w:val="1"/>
    <w:autoRedefine/>
    <w:qFormat/>
    <w:uiPriority w:val="1"/>
    <w:rPr>
      <w:rFonts w:cs="Times New Roman"/>
      <w:szCs w:val="24"/>
    </w:rPr>
  </w:style>
  <w:style w:type="paragraph" w:customStyle="1" w:styleId="167">
    <w:name w:val="WPSOffice手动目录 1"/>
    <w:autoRedefine/>
    <w:qFormat/>
    <w:uiPriority w:val="0"/>
    <w:rPr>
      <w:rFonts w:ascii="Times New Roman" w:hAnsi="Times New Roman" w:eastAsia="宋体" w:cs="Times New Roman"/>
      <w:lang w:val="en-US" w:eastAsia="zh-CN" w:bidi="ar-SA"/>
    </w:rPr>
  </w:style>
  <w:style w:type="paragraph" w:customStyle="1" w:styleId="168">
    <w:name w:val="z-窗体顶端1"/>
    <w:basedOn w:val="1"/>
    <w:next w:val="1"/>
    <w:autoRedefine/>
    <w:qFormat/>
    <w:uiPriority w:val="0"/>
    <w:pPr>
      <w:pBdr>
        <w:bottom w:val="single" w:color="auto" w:sz="6" w:space="1"/>
      </w:pBdr>
      <w:jc w:val="center"/>
    </w:pPr>
    <w:rPr>
      <w:rFonts w:ascii="Arial"/>
      <w:vanish/>
      <w:sz w:val="16"/>
    </w:rPr>
  </w:style>
  <w:style w:type="paragraph" w:customStyle="1" w:styleId="169">
    <w:name w:val="正文0"/>
    <w:basedOn w:val="1"/>
    <w:autoRedefine/>
    <w:qFormat/>
    <w:uiPriority w:val="0"/>
    <w:pPr>
      <w:spacing w:line="360" w:lineRule="auto"/>
      <w:ind w:firstLine="424" w:firstLineChars="202"/>
      <w:jc w:val="left"/>
      <w:textAlignment w:val="center"/>
    </w:pPr>
    <w:rPr>
      <w:rFonts w:ascii="Arial" w:hAnsi="Arial" w:eastAsia="新宋体" w:cs="Times New Roman"/>
    </w:rPr>
  </w:style>
  <w:style w:type="paragraph" w:customStyle="1" w:styleId="170">
    <w:name w:val="列出段落1"/>
    <w:basedOn w:val="1"/>
    <w:autoRedefine/>
    <w:qFormat/>
    <w:uiPriority w:val="0"/>
    <w:pPr>
      <w:ind w:left="720"/>
      <w:contextualSpacing/>
      <w:jc w:val="left"/>
    </w:pPr>
    <w:rPr>
      <w:rFonts w:ascii="Calibri" w:hAnsi="Calibri"/>
      <w:kern w:val="0"/>
      <w:sz w:val="24"/>
      <w:szCs w:val="24"/>
      <w:lang w:eastAsia="en-US" w:bidi="en-US"/>
    </w:rPr>
  </w:style>
  <w:style w:type="paragraph" w:customStyle="1" w:styleId="171">
    <w:name w:val="Char"/>
    <w:basedOn w:val="1"/>
    <w:autoRedefine/>
    <w:qFormat/>
    <w:uiPriority w:val="0"/>
    <w:pPr>
      <w:tabs>
        <w:tab w:val="left" w:pos="360"/>
      </w:tabs>
      <w:ind w:firstLine="200" w:firstLineChars="200"/>
    </w:pPr>
    <w:rPr>
      <w:sz w:val="28"/>
      <w:szCs w:val="30"/>
    </w:rPr>
  </w:style>
  <w:style w:type="paragraph" w:customStyle="1" w:styleId="172">
    <w:name w:val="普通正文"/>
    <w:basedOn w:val="1"/>
    <w:autoRedefine/>
    <w:qFormat/>
    <w:uiPriority w:val="0"/>
    <w:pPr>
      <w:adjustRightInd w:val="0"/>
      <w:spacing w:before="120" w:after="120" w:line="360" w:lineRule="auto"/>
      <w:ind w:firstLine="480"/>
      <w:jc w:val="left"/>
    </w:pPr>
    <w:rPr>
      <w:rFonts w:ascii="Arial" w:hAnsi="Arial"/>
      <w:kern w:val="0"/>
      <w:sz w:val="24"/>
      <w:szCs w:val="24"/>
    </w:rPr>
  </w:style>
  <w:style w:type="paragraph" w:customStyle="1" w:styleId="173">
    <w:name w:val="列出段落3"/>
    <w:basedOn w:val="1"/>
    <w:autoRedefine/>
    <w:qFormat/>
    <w:uiPriority w:val="99"/>
    <w:pPr>
      <w:ind w:firstLine="420" w:firstLineChars="200"/>
    </w:pPr>
    <w:rPr>
      <w:rFonts w:cs="Times New Roman"/>
      <w:szCs w:val="24"/>
    </w:rPr>
  </w:style>
  <w:style w:type="paragraph" w:customStyle="1" w:styleId="174">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75">
    <w:name w:val="正文116"/>
    <w:basedOn w:val="1"/>
    <w:autoRedefine/>
    <w:qFormat/>
    <w:uiPriority w:val="0"/>
    <w:pPr>
      <w:adjustRightInd w:val="0"/>
      <w:spacing w:line="318" w:lineRule="atLeast"/>
      <w:ind w:left="369" w:firstLine="369" w:firstLineChars="200"/>
    </w:pPr>
    <w:rPr>
      <w:rFonts w:ascii="宋体" w:hAnsi="宋体" w:cs="宋体"/>
      <w:szCs w:val="20"/>
    </w:rPr>
  </w:style>
  <w:style w:type="paragraph" w:customStyle="1" w:styleId="176">
    <w:name w:val="77ad09a9-0fa2-4863-8f9a-999351905fd0"/>
    <w:basedOn w:val="8"/>
    <w:qFormat/>
    <w:uiPriority w:val="0"/>
    <w:pPr>
      <w:widowControl w:val="0"/>
      <w:adjustRightInd w:val="0"/>
      <w:spacing w:line="288" w:lineRule="auto"/>
      <w:ind w:firstLine="440"/>
      <w:textAlignment w:val="auto"/>
    </w:pPr>
    <w:rPr>
      <w:rFonts w:ascii="微软雅黑" w:hAnsi="微软雅黑" w:eastAsia="微软雅黑" w:cstheme="minorBidi"/>
      <w:color w:val="000000"/>
      <w:sz w:val="24"/>
      <w:szCs w:val="22"/>
    </w:rPr>
  </w:style>
  <w:style w:type="paragraph" w:customStyle="1" w:styleId="177">
    <w:name w:val="1标题"/>
    <w:basedOn w:val="1"/>
    <w:qFormat/>
    <w:uiPriority w:val="0"/>
    <w:pPr>
      <w:widowControl w:val="0"/>
      <w:snapToGrid w:val="0"/>
      <w:spacing w:before="120" w:after="120" w:line="360" w:lineRule="auto"/>
    </w:pPr>
    <w:rPr>
      <w:rFonts w:ascii="宋体" w:hAnsi="宋体"/>
      <w:b/>
      <w:bCs/>
      <w:color w:val="000000"/>
      <w:szCs w:val="21"/>
    </w:rPr>
  </w:style>
  <w:style w:type="paragraph" w:customStyle="1" w:styleId="178">
    <w:name w:val="清單段落"/>
    <w:basedOn w:val="1"/>
    <w:qFormat/>
    <w:uiPriority w:val="34"/>
    <w:pPr>
      <w:widowControl w:val="0"/>
      <w:spacing w:line="360" w:lineRule="auto"/>
      <w:ind w:firstLine="420" w:firstLineChars="200"/>
      <w:jc w:val="left"/>
    </w:pPr>
    <w:rPr>
      <w:sz w:val="24"/>
      <w:szCs w:val="24"/>
    </w:rPr>
  </w:style>
  <w:style w:type="paragraph" w:customStyle="1" w:styleId="179">
    <w:name w:val="Char Char Char Char Char Char Char Char Char"/>
    <w:basedOn w:val="1"/>
    <w:next w:val="180"/>
    <w:qFormat/>
    <w:uiPriority w:val="0"/>
    <w:pPr>
      <w:widowControl w:val="0"/>
      <w:ind w:left="360" w:firstLine="5784"/>
    </w:pPr>
    <w:rPr>
      <w:rFonts w:ascii="Times New Roman" w:hAnsi="Times New Roman"/>
      <w:szCs w:val="24"/>
    </w:rPr>
  </w:style>
  <w:style w:type="paragraph" w:customStyle="1" w:styleId="180">
    <w:name w:val="正文文本 21"/>
    <w:basedOn w:val="1"/>
    <w:next w:val="1"/>
    <w:qFormat/>
    <w:uiPriority w:val="0"/>
    <w:pPr>
      <w:autoSpaceDE w:val="0"/>
      <w:autoSpaceDN w:val="0"/>
      <w:ind w:left="720" w:firstLine="568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ycgy</Company>
  <Pages>62</Pages>
  <Words>29992</Words>
  <Characters>31407</Characters>
  <Lines>168</Lines>
  <Paragraphs>47</Paragraphs>
  <TotalTime>2</TotalTime>
  <ScaleCrop>false</ScaleCrop>
  <LinksUpToDate>false</LinksUpToDate>
  <CharactersWithSpaces>33547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2024-02-25T08:04:00Z</dcterms:created>
  <dc:creator>Administrator</dc:creator>
  <cp:lastModifiedBy>赵萌</cp:lastModifiedBy>
  <cp:lastPrinted>2022-11-29T08:36:00Z</cp:lastPrinted>
  <dcterms:modified xsi:type="dcterms:W3CDTF">2024-07-15T09:07:22Z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F3A71B79E09B4F0890CF1FFA1656EAC2_13</vt:lpwstr>
  </property>
</Properties>
</file>