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BC60BA">
      <w:pPr>
        <w:pStyle w:val="2"/>
        <w:tabs>
          <w:tab w:val="left" w:pos="0"/>
          <w:tab w:val="left" w:pos="3165"/>
          <w:tab w:val="center" w:pos="4153"/>
        </w:tabs>
        <w:autoSpaceDE w:val="0"/>
        <w:autoSpaceDN w:val="0"/>
        <w:adjustRightInd w:val="0"/>
        <w:spacing w:line="360" w:lineRule="auto"/>
        <w:rPr>
          <w:rFonts w:ascii="宋体" w:hAnsi="宋体" w:eastAsia="宋体" w:cs="宋体"/>
          <w:b/>
          <w:bCs/>
          <w:sz w:val="24"/>
          <w:szCs w:val="24"/>
        </w:rPr>
      </w:pPr>
      <w:bookmarkStart w:id="0" w:name="_Toc28359001"/>
      <w:bookmarkStart w:id="1" w:name="_Toc35393789"/>
      <w:r>
        <w:rPr>
          <w:rFonts w:hint="eastAsia" w:ascii="宋体" w:hAnsi="宋体" w:eastAsia="宋体" w:cs="宋体"/>
          <w:b/>
          <w:bCs/>
          <w:sz w:val="24"/>
          <w:szCs w:val="24"/>
        </w:rPr>
        <w:t>盐城工业职业技术学院</w:t>
      </w:r>
      <w:r>
        <w:rPr>
          <w:rFonts w:hint="eastAsia" w:ascii="宋体" w:hAnsi="宋体" w:eastAsia="宋体" w:cs="宋体"/>
          <w:b/>
          <w:bCs/>
          <w:sz w:val="24"/>
          <w:szCs w:val="24"/>
          <w:lang w:eastAsia="zh-CN"/>
        </w:rPr>
        <w:t>零星办公家具</w:t>
      </w:r>
      <w:r>
        <w:rPr>
          <w:rFonts w:hint="eastAsia" w:ascii="宋体" w:hAnsi="宋体" w:eastAsia="宋体" w:cs="宋体"/>
          <w:b/>
          <w:bCs/>
          <w:sz w:val="24"/>
          <w:szCs w:val="24"/>
        </w:rPr>
        <w:t>询价公告</w:t>
      </w:r>
      <w:bookmarkEnd w:id="0"/>
      <w:bookmarkEnd w:id="1"/>
    </w:p>
    <w:p w14:paraId="7CF39C59">
      <w:pPr>
        <w:pBdr>
          <w:top w:val="single" w:color="auto" w:sz="4" w:space="1"/>
          <w:left w:val="single" w:color="auto" w:sz="4" w:space="4"/>
          <w:bottom w:val="single" w:color="auto" w:sz="4" w:space="1"/>
          <w:right w:val="single" w:color="auto" w:sz="4" w:space="4"/>
        </w:pBdr>
        <w:spacing w:line="360" w:lineRule="auto"/>
        <w:ind w:firstLine="480" w:firstLineChars="200"/>
        <w:rPr>
          <w:rFonts w:ascii="宋体" w:hAnsi="宋体" w:eastAsia="宋体" w:cs="宋体"/>
          <w:sz w:val="24"/>
        </w:rPr>
      </w:pPr>
      <w:r>
        <w:rPr>
          <w:rFonts w:hint="eastAsia" w:ascii="宋体" w:hAnsi="宋体" w:eastAsia="宋体" w:cs="宋体"/>
          <w:sz w:val="24"/>
        </w:rPr>
        <w:t>项目概况</w:t>
      </w:r>
    </w:p>
    <w:p w14:paraId="3E6C5195">
      <w:pPr>
        <w:pBdr>
          <w:top w:val="single" w:color="auto" w:sz="4" w:space="1"/>
          <w:left w:val="single" w:color="auto" w:sz="4" w:space="4"/>
          <w:bottom w:val="single" w:color="auto" w:sz="4" w:space="1"/>
          <w:right w:val="single" w:color="auto" w:sz="4" w:space="4"/>
        </w:pBdr>
        <w:spacing w:line="360" w:lineRule="auto"/>
        <w:ind w:firstLine="480" w:firstLineChars="200"/>
        <w:rPr>
          <w:rFonts w:ascii="宋体" w:hAnsi="宋体" w:eastAsia="宋体" w:cs="宋体"/>
          <w:sz w:val="24"/>
        </w:rPr>
      </w:pPr>
      <w:r>
        <w:rPr>
          <w:rFonts w:hint="eastAsia" w:ascii="宋体" w:hAnsi="宋体" w:eastAsia="宋体" w:cs="宋体"/>
          <w:sz w:val="24"/>
          <w:u w:val="single"/>
        </w:rPr>
        <w:t>盐城工业职业技术学院</w:t>
      </w:r>
      <w:r>
        <w:rPr>
          <w:rFonts w:hint="eastAsia" w:ascii="宋体" w:hAnsi="宋体" w:eastAsia="宋体" w:cs="宋体"/>
          <w:sz w:val="24"/>
          <w:u w:val="single"/>
          <w:lang w:eastAsia="zh-CN"/>
        </w:rPr>
        <w:t>零星办公家具</w:t>
      </w:r>
      <w:r>
        <w:rPr>
          <w:rFonts w:hint="eastAsia" w:ascii="宋体" w:hAnsi="宋体" w:eastAsia="宋体" w:cs="宋体"/>
          <w:sz w:val="24"/>
          <w:u w:val="single"/>
          <w:lang w:val="en-US" w:eastAsia="zh-CN"/>
        </w:rPr>
        <w:t xml:space="preserve"> </w:t>
      </w:r>
      <w:r>
        <w:rPr>
          <w:rFonts w:hint="eastAsia" w:ascii="宋体" w:hAnsi="宋体" w:eastAsia="宋体" w:cs="宋体"/>
          <w:sz w:val="24"/>
        </w:rPr>
        <w:t>招标项目的潜在投标人应在</w:t>
      </w:r>
      <w:r>
        <w:rPr>
          <w:rFonts w:hint="eastAsia" w:ascii="宋体" w:hAnsi="宋体" w:cs="宋体"/>
          <w:sz w:val="24"/>
          <w:u w:val="single"/>
        </w:rPr>
        <w:t>盐城工业职业技术学院招标采购网站</w:t>
      </w:r>
      <w:r>
        <w:rPr>
          <w:rFonts w:hint="eastAsia" w:ascii="宋体" w:hAnsi="宋体" w:eastAsia="宋体" w:cs="宋体"/>
          <w:sz w:val="24"/>
        </w:rPr>
        <w:t>获取招标文件，并于</w:t>
      </w:r>
      <w:r>
        <w:rPr>
          <w:rFonts w:hint="eastAsia" w:ascii="宋体" w:hAnsi="宋体" w:eastAsia="宋体" w:cs="宋体"/>
          <w:sz w:val="24"/>
          <w:u w:val="single"/>
        </w:rPr>
        <w:t>2</w:t>
      </w:r>
      <w:r>
        <w:rPr>
          <w:rFonts w:hint="eastAsia" w:ascii="宋体" w:hAnsi="宋体" w:eastAsia="宋体" w:cs="宋体"/>
          <w:color w:val="000000" w:themeColor="text1"/>
          <w:sz w:val="24"/>
          <w:u w:val="single"/>
          <w14:textFill>
            <w14:solidFill>
              <w14:schemeClr w14:val="tx1"/>
            </w14:solidFill>
          </w14:textFill>
        </w:rPr>
        <w:t>02</w:t>
      </w:r>
      <w:r>
        <w:rPr>
          <w:rFonts w:hint="eastAsia" w:ascii="宋体" w:hAnsi="宋体" w:eastAsia="宋体" w:cs="宋体"/>
          <w:color w:val="000000" w:themeColor="text1"/>
          <w:sz w:val="24"/>
          <w:u w:val="single"/>
          <w:lang w:val="en-US" w:eastAsia="zh-CN"/>
          <w14:textFill>
            <w14:solidFill>
              <w14:schemeClr w14:val="tx1"/>
            </w14:solidFill>
          </w14:textFill>
        </w:rPr>
        <w:t>6</w:t>
      </w:r>
      <w:r>
        <w:rPr>
          <w:rFonts w:hint="eastAsia" w:ascii="宋体" w:hAnsi="宋体" w:eastAsia="宋体" w:cs="宋体"/>
          <w:bCs/>
          <w:color w:val="000000" w:themeColor="text1"/>
          <w:sz w:val="24"/>
          <w:u w:val="single"/>
          <w14:textFill>
            <w14:solidFill>
              <w14:schemeClr w14:val="tx1"/>
            </w14:solidFill>
          </w14:textFill>
        </w:rPr>
        <w:t>年</w:t>
      </w:r>
      <w:r>
        <w:rPr>
          <w:rFonts w:hint="eastAsia" w:ascii="宋体" w:hAnsi="宋体" w:eastAsia="宋体" w:cs="宋体"/>
          <w:bCs/>
          <w:color w:val="000000" w:themeColor="text1"/>
          <w:sz w:val="24"/>
          <w:u w:val="single"/>
          <w:lang w:val="en-US" w:eastAsia="zh-CN"/>
          <w14:textFill>
            <w14:solidFill>
              <w14:schemeClr w14:val="tx1"/>
            </w14:solidFill>
          </w14:textFill>
        </w:rPr>
        <w:t>8</w:t>
      </w:r>
      <w:r>
        <w:rPr>
          <w:rFonts w:hint="eastAsia" w:ascii="宋体" w:hAnsi="宋体" w:eastAsia="宋体" w:cs="宋体"/>
          <w:bCs/>
          <w:color w:val="000000" w:themeColor="text1"/>
          <w:sz w:val="24"/>
          <w:u w:val="single"/>
          <w14:textFill>
            <w14:solidFill>
              <w14:schemeClr w14:val="tx1"/>
            </w14:solidFill>
          </w14:textFill>
        </w:rPr>
        <w:t>月</w:t>
      </w:r>
      <w:r>
        <w:rPr>
          <w:rFonts w:hint="eastAsia" w:ascii="宋体" w:hAnsi="宋体" w:eastAsia="宋体" w:cs="宋体"/>
          <w:bCs/>
          <w:color w:val="000000" w:themeColor="text1"/>
          <w:sz w:val="24"/>
          <w:u w:val="single"/>
          <w:lang w:val="en-US" w:eastAsia="zh-CN"/>
          <w14:textFill>
            <w14:solidFill>
              <w14:schemeClr w14:val="tx1"/>
            </w14:solidFill>
          </w14:textFill>
        </w:rPr>
        <w:t>31</w:t>
      </w:r>
      <w:r>
        <w:rPr>
          <w:rFonts w:hint="eastAsia" w:ascii="宋体" w:hAnsi="宋体" w:eastAsia="宋体" w:cs="宋体"/>
          <w:bCs/>
          <w:color w:val="000000" w:themeColor="text1"/>
          <w:sz w:val="24"/>
          <w:u w:val="single"/>
          <w14:textFill>
            <w14:solidFill>
              <w14:schemeClr w14:val="tx1"/>
            </w14:solidFill>
          </w14:textFill>
        </w:rPr>
        <w:t>日</w:t>
      </w:r>
      <w:r>
        <w:rPr>
          <w:rFonts w:hint="eastAsia" w:ascii="宋体" w:hAnsi="宋体" w:eastAsia="宋体" w:cs="宋体"/>
          <w:bCs/>
          <w:color w:val="000000" w:themeColor="text1"/>
          <w:sz w:val="24"/>
          <w:u w:val="single"/>
          <w:lang w:val="en-US" w:eastAsia="zh-CN"/>
          <w14:textFill>
            <w14:solidFill>
              <w14:schemeClr w14:val="tx1"/>
            </w14:solidFill>
          </w14:textFill>
        </w:rPr>
        <w:t>9</w:t>
      </w:r>
      <w:r>
        <w:rPr>
          <w:rFonts w:hint="eastAsia" w:ascii="宋体" w:hAnsi="宋体" w:eastAsia="宋体" w:cs="宋体"/>
          <w:bCs/>
          <w:sz w:val="24"/>
          <w:u w:val="single"/>
        </w:rPr>
        <w:t>点</w:t>
      </w:r>
      <w:r>
        <w:rPr>
          <w:rFonts w:hint="eastAsia" w:ascii="宋体" w:hAnsi="宋体" w:eastAsia="宋体" w:cs="宋体"/>
          <w:bCs/>
          <w:sz w:val="24"/>
          <w:u w:val="single"/>
          <w:lang w:val="en-US" w:eastAsia="zh-CN"/>
        </w:rPr>
        <w:t>30分</w:t>
      </w:r>
      <w:r>
        <w:rPr>
          <w:rFonts w:hint="eastAsia" w:ascii="宋体" w:hAnsi="宋体" w:eastAsia="宋体" w:cs="宋体"/>
          <w:bCs/>
          <w:sz w:val="24"/>
          <w:u w:val="single"/>
        </w:rPr>
        <w:t>前（</w:t>
      </w:r>
      <w:r>
        <w:rPr>
          <w:rFonts w:hint="eastAsia" w:ascii="宋体" w:hAnsi="宋体" w:eastAsia="宋体" w:cs="宋体"/>
          <w:bCs/>
          <w:sz w:val="24"/>
        </w:rPr>
        <w:t>北京时间）前递交投标文件</w:t>
      </w:r>
      <w:r>
        <w:rPr>
          <w:rFonts w:hint="eastAsia" w:ascii="宋体" w:hAnsi="宋体" w:eastAsia="宋体" w:cs="宋体"/>
          <w:sz w:val="24"/>
        </w:rPr>
        <w:t>。</w:t>
      </w:r>
    </w:p>
    <w:p w14:paraId="44D069EA">
      <w:pPr>
        <w:spacing w:line="360" w:lineRule="auto"/>
        <w:ind w:firstLine="480" w:firstLineChars="200"/>
        <w:rPr>
          <w:rFonts w:ascii="宋体" w:hAnsi="宋体" w:eastAsia="宋体" w:cs="宋体"/>
          <w:bCs/>
          <w:sz w:val="24"/>
        </w:rPr>
      </w:pPr>
      <w:r>
        <w:rPr>
          <w:rFonts w:hint="eastAsia" w:ascii="宋体" w:hAnsi="宋体" w:eastAsia="宋体" w:cs="宋体"/>
          <w:bCs/>
          <w:sz w:val="24"/>
        </w:rPr>
        <w:t>一、项目基本情况</w:t>
      </w:r>
    </w:p>
    <w:p w14:paraId="5FC9514B">
      <w:pPr>
        <w:spacing w:line="360" w:lineRule="auto"/>
        <w:ind w:firstLine="480" w:firstLineChars="200"/>
        <w:rPr>
          <w:rFonts w:hint="default" w:ascii="宋体" w:hAnsi="宋体" w:cs="宋体" w:eastAsiaTheme="minorEastAsia"/>
          <w:sz w:val="24"/>
          <w:lang w:val="en-US" w:eastAsia="zh-CN"/>
        </w:rPr>
      </w:pPr>
      <w:r>
        <w:rPr>
          <w:rFonts w:hint="eastAsia" w:ascii="宋体" w:hAnsi="宋体" w:cs="宋体"/>
          <w:sz w:val="24"/>
        </w:rPr>
        <w:t>项目编号：202</w:t>
      </w:r>
      <w:r>
        <w:rPr>
          <w:rFonts w:hint="eastAsia" w:ascii="宋体" w:hAnsi="宋体" w:cs="宋体"/>
          <w:sz w:val="24"/>
          <w:lang w:val="en-US" w:eastAsia="zh-CN"/>
        </w:rPr>
        <w:t>6F</w:t>
      </w:r>
      <w:r>
        <w:rPr>
          <w:rFonts w:hint="eastAsia" w:ascii="宋体" w:hAnsi="宋体" w:cs="宋体"/>
          <w:sz w:val="24"/>
        </w:rPr>
        <w:t>-</w:t>
      </w:r>
      <w:r>
        <w:rPr>
          <w:rFonts w:hint="eastAsia" w:ascii="宋体" w:hAnsi="宋体" w:cs="宋体"/>
          <w:sz w:val="24"/>
          <w:lang w:val="en-US" w:eastAsia="zh-CN"/>
        </w:rPr>
        <w:t>009</w:t>
      </w:r>
    </w:p>
    <w:p w14:paraId="7DAFBC51">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项目名称：盐城工业职业技术学院</w:t>
      </w:r>
      <w:r>
        <w:rPr>
          <w:rFonts w:hint="eastAsia" w:ascii="宋体" w:hAnsi="宋体" w:eastAsia="宋体" w:cs="宋体"/>
          <w:sz w:val="24"/>
          <w:lang w:eastAsia="zh-CN"/>
        </w:rPr>
        <w:t>零星办公家具</w:t>
      </w:r>
    </w:p>
    <w:p w14:paraId="5A6459FC">
      <w:pPr>
        <w:spacing w:line="360" w:lineRule="auto"/>
        <w:ind w:firstLine="480" w:firstLineChars="200"/>
        <w:rPr>
          <w:rFonts w:ascii="宋体" w:hAnsi="宋体" w:eastAsia="宋体" w:cs="宋体"/>
          <w:sz w:val="24"/>
        </w:rPr>
      </w:pPr>
      <w:r>
        <w:rPr>
          <w:rFonts w:hint="eastAsia" w:ascii="宋体" w:hAnsi="宋体" w:eastAsia="宋体" w:cs="宋体"/>
          <w:sz w:val="24"/>
        </w:rPr>
        <w:t>采购方式：</w:t>
      </w:r>
      <w:r>
        <w:rPr>
          <w:rFonts w:hint="eastAsia" w:ascii="宋体" w:hAnsi="宋体" w:cs="宋体"/>
          <w:sz w:val="24"/>
        </w:rPr>
        <w:t>询价(满足招标要求的情况下，低价中标）</w:t>
      </w:r>
    </w:p>
    <w:p w14:paraId="0D10EC4D">
      <w:pPr>
        <w:spacing w:line="360" w:lineRule="auto"/>
        <w:ind w:firstLine="480" w:firstLineChars="200"/>
        <w:rPr>
          <w:rFonts w:hint="eastAsia" w:ascii="宋体" w:hAnsi="宋体" w:eastAsia="宋体" w:cs="宋体"/>
          <w:sz w:val="24"/>
          <w:lang w:eastAsia="zh-CN"/>
        </w:rPr>
      </w:pPr>
      <w:r>
        <w:rPr>
          <w:rFonts w:hint="eastAsia" w:ascii="宋体" w:hAnsi="宋体" w:eastAsia="宋体" w:cs="宋体"/>
          <w:sz w:val="24"/>
        </w:rPr>
        <w:t>预算金额：</w:t>
      </w:r>
      <w:r>
        <w:rPr>
          <w:rFonts w:hint="eastAsia" w:ascii="宋体" w:hAnsi="宋体" w:eastAsia="宋体" w:cs="宋体"/>
          <w:sz w:val="24"/>
          <w:lang w:eastAsia="zh-CN"/>
        </w:rPr>
        <w:t>按实结算</w:t>
      </w:r>
    </w:p>
    <w:p w14:paraId="00274452">
      <w:pPr>
        <w:spacing w:line="360" w:lineRule="auto"/>
        <w:ind w:firstLine="480" w:firstLineChars="200"/>
        <w:rPr>
          <w:rFonts w:ascii="宋体" w:hAnsi="宋体" w:eastAsia="宋体" w:cs="宋体"/>
          <w:sz w:val="24"/>
        </w:rPr>
      </w:pPr>
      <w:r>
        <w:rPr>
          <w:rFonts w:hint="eastAsia" w:ascii="宋体" w:hAnsi="宋体" w:eastAsia="宋体" w:cs="宋体"/>
          <w:sz w:val="24"/>
        </w:rPr>
        <w:t>采购需求：具体采购参数要求</w:t>
      </w:r>
      <w:r>
        <w:rPr>
          <w:rFonts w:hint="eastAsia" w:ascii="宋体" w:hAnsi="宋体" w:eastAsia="宋体" w:cs="宋体"/>
          <w:sz w:val="24"/>
          <w:lang w:val="en-US" w:eastAsia="zh-CN"/>
        </w:rPr>
        <w:t>详见询价文件，拟入围两家</w:t>
      </w:r>
      <w:bookmarkStart w:id="10" w:name="_GoBack"/>
      <w:bookmarkEnd w:id="10"/>
      <w:r>
        <w:rPr>
          <w:rFonts w:hint="eastAsia" w:ascii="宋体" w:hAnsi="宋体" w:eastAsia="宋体" w:cs="宋体"/>
          <w:sz w:val="24"/>
        </w:rPr>
        <w:t>，采购人保留对上述采购范围及内容进行适当调整的权利。</w:t>
      </w:r>
    </w:p>
    <w:p w14:paraId="172DB054">
      <w:pPr>
        <w:spacing w:line="360" w:lineRule="auto"/>
        <w:ind w:firstLine="480" w:firstLineChars="200"/>
        <w:rPr>
          <w:rFonts w:ascii="宋体" w:hAnsi="宋体" w:eastAsia="宋体" w:cs="宋体"/>
          <w:sz w:val="24"/>
          <w:u w:val="single"/>
        </w:rPr>
      </w:pPr>
      <w:r>
        <w:rPr>
          <w:rFonts w:hint="eastAsia" w:ascii="宋体" w:hAnsi="宋体" w:eastAsia="宋体" w:cs="宋体"/>
          <w:sz w:val="24"/>
        </w:rPr>
        <w:t>供货期限：自签订合同后</w:t>
      </w:r>
      <w:r>
        <w:rPr>
          <w:rFonts w:hint="eastAsia" w:ascii="宋体" w:hAnsi="宋体" w:eastAsia="宋体" w:cs="宋体"/>
          <w:sz w:val="24"/>
          <w:lang w:val="en-US" w:eastAsia="zh-CN"/>
        </w:rPr>
        <w:t>2</w:t>
      </w:r>
      <w:r>
        <w:rPr>
          <w:rFonts w:hint="eastAsia" w:ascii="宋体" w:hAnsi="宋体" w:eastAsia="宋体" w:cs="宋体"/>
          <w:sz w:val="24"/>
        </w:rPr>
        <w:t>年时间内零星供货。</w:t>
      </w:r>
    </w:p>
    <w:p w14:paraId="39FE91CE">
      <w:pPr>
        <w:spacing w:line="360" w:lineRule="auto"/>
        <w:ind w:firstLine="480" w:firstLineChars="200"/>
        <w:rPr>
          <w:rFonts w:hint="eastAsia" w:ascii="宋体" w:hAnsi="宋体" w:eastAsia="宋体" w:cs="宋体"/>
          <w:sz w:val="24"/>
        </w:rPr>
      </w:pPr>
      <w:r>
        <w:rPr>
          <w:rFonts w:hint="eastAsia" w:ascii="宋体" w:hAnsi="宋体" w:eastAsia="宋体" w:cs="宋体"/>
          <w:sz w:val="24"/>
        </w:rPr>
        <w:t>本项目不接受联合体投标，不接受近期（一年内）无正当理由放弃我校采购项目中标资格的单位投标，不接受近三年内在我校招标采购活动中围标串标的单位投标。</w:t>
      </w:r>
    </w:p>
    <w:p w14:paraId="02C30E0B">
      <w:pPr>
        <w:spacing w:line="360" w:lineRule="auto"/>
        <w:ind w:firstLine="480" w:firstLineChars="200"/>
        <w:rPr>
          <w:rFonts w:ascii="宋体" w:hAnsi="宋体" w:eastAsia="宋体" w:cs="宋体"/>
          <w:sz w:val="24"/>
        </w:rPr>
      </w:pPr>
      <w:r>
        <w:rPr>
          <w:rFonts w:hint="eastAsia" w:ascii="宋体" w:hAnsi="宋体" w:eastAsia="宋体" w:cs="宋体"/>
          <w:sz w:val="24"/>
        </w:rPr>
        <w:t>二、申请人的资格要求：</w:t>
      </w:r>
    </w:p>
    <w:p w14:paraId="48E651F8">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1.</w:t>
      </w:r>
      <w:r>
        <w:rPr>
          <w:rFonts w:hint="eastAsia" w:ascii="宋体" w:hAnsi="宋体" w:eastAsia="宋体" w:cs="宋体"/>
          <w:bCs/>
          <w:sz w:val="24"/>
          <w:lang w:val="en-US" w:eastAsia="zh-CN"/>
        </w:rPr>
        <w:t>参照</w:t>
      </w:r>
      <w:r>
        <w:rPr>
          <w:rFonts w:hint="eastAsia" w:ascii="宋体" w:hAnsi="宋体" w:eastAsia="宋体" w:cs="宋体"/>
          <w:bCs/>
          <w:sz w:val="24"/>
        </w:rPr>
        <w:t>《中华人民共和国政府采购法》第二十二条规定，并提供下列材料；</w:t>
      </w:r>
    </w:p>
    <w:p w14:paraId="23FF083A">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（1）法人或者其他组织的营业执照等证明文件，自然人的身份证明；</w:t>
      </w:r>
    </w:p>
    <w:p w14:paraId="41394329">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（2）上一年度（2025年）的财务报表（成立不满一年不需提供）；</w:t>
      </w:r>
    </w:p>
    <w:p w14:paraId="36C8C2AB">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（3）依法缴纳税收和社会保障资金的相关材料，依法免税或不需要缴纳社会保障资金的，应提供相应文件证明材料；</w:t>
      </w:r>
    </w:p>
    <w:p w14:paraId="25028740">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（4）具备履行合同所必需的设备和专业技术能力的书面声明；</w:t>
      </w:r>
    </w:p>
    <w:p w14:paraId="109343C4">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（5）参加政府采购活动前3年内在经营活动中没有重大违法记录的书面声明；</w:t>
      </w:r>
    </w:p>
    <w:p w14:paraId="4114F65C">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2.本项目的特定资格要求：</w:t>
      </w:r>
    </w:p>
    <w:p w14:paraId="7958315E">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（1）未被“信用中国”网站（www.creditchina.gov.cn）列入失信被执行人、重大税收违法案件当事人名单、政府采购严重失信行为记录名单。</w:t>
      </w:r>
    </w:p>
    <w:p w14:paraId="4A4220B2">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（2）单位负责人为同一人或者存在直接控股、管理关系的不同供应商，不得参加同一合同项下的政府采购活动。</w:t>
      </w:r>
    </w:p>
    <w:p w14:paraId="4B2F384E">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三、获取采购文件</w:t>
      </w:r>
    </w:p>
    <w:p w14:paraId="2CB310D2">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时间：自公告之日起至投标截止时间前1日</w:t>
      </w:r>
    </w:p>
    <w:p w14:paraId="29FCA728">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地点：盐城工业职业技术学院招标采购网</w:t>
      </w:r>
    </w:p>
    <w:p w14:paraId="744E5C03">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方式：符合资格要求的投标人可自行下载采购文件，采购文件见盐城工业职业技术学院招标采购网公告附件。</w:t>
      </w:r>
    </w:p>
    <w:p w14:paraId="5D51D438">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售价：免费</w:t>
      </w:r>
    </w:p>
    <w:p w14:paraId="7C335663">
      <w:pPr>
        <w:spacing w:line="360" w:lineRule="auto"/>
        <w:ind w:firstLine="480" w:firstLineChars="200"/>
        <w:rPr>
          <w:rFonts w:hint="eastAsia" w:ascii="宋体" w:hAnsi="宋体" w:eastAsia="宋体" w:cs="宋体"/>
          <w:bCs/>
          <w:sz w:val="24"/>
        </w:rPr>
      </w:pPr>
      <w:bookmarkStart w:id="2" w:name="_Toc28359082"/>
      <w:bookmarkStart w:id="3" w:name="_Toc28359005"/>
      <w:bookmarkStart w:id="4" w:name="_Toc35393624"/>
      <w:bookmarkStart w:id="5" w:name="_Toc35393793"/>
      <w:r>
        <w:rPr>
          <w:rFonts w:hint="eastAsia" w:ascii="宋体" w:hAnsi="宋体" w:eastAsia="宋体" w:cs="宋体"/>
          <w:bCs/>
          <w:sz w:val="24"/>
        </w:rPr>
        <w:t>四、</w:t>
      </w:r>
      <w:bookmarkEnd w:id="2"/>
      <w:bookmarkEnd w:id="3"/>
      <w:bookmarkEnd w:id="4"/>
      <w:bookmarkEnd w:id="5"/>
      <w:r>
        <w:rPr>
          <w:rFonts w:hint="eastAsia" w:ascii="宋体" w:hAnsi="宋体" w:eastAsia="宋体" w:cs="宋体"/>
          <w:bCs/>
          <w:sz w:val="24"/>
        </w:rPr>
        <w:t>响应文件提交</w:t>
      </w:r>
    </w:p>
    <w:p w14:paraId="3BFE41F1">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提交时间：202</w:t>
      </w:r>
      <w:r>
        <w:rPr>
          <w:rFonts w:hint="eastAsia" w:ascii="宋体" w:hAnsi="宋体" w:eastAsia="宋体" w:cs="宋体"/>
          <w:bCs/>
          <w:sz w:val="24"/>
          <w:lang w:val="en-US" w:eastAsia="zh-CN"/>
        </w:rPr>
        <w:t>6</w:t>
      </w:r>
      <w:r>
        <w:rPr>
          <w:rFonts w:hint="eastAsia" w:ascii="宋体" w:hAnsi="宋体" w:eastAsia="宋体" w:cs="宋体"/>
          <w:bCs/>
          <w:sz w:val="24"/>
        </w:rPr>
        <w:t>年</w:t>
      </w:r>
      <w:r>
        <w:rPr>
          <w:rFonts w:hint="eastAsia" w:ascii="宋体" w:hAnsi="宋体" w:eastAsia="宋体" w:cs="宋体"/>
          <w:bCs/>
          <w:sz w:val="24"/>
          <w:lang w:val="en-US" w:eastAsia="zh-CN"/>
        </w:rPr>
        <w:t>8</w:t>
      </w:r>
      <w:r>
        <w:rPr>
          <w:rFonts w:hint="eastAsia" w:ascii="宋体" w:hAnsi="宋体" w:eastAsia="宋体" w:cs="宋体"/>
          <w:bCs/>
          <w:sz w:val="24"/>
        </w:rPr>
        <w:t>月</w:t>
      </w:r>
      <w:r>
        <w:rPr>
          <w:rFonts w:hint="eastAsia" w:ascii="宋体" w:hAnsi="宋体" w:eastAsia="宋体" w:cs="宋体"/>
          <w:bCs/>
          <w:sz w:val="24"/>
          <w:lang w:val="en-US" w:eastAsia="zh-CN"/>
        </w:rPr>
        <w:t>31</w:t>
      </w:r>
      <w:r>
        <w:rPr>
          <w:rFonts w:hint="eastAsia" w:ascii="宋体" w:hAnsi="宋体" w:eastAsia="宋体" w:cs="宋体"/>
          <w:bCs/>
          <w:sz w:val="24"/>
        </w:rPr>
        <w:t>日</w:t>
      </w:r>
      <w:r>
        <w:rPr>
          <w:rFonts w:hint="eastAsia" w:ascii="宋体" w:hAnsi="宋体" w:eastAsia="宋体" w:cs="宋体"/>
          <w:bCs/>
          <w:sz w:val="24"/>
          <w:lang w:val="en-US" w:eastAsia="zh-CN"/>
        </w:rPr>
        <w:t>9点-9点30分</w:t>
      </w:r>
      <w:r>
        <w:rPr>
          <w:rFonts w:hint="eastAsia" w:ascii="宋体" w:hAnsi="宋体" w:eastAsia="宋体" w:cs="宋体"/>
          <w:bCs/>
          <w:sz w:val="24"/>
        </w:rPr>
        <w:t>（北京时间）</w:t>
      </w:r>
    </w:p>
    <w:p w14:paraId="7ABDDBA0">
      <w:pPr>
        <w:spacing w:line="360" w:lineRule="auto"/>
        <w:ind w:firstLine="480" w:firstLineChars="200"/>
        <w:rPr>
          <w:rFonts w:hint="default" w:ascii="宋体" w:hAnsi="宋体" w:cs="宋体" w:eastAsiaTheme="minorEastAsia"/>
          <w:sz w:val="24"/>
          <w:lang w:val="en-US" w:eastAsia="zh-CN"/>
        </w:rPr>
      </w:pPr>
      <w:r>
        <w:rPr>
          <w:rFonts w:hint="eastAsia" w:ascii="宋体" w:hAnsi="宋体" w:eastAsia="宋体" w:cs="宋体"/>
          <w:bCs/>
          <w:sz w:val="24"/>
        </w:rPr>
        <w:t>地点：</w:t>
      </w:r>
      <w:r>
        <w:rPr>
          <w:rFonts w:hint="eastAsia" w:ascii="宋体" w:hAnsi="宋体" w:cs="宋体"/>
          <w:sz w:val="24"/>
        </w:rPr>
        <w:t>盐城工业职业技术学院解放南路285号南食堂四楼</w:t>
      </w:r>
      <w:r>
        <w:rPr>
          <w:rFonts w:hint="eastAsia" w:ascii="宋体" w:hAnsi="宋体" w:cs="宋体"/>
          <w:sz w:val="24"/>
          <w:lang w:val="en-US" w:eastAsia="zh-CN"/>
        </w:rPr>
        <w:t>405招标办公室</w:t>
      </w:r>
    </w:p>
    <w:p w14:paraId="06C56CDD">
      <w:pPr>
        <w:spacing w:line="360" w:lineRule="auto"/>
        <w:ind w:firstLine="480" w:firstLineChars="200"/>
        <w:rPr>
          <w:rFonts w:hint="eastAsia" w:ascii="宋体" w:hAnsi="宋体" w:eastAsia="宋体" w:cs="宋体"/>
          <w:bCs/>
          <w:sz w:val="24"/>
        </w:rPr>
      </w:pPr>
      <w:r>
        <w:rPr>
          <w:rFonts w:hint="eastAsia" w:ascii="宋体" w:hAnsi="宋体" w:eastAsia="宋体" w:cs="宋体"/>
          <w:bCs/>
          <w:sz w:val="24"/>
        </w:rPr>
        <w:t>五、公开期限</w:t>
      </w:r>
    </w:p>
    <w:p w14:paraId="1970F3CA">
      <w:pPr>
        <w:spacing w:line="360" w:lineRule="auto"/>
        <w:ind w:firstLine="480" w:firstLineChars="200"/>
        <w:rPr>
          <w:rFonts w:ascii="宋体" w:hAnsi="宋体" w:eastAsia="宋体" w:cs="宋体"/>
          <w:bCs/>
          <w:sz w:val="24"/>
        </w:rPr>
      </w:pPr>
      <w:r>
        <w:rPr>
          <w:rFonts w:hint="eastAsia" w:ascii="宋体" w:hAnsi="宋体" w:eastAsia="宋体" w:cs="宋体"/>
          <w:bCs/>
          <w:sz w:val="24"/>
        </w:rPr>
        <w:t>自本公告发布之日起3个工作日</w:t>
      </w:r>
    </w:p>
    <w:p w14:paraId="1BCE4E3C">
      <w:pPr>
        <w:spacing w:line="360" w:lineRule="auto"/>
        <w:ind w:firstLine="480" w:firstLineChars="200"/>
        <w:rPr>
          <w:rFonts w:ascii="宋体" w:hAnsi="宋体" w:eastAsia="宋体" w:cs="宋体"/>
          <w:sz w:val="24"/>
        </w:rPr>
      </w:pPr>
      <w:bookmarkStart w:id="6" w:name="_Toc35393796"/>
      <w:bookmarkStart w:id="7" w:name="_Toc28359085"/>
      <w:bookmarkStart w:id="8" w:name="_Toc28359008"/>
      <w:bookmarkStart w:id="9" w:name="_Toc35393627"/>
      <w:r>
        <w:rPr>
          <w:rFonts w:hint="eastAsia" w:ascii="宋体" w:hAnsi="宋体" w:eastAsia="宋体" w:cs="宋体"/>
          <w:sz w:val="24"/>
        </w:rPr>
        <w:t>六、其他补充事宜</w:t>
      </w:r>
    </w:p>
    <w:p w14:paraId="15D27221">
      <w:pPr>
        <w:spacing w:line="360" w:lineRule="auto"/>
        <w:ind w:firstLine="480" w:firstLineChars="200"/>
        <w:rPr>
          <w:rFonts w:ascii="宋体" w:hAnsi="宋体" w:eastAsia="宋体" w:cs="宋体"/>
          <w:sz w:val="24"/>
        </w:rPr>
      </w:pPr>
      <w:r>
        <w:rPr>
          <w:rFonts w:hint="eastAsia" w:ascii="宋体" w:hAnsi="宋体" w:eastAsia="宋体" w:cs="宋体"/>
          <w:sz w:val="24"/>
        </w:rPr>
        <w:t>1.有关本次招标的事项若存在变动或修改，敬请及时关注“盐城工业职业技术学院招标采购网”发布的信息更正公告。响应文件制作份数要求：正本份数：1份，副本份数：2份；</w:t>
      </w:r>
    </w:p>
    <w:p w14:paraId="3DD16F72">
      <w:pPr>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lang w:val="en-US" w:eastAsia="zh-CN"/>
        </w:rPr>
        <w:t>2.有投标意向的投标人请于2026年8月25日9点前将单位名称、样品存放地址、联系人、联系方式等发送至邮箱</w:t>
      </w:r>
      <w:r>
        <w:rPr>
          <w:rFonts w:hint="eastAsia" w:ascii="宋体" w:hAnsi="宋体" w:eastAsia="宋体" w:cs="宋体"/>
          <w:sz w:val="24"/>
          <w:lang w:val="en-US" w:eastAsia="zh-CN"/>
        </w:rPr>
        <w:fldChar w:fldCharType="begin"/>
      </w:r>
      <w:r>
        <w:rPr>
          <w:rFonts w:hint="eastAsia" w:ascii="宋体" w:hAnsi="宋体" w:eastAsia="宋体" w:cs="宋体"/>
          <w:sz w:val="24"/>
          <w:lang w:val="en-US" w:eastAsia="zh-CN"/>
        </w:rPr>
        <w:instrText xml:space="preserve"> HYPERLINK "mailto:2290058212@qq.com(geshi" </w:instrText>
      </w:r>
      <w:r>
        <w:rPr>
          <w:rFonts w:hint="eastAsia" w:ascii="宋体" w:hAnsi="宋体" w:eastAsia="宋体" w:cs="宋体"/>
          <w:sz w:val="24"/>
          <w:lang w:val="en-US" w:eastAsia="zh-CN"/>
        </w:rPr>
        <w:fldChar w:fldCharType="separate"/>
      </w:r>
      <w:r>
        <w:rPr>
          <w:rStyle w:val="16"/>
          <w:rFonts w:hint="eastAsia" w:ascii="宋体" w:hAnsi="宋体" w:eastAsia="宋体" w:cs="宋体"/>
          <w:sz w:val="24"/>
          <w:lang w:val="en-US" w:eastAsia="zh-CN"/>
        </w:rPr>
        <w:t>2290058124@qq.com(格</w:t>
      </w:r>
      <w:r>
        <w:rPr>
          <w:rFonts w:hint="eastAsia" w:ascii="宋体" w:hAnsi="宋体" w:eastAsia="宋体" w:cs="宋体"/>
          <w:sz w:val="24"/>
          <w:lang w:val="en-US" w:eastAsia="zh-CN"/>
        </w:rPr>
        <w:fldChar w:fldCharType="end"/>
      </w:r>
      <w:r>
        <w:rPr>
          <w:rFonts w:hint="eastAsia" w:ascii="宋体" w:hAnsi="宋体" w:eastAsia="宋体" w:cs="宋体"/>
          <w:sz w:val="24"/>
          <w:lang w:val="en-US" w:eastAsia="zh-CN"/>
        </w:rPr>
        <w:t>式见附件），甲方将于8月26日前往投标人实际经营场所进行样品审查，样品经审查合格发放样品确认书。通知书需制作到投标文件中。</w:t>
      </w:r>
    </w:p>
    <w:p w14:paraId="5D90DE41">
      <w:pPr>
        <w:spacing w:line="360" w:lineRule="auto"/>
        <w:ind w:firstLine="480" w:firstLineChars="200"/>
        <w:rPr>
          <w:rFonts w:hint="default" w:ascii="宋体" w:hAnsi="宋体" w:eastAsia="宋体" w:cs="宋体"/>
          <w:sz w:val="24"/>
          <w:lang w:val="en-US" w:eastAsia="zh-CN"/>
        </w:rPr>
      </w:pPr>
      <w:r>
        <w:rPr>
          <w:rFonts w:hint="eastAsia" w:ascii="宋体" w:hAnsi="宋体" w:eastAsia="宋体" w:cs="宋体"/>
          <w:sz w:val="24"/>
          <w:lang w:val="en-US" w:eastAsia="zh-CN"/>
        </w:rPr>
        <w:t>3.投标时提供办公桌的CMA检测报告复印件加盖投标人公章,不提供则作为无效标书。</w:t>
      </w:r>
    </w:p>
    <w:p w14:paraId="1268D127">
      <w:pPr>
        <w:spacing w:line="360" w:lineRule="auto"/>
        <w:ind w:firstLine="480" w:firstLineChars="200"/>
        <w:rPr>
          <w:rFonts w:ascii="宋体" w:hAnsi="宋体" w:eastAsia="宋体" w:cs="宋体"/>
          <w:sz w:val="24"/>
        </w:rPr>
      </w:pPr>
      <w:r>
        <w:rPr>
          <w:rFonts w:hint="eastAsia" w:ascii="宋体" w:hAnsi="宋体" w:eastAsia="宋体" w:cs="宋体"/>
          <w:sz w:val="24"/>
          <w:lang w:val="en-US" w:eastAsia="zh-CN"/>
        </w:rPr>
        <w:t>4</w:t>
      </w:r>
      <w:r>
        <w:rPr>
          <w:rFonts w:hint="eastAsia" w:ascii="宋体" w:hAnsi="宋体" w:eastAsia="宋体" w:cs="宋体"/>
          <w:sz w:val="24"/>
        </w:rPr>
        <w:t>.报价须包括税费、运输费、人工费、</w:t>
      </w:r>
      <w:r>
        <w:rPr>
          <w:rFonts w:hint="eastAsia" w:ascii="宋体" w:hAnsi="宋体" w:eastAsia="宋体" w:cs="宋体"/>
          <w:sz w:val="24"/>
          <w:lang w:eastAsia="zh-CN"/>
        </w:rPr>
        <w:t>安装调试费、</w:t>
      </w:r>
      <w:r>
        <w:rPr>
          <w:rFonts w:hint="eastAsia" w:ascii="宋体" w:hAnsi="宋体" w:eastAsia="宋体" w:cs="宋体"/>
          <w:sz w:val="24"/>
        </w:rPr>
        <w:t>管理费等</w:t>
      </w:r>
      <w:r>
        <w:rPr>
          <w:rFonts w:hint="eastAsia" w:ascii="宋体" w:hAnsi="宋体" w:eastAsia="宋体" w:cs="宋体"/>
          <w:sz w:val="24"/>
          <w:lang w:val="en-US" w:eastAsia="zh-CN"/>
        </w:rPr>
        <w:t>为完成本项目</w:t>
      </w:r>
      <w:r>
        <w:rPr>
          <w:rFonts w:hint="eastAsia" w:ascii="宋体" w:hAnsi="宋体" w:eastAsia="宋体" w:cs="宋体"/>
          <w:sz w:val="24"/>
        </w:rPr>
        <w:t>所</w:t>
      </w:r>
      <w:r>
        <w:rPr>
          <w:rFonts w:hint="eastAsia" w:ascii="宋体" w:hAnsi="宋体" w:eastAsia="宋体" w:cs="宋体"/>
          <w:sz w:val="24"/>
          <w:lang w:val="en-US" w:eastAsia="zh-CN"/>
        </w:rPr>
        <w:t>产生的一切</w:t>
      </w:r>
      <w:r>
        <w:rPr>
          <w:rFonts w:hint="eastAsia" w:ascii="宋体" w:hAnsi="宋体" w:eastAsia="宋体" w:cs="宋体"/>
          <w:sz w:val="24"/>
        </w:rPr>
        <w:t>费用。</w:t>
      </w:r>
    </w:p>
    <w:p w14:paraId="7805D20C">
      <w:pPr>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5</w:t>
      </w:r>
      <w:r>
        <w:rPr>
          <w:rFonts w:hint="eastAsia" w:ascii="宋体" w:hAnsi="宋体" w:eastAsia="宋体" w:cs="宋体"/>
          <w:sz w:val="24"/>
        </w:rPr>
        <w:t>.经评委认定，报价明显低于成本价的评委有权要求其作出合理解释，若理由不充分可作为无效标处理。</w:t>
      </w:r>
    </w:p>
    <w:p w14:paraId="786A41BC">
      <w:pPr>
        <w:spacing w:line="360" w:lineRule="auto"/>
        <w:ind w:firstLine="480" w:firstLineChars="200"/>
        <w:rPr>
          <w:rFonts w:hint="eastAsia" w:ascii="宋体" w:hAnsi="宋体" w:eastAsia="宋体" w:cs="宋体"/>
          <w:sz w:val="24"/>
        </w:rPr>
      </w:pPr>
      <w:r>
        <w:rPr>
          <w:rFonts w:hint="eastAsia" w:ascii="宋体" w:hAnsi="宋体" w:eastAsia="宋体" w:cs="宋体"/>
          <w:sz w:val="24"/>
          <w:lang w:val="en-US" w:eastAsia="zh-CN"/>
        </w:rPr>
        <w:t>6.</w:t>
      </w:r>
      <w:r>
        <w:rPr>
          <w:rFonts w:hint="eastAsia" w:ascii="宋体" w:hAnsi="宋体" w:eastAsia="宋体" w:cs="宋体"/>
          <w:sz w:val="24"/>
        </w:rPr>
        <w:t>中标后，中标单位无正当理由弃标，一年内不接受其参与学校的任何采购活动。</w:t>
      </w:r>
    </w:p>
    <w:p w14:paraId="21DD5908">
      <w:pPr>
        <w:spacing w:line="360" w:lineRule="auto"/>
        <w:ind w:firstLine="480" w:firstLineChars="200"/>
        <w:rPr>
          <w:rFonts w:ascii="宋体" w:hAnsi="宋体" w:eastAsia="宋体" w:cs="宋体"/>
          <w:sz w:val="24"/>
        </w:rPr>
      </w:pPr>
      <w:r>
        <w:rPr>
          <w:rFonts w:hint="eastAsia" w:ascii="宋体" w:hAnsi="宋体" w:eastAsia="宋体" w:cs="宋体"/>
          <w:sz w:val="24"/>
        </w:rPr>
        <w:t>七、对本次招标提出询问，请按以下方式联系。</w:t>
      </w:r>
    </w:p>
    <w:p w14:paraId="0E4C9912">
      <w:pPr>
        <w:spacing w:line="360" w:lineRule="auto"/>
        <w:ind w:firstLine="480" w:firstLineChars="200"/>
        <w:rPr>
          <w:rFonts w:ascii="宋体" w:hAnsi="宋体" w:eastAsia="宋体" w:cs="宋体"/>
          <w:sz w:val="24"/>
        </w:rPr>
      </w:pPr>
      <w:r>
        <w:rPr>
          <w:rFonts w:hint="eastAsia" w:ascii="宋体" w:hAnsi="宋体" w:eastAsia="宋体" w:cs="宋体"/>
          <w:sz w:val="24"/>
        </w:rPr>
        <w:t>1.采购人信息</w:t>
      </w:r>
    </w:p>
    <w:p w14:paraId="75728E14">
      <w:pPr>
        <w:spacing w:line="360" w:lineRule="auto"/>
        <w:ind w:firstLine="480" w:firstLineChars="200"/>
        <w:rPr>
          <w:rFonts w:ascii="宋体" w:hAnsi="宋体" w:eastAsia="宋体" w:cs="宋体"/>
          <w:sz w:val="24"/>
        </w:rPr>
      </w:pPr>
      <w:r>
        <w:rPr>
          <w:rFonts w:hint="eastAsia" w:ascii="宋体" w:hAnsi="宋体" w:eastAsia="宋体" w:cs="宋体"/>
          <w:sz w:val="24"/>
        </w:rPr>
        <w:t>名    称：盐城工业职业技术学院</w:t>
      </w:r>
    </w:p>
    <w:p w14:paraId="7247ABB3">
      <w:pPr>
        <w:spacing w:line="360" w:lineRule="auto"/>
        <w:ind w:firstLine="480" w:firstLineChars="200"/>
        <w:rPr>
          <w:rFonts w:ascii="宋体" w:hAnsi="宋体" w:eastAsia="宋体" w:cs="宋体"/>
          <w:sz w:val="24"/>
        </w:rPr>
      </w:pPr>
      <w:r>
        <w:rPr>
          <w:rFonts w:hint="eastAsia" w:ascii="宋体" w:hAnsi="宋体" w:eastAsia="宋体" w:cs="宋体"/>
          <w:sz w:val="24"/>
        </w:rPr>
        <w:t>地    址：江苏省盐城市盐都区解放南路285号</w:t>
      </w:r>
    </w:p>
    <w:p w14:paraId="780540B8">
      <w:pPr>
        <w:spacing w:line="360" w:lineRule="auto"/>
        <w:ind w:firstLine="480" w:firstLineChars="200"/>
        <w:rPr>
          <w:rFonts w:ascii="宋体" w:hAnsi="宋体" w:eastAsia="宋体" w:cs="宋体"/>
          <w:sz w:val="24"/>
        </w:rPr>
      </w:pPr>
      <w:r>
        <w:rPr>
          <w:rFonts w:hint="eastAsia" w:ascii="宋体" w:hAnsi="宋体" w:eastAsia="宋体" w:cs="宋体"/>
          <w:sz w:val="24"/>
        </w:rPr>
        <w:t xml:space="preserve">联系人：  </w:t>
      </w:r>
      <w:r>
        <w:rPr>
          <w:rFonts w:hint="eastAsia" w:ascii="宋体" w:hAnsi="宋体" w:eastAsia="宋体" w:cs="宋体"/>
          <w:sz w:val="24"/>
          <w:lang w:val="en-US" w:eastAsia="zh-CN"/>
        </w:rPr>
        <w:t>赵</w:t>
      </w:r>
      <w:r>
        <w:rPr>
          <w:rFonts w:hint="eastAsia" w:ascii="宋体" w:hAnsi="宋体" w:eastAsia="宋体" w:cs="宋体"/>
          <w:sz w:val="24"/>
        </w:rPr>
        <w:t xml:space="preserve">老师  </w:t>
      </w:r>
    </w:p>
    <w:p w14:paraId="3CFDA476">
      <w:pPr>
        <w:spacing w:line="360" w:lineRule="auto"/>
        <w:ind w:firstLine="480" w:firstLineChars="200"/>
        <w:rPr>
          <w:rFonts w:hint="default" w:ascii="宋体" w:hAnsi="宋体" w:eastAsia="宋体" w:cs="宋体"/>
          <w:sz w:val="24"/>
          <w:lang w:val="en-US" w:eastAsia="zh-CN"/>
        </w:rPr>
      </w:pPr>
      <w:r>
        <w:rPr>
          <w:rFonts w:hint="eastAsia" w:ascii="宋体" w:hAnsi="宋体" w:eastAsia="宋体" w:cs="宋体"/>
          <w:sz w:val="24"/>
        </w:rPr>
        <w:t>联系电话：</w:t>
      </w:r>
      <w:r>
        <w:rPr>
          <w:rFonts w:hint="eastAsia" w:ascii="宋体" w:hAnsi="宋体" w:eastAsia="宋体" w:cs="宋体"/>
          <w:sz w:val="24"/>
          <w:lang w:val="en-US" w:eastAsia="zh-CN"/>
        </w:rPr>
        <w:t>0515-88580406</w:t>
      </w:r>
    </w:p>
    <w:bookmarkEnd w:id="6"/>
    <w:bookmarkEnd w:id="7"/>
    <w:bookmarkEnd w:id="8"/>
    <w:bookmarkEnd w:id="9"/>
    <w:p w14:paraId="6DAA4E5C">
      <w:pPr>
        <w:snapToGrid w:val="0"/>
        <w:spacing w:before="120" w:after="120" w:line="360" w:lineRule="auto"/>
        <w:jc w:val="both"/>
        <w:rPr>
          <w:rFonts w:ascii="宋体" w:hAnsi="宋体" w:eastAsia="宋体" w:cs="宋体"/>
          <w:sz w:val="24"/>
        </w:rPr>
      </w:pPr>
    </w:p>
    <w:p w14:paraId="5FA583F5">
      <w:pPr>
        <w:widowControl/>
        <w:jc w:val="center"/>
        <w:rPr>
          <w:rFonts w:hint="eastAsia" w:ascii="宋体" w:hAnsi="宋体" w:eastAsia="宋体" w:cs="宋体"/>
          <w:b/>
          <w:sz w:val="24"/>
        </w:rPr>
      </w:pPr>
    </w:p>
    <w:p w14:paraId="780F4DAE">
      <w:pPr>
        <w:widowControl/>
        <w:jc w:val="center"/>
        <w:rPr>
          <w:rFonts w:hint="eastAsia" w:ascii="宋体" w:hAnsi="宋体" w:eastAsia="宋体" w:cs="宋体"/>
          <w:b/>
          <w:sz w:val="24"/>
        </w:rPr>
      </w:pPr>
    </w:p>
    <w:p w14:paraId="15490931">
      <w:pPr>
        <w:widowControl/>
        <w:jc w:val="center"/>
        <w:rPr>
          <w:rFonts w:hint="eastAsia" w:ascii="宋体" w:hAnsi="宋体" w:eastAsia="宋体" w:cs="宋体"/>
          <w:b/>
          <w:sz w:val="24"/>
        </w:rPr>
      </w:pPr>
    </w:p>
    <w:p w14:paraId="1AC8C4AA">
      <w:pPr>
        <w:widowControl/>
        <w:jc w:val="center"/>
        <w:rPr>
          <w:rFonts w:hint="eastAsia" w:ascii="宋体" w:hAnsi="宋体" w:eastAsia="宋体" w:cs="宋体"/>
          <w:b/>
          <w:sz w:val="24"/>
        </w:rPr>
      </w:pPr>
    </w:p>
    <w:p w14:paraId="67329314">
      <w:pPr>
        <w:widowControl/>
        <w:jc w:val="center"/>
        <w:rPr>
          <w:rFonts w:hint="eastAsia" w:ascii="宋体" w:hAnsi="宋体" w:eastAsia="宋体" w:cs="宋体"/>
          <w:b/>
          <w:sz w:val="24"/>
        </w:rPr>
      </w:pPr>
    </w:p>
    <w:p w14:paraId="51AE155B">
      <w:pPr>
        <w:widowControl/>
        <w:jc w:val="center"/>
        <w:rPr>
          <w:rFonts w:hint="eastAsia" w:ascii="宋体" w:hAnsi="宋体" w:eastAsia="宋体" w:cs="宋体"/>
          <w:b/>
          <w:sz w:val="24"/>
        </w:rPr>
      </w:pPr>
    </w:p>
    <w:p w14:paraId="6EC7A483">
      <w:pPr>
        <w:widowControl/>
        <w:jc w:val="center"/>
        <w:rPr>
          <w:rFonts w:hint="eastAsia" w:ascii="宋体" w:hAnsi="宋体" w:eastAsia="宋体" w:cs="宋体"/>
          <w:b/>
          <w:sz w:val="24"/>
        </w:rPr>
      </w:pPr>
    </w:p>
    <w:p w14:paraId="2E164F06">
      <w:pPr>
        <w:widowControl/>
        <w:jc w:val="center"/>
        <w:rPr>
          <w:rFonts w:hint="eastAsia" w:ascii="宋体" w:hAnsi="宋体" w:eastAsia="宋体" w:cs="宋体"/>
          <w:b/>
          <w:sz w:val="24"/>
        </w:rPr>
      </w:pPr>
    </w:p>
    <w:p w14:paraId="3CE1B29F">
      <w:pPr>
        <w:widowControl/>
        <w:jc w:val="center"/>
        <w:rPr>
          <w:rFonts w:hint="eastAsia" w:ascii="宋体" w:hAnsi="宋体" w:eastAsia="宋体" w:cs="宋体"/>
          <w:b/>
          <w:sz w:val="24"/>
        </w:rPr>
      </w:pPr>
    </w:p>
    <w:p w14:paraId="6A3FD1D0">
      <w:pPr>
        <w:widowControl/>
        <w:jc w:val="center"/>
        <w:rPr>
          <w:rFonts w:hint="eastAsia" w:ascii="宋体" w:hAnsi="宋体" w:eastAsia="宋体" w:cs="宋体"/>
          <w:b/>
          <w:sz w:val="24"/>
        </w:rPr>
      </w:pPr>
    </w:p>
    <w:p w14:paraId="5C9B25EE">
      <w:pPr>
        <w:widowControl/>
        <w:jc w:val="center"/>
        <w:rPr>
          <w:rFonts w:hint="eastAsia" w:ascii="宋体" w:hAnsi="宋体" w:eastAsia="宋体" w:cs="宋体"/>
          <w:b/>
          <w:sz w:val="24"/>
        </w:rPr>
      </w:pPr>
    </w:p>
    <w:p w14:paraId="227DC7C4">
      <w:pPr>
        <w:widowControl/>
        <w:jc w:val="center"/>
        <w:rPr>
          <w:rFonts w:hint="eastAsia" w:ascii="宋体" w:hAnsi="宋体" w:eastAsia="宋体" w:cs="宋体"/>
          <w:b/>
          <w:sz w:val="24"/>
        </w:rPr>
      </w:pPr>
    </w:p>
    <w:p w14:paraId="6D027085">
      <w:pPr>
        <w:widowControl/>
        <w:jc w:val="center"/>
        <w:rPr>
          <w:rFonts w:hint="eastAsia" w:ascii="宋体" w:hAnsi="宋体" w:eastAsia="宋体" w:cs="宋体"/>
          <w:b/>
          <w:sz w:val="24"/>
        </w:rPr>
      </w:pPr>
    </w:p>
    <w:p w14:paraId="5B4E966A">
      <w:pPr>
        <w:widowControl/>
        <w:jc w:val="center"/>
        <w:rPr>
          <w:rFonts w:hint="eastAsia" w:ascii="宋体" w:hAnsi="宋体" w:eastAsia="宋体" w:cs="宋体"/>
          <w:b/>
          <w:sz w:val="24"/>
        </w:rPr>
      </w:pPr>
    </w:p>
    <w:p w14:paraId="0440A692">
      <w:pPr>
        <w:widowControl/>
        <w:jc w:val="center"/>
        <w:rPr>
          <w:rFonts w:hint="eastAsia" w:ascii="宋体" w:hAnsi="宋体" w:eastAsia="宋体" w:cs="宋体"/>
          <w:b/>
          <w:sz w:val="24"/>
        </w:rPr>
      </w:pPr>
    </w:p>
    <w:p w14:paraId="5D6F9855">
      <w:pPr>
        <w:widowControl/>
        <w:jc w:val="center"/>
        <w:rPr>
          <w:rFonts w:hint="eastAsia" w:ascii="宋体" w:hAnsi="宋体" w:eastAsia="宋体" w:cs="宋体"/>
          <w:b/>
          <w:sz w:val="24"/>
        </w:rPr>
      </w:pPr>
    </w:p>
    <w:p w14:paraId="08567EF9">
      <w:pPr>
        <w:widowControl/>
        <w:jc w:val="center"/>
        <w:rPr>
          <w:rFonts w:hint="eastAsia" w:ascii="宋体" w:hAnsi="宋体" w:eastAsia="宋体" w:cs="宋体"/>
          <w:b/>
          <w:sz w:val="24"/>
        </w:rPr>
      </w:pPr>
    </w:p>
    <w:p w14:paraId="4927DF4E">
      <w:pPr>
        <w:widowControl/>
        <w:jc w:val="center"/>
        <w:rPr>
          <w:rFonts w:hint="eastAsia" w:ascii="宋体" w:hAnsi="宋体" w:eastAsia="宋体" w:cs="宋体"/>
          <w:b/>
          <w:sz w:val="24"/>
        </w:rPr>
      </w:pPr>
    </w:p>
    <w:p w14:paraId="0BF4A2FA">
      <w:pPr>
        <w:widowControl/>
        <w:jc w:val="center"/>
        <w:rPr>
          <w:rFonts w:hint="eastAsia" w:ascii="宋体" w:hAnsi="宋体" w:eastAsia="宋体" w:cs="宋体"/>
          <w:b/>
          <w:sz w:val="24"/>
        </w:rPr>
      </w:pPr>
    </w:p>
    <w:p w14:paraId="32642CE2">
      <w:pPr>
        <w:widowControl/>
        <w:jc w:val="center"/>
        <w:rPr>
          <w:rFonts w:hint="eastAsia" w:ascii="宋体" w:hAnsi="宋体" w:eastAsia="宋体" w:cs="宋体"/>
          <w:b/>
          <w:sz w:val="24"/>
        </w:rPr>
      </w:pPr>
    </w:p>
    <w:p w14:paraId="3A4B5D73">
      <w:pPr>
        <w:widowControl/>
        <w:jc w:val="center"/>
        <w:rPr>
          <w:rFonts w:hint="eastAsia" w:ascii="宋体" w:hAnsi="宋体" w:eastAsia="宋体" w:cs="宋体"/>
          <w:b/>
          <w:sz w:val="24"/>
        </w:rPr>
      </w:pPr>
    </w:p>
    <w:p w14:paraId="7CD5AEC8">
      <w:pPr>
        <w:widowControl/>
        <w:jc w:val="center"/>
        <w:rPr>
          <w:rFonts w:hint="eastAsia" w:ascii="宋体" w:hAnsi="宋体" w:eastAsia="宋体" w:cs="宋体"/>
          <w:b/>
          <w:sz w:val="24"/>
        </w:rPr>
      </w:pPr>
    </w:p>
    <w:p w14:paraId="6EFDD86F">
      <w:pPr>
        <w:widowControl/>
        <w:jc w:val="center"/>
        <w:rPr>
          <w:rFonts w:hint="eastAsia" w:ascii="宋体" w:hAnsi="宋体" w:eastAsia="宋体" w:cs="宋体"/>
          <w:b/>
          <w:sz w:val="24"/>
        </w:rPr>
      </w:pPr>
    </w:p>
    <w:p w14:paraId="6CA3B85C">
      <w:pPr>
        <w:widowControl/>
        <w:jc w:val="center"/>
        <w:rPr>
          <w:rFonts w:hint="eastAsia" w:ascii="宋体" w:hAnsi="宋体" w:eastAsia="宋体" w:cs="宋体"/>
          <w:b/>
          <w:sz w:val="24"/>
        </w:rPr>
      </w:pPr>
    </w:p>
    <w:p w14:paraId="4AD52D02">
      <w:pPr>
        <w:widowControl/>
        <w:jc w:val="center"/>
        <w:rPr>
          <w:rFonts w:hint="eastAsia" w:ascii="宋体" w:hAnsi="宋体" w:eastAsia="宋体" w:cs="宋体"/>
          <w:b/>
          <w:sz w:val="24"/>
        </w:rPr>
      </w:pPr>
    </w:p>
    <w:p w14:paraId="2C33349D">
      <w:pPr>
        <w:widowControl/>
        <w:jc w:val="center"/>
        <w:rPr>
          <w:rFonts w:hint="eastAsia" w:ascii="宋体" w:hAnsi="宋体" w:eastAsia="宋体" w:cs="宋体"/>
          <w:b/>
          <w:sz w:val="24"/>
        </w:rPr>
      </w:pPr>
    </w:p>
    <w:p w14:paraId="1E880FCC">
      <w:pPr>
        <w:widowControl/>
        <w:jc w:val="center"/>
        <w:rPr>
          <w:rFonts w:hint="eastAsia" w:ascii="宋体" w:hAnsi="宋体" w:eastAsia="宋体" w:cs="宋体"/>
          <w:b/>
          <w:sz w:val="24"/>
        </w:rPr>
      </w:pPr>
    </w:p>
    <w:p w14:paraId="6243CC70">
      <w:pPr>
        <w:widowControl/>
        <w:jc w:val="center"/>
        <w:rPr>
          <w:rFonts w:hint="eastAsia" w:ascii="宋体" w:hAnsi="宋体" w:eastAsia="宋体" w:cs="宋体"/>
          <w:b/>
          <w:sz w:val="24"/>
        </w:rPr>
      </w:pPr>
    </w:p>
    <w:p w14:paraId="7B574B88">
      <w:pPr>
        <w:widowControl/>
        <w:jc w:val="center"/>
        <w:rPr>
          <w:rFonts w:hint="eastAsia" w:ascii="宋体" w:hAnsi="宋体" w:eastAsia="宋体" w:cs="宋体"/>
          <w:b/>
          <w:sz w:val="24"/>
        </w:rPr>
      </w:pPr>
    </w:p>
    <w:p w14:paraId="548C6242">
      <w:pPr>
        <w:widowControl/>
        <w:jc w:val="center"/>
        <w:rPr>
          <w:rFonts w:hint="eastAsia" w:ascii="宋体" w:hAnsi="宋体" w:eastAsia="宋体" w:cs="宋体"/>
          <w:b/>
          <w:sz w:val="24"/>
        </w:rPr>
      </w:pPr>
    </w:p>
    <w:p w14:paraId="62742209">
      <w:pPr>
        <w:widowControl/>
        <w:jc w:val="center"/>
        <w:rPr>
          <w:rFonts w:hint="eastAsia" w:ascii="宋体" w:hAnsi="宋体" w:eastAsia="宋体" w:cs="宋体"/>
          <w:b/>
          <w:sz w:val="24"/>
        </w:rPr>
      </w:pPr>
    </w:p>
    <w:p w14:paraId="0A6048BA">
      <w:pPr>
        <w:widowControl/>
        <w:jc w:val="center"/>
        <w:rPr>
          <w:rFonts w:hint="eastAsia" w:ascii="宋体" w:hAnsi="宋体" w:eastAsia="宋体" w:cs="宋体"/>
          <w:b/>
          <w:sz w:val="24"/>
        </w:rPr>
      </w:pPr>
    </w:p>
    <w:p w14:paraId="0185D16E">
      <w:pPr>
        <w:widowControl/>
        <w:jc w:val="center"/>
        <w:rPr>
          <w:rFonts w:hint="eastAsia" w:ascii="宋体" w:hAnsi="宋体" w:eastAsia="宋体" w:cs="宋体"/>
          <w:b/>
          <w:sz w:val="24"/>
        </w:rPr>
      </w:pPr>
    </w:p>
    <w:p w14:paraId="2EE2E1D7">
      <w:pPr>
        <w:widowControl/>
        <w:jc w:val="center"/>
        <w:rPr>
          <w:rFonts w:hint="eastAsia" w:ascii="宋体" w:hAnsi="宋体" w:eastAsia="宋体" w:cs="宋体"/>
          <w:b/>
          <w:sz w:val="24"/>
        </w:rPr>
      </w:pPr>
    </w:p>
    <w:p w14:paraId="483A807E">
      <w:pPr>
        <w:widowControl/>
        <w:jc w:val="center"/>
        <w:rPr>
          <w:rFonts w:hint="eastAsia" w:ascii="宋体" w:hAnsi="宋体" w:eastAsia="宋体" w:cs="宋体"/>
          <w:b/>
          <w:sz w:val="24"/>
        </w:rPr>
      </w:pPr>
    </w:p>
    <w:p w14:paraId="5DCD70C5">
      <w:pPr>
        <w:pStyle w:val="3"/>
        <w:spacing w:line="360" w:lineRule="auto"/>
        <w:jc w:val="both"/>
        <w:rPr>
          <w:rFonts w:hint="eastAsia" w:ascii="宋体" w:hAnsi="宋体" w:cs="宋体" w:eastAsiaTheme="minorEastAsia"/>
          <w:sz w:val="24"/>
          <w:szCs w:val="24"/>
          <w:lang w:val="en-US" w:eastAsia="zh-CN"/>
        </w:rPr>
      </w:pPr>
      <w:r>
        <w:rPr>
          <w:rFonts w:hint="eastAsia" w:ascii="宋体" w:hAnsi="宋体" w:cs="宋体"/>
          <w:sz w:val="24"/>
          <w:szCs w:val="24"/>
          <w:lang w:val="en-US" w:eastAsia="zh-CN"/>
        </w:rPr>
        <w:t>附件：</w:t>
      </w:r>
    </w:p>
    <w:p w14:paraId="6576794F">
      <w:pPr>
        <w:pStyle w:val="3"/>
        <w:spacing w:line="360" w:lineRule="auto"/>
        <w:jc w:val="center"/>
        <w:rPr>
          <w:rFonts w:ascii="宋体" w:hAnsi="宋体" w:cs="宋体"/>
          <w:sz w:val="24"/>
          <w:szCs w:val="24"/>
        </w:rPr>
      </w:pPr>
      <w:r>
        <w:rPr>
          <w:rFonts w:hint="eastAsia" w:ascii="宋体" w:hAnsi="宋体" w:cs="宋体"/>
          <w:sz w:val="24"/>
          <w:szCs w:val="24"/>
        </w:rPr>
        <w:t>投标文件要求</w:t>
      </w:r>
    </w:p>
    <w:p w14:paraId="279A7B75">
      <w:pPr>
        <w:pStyle w:val="3"/>
        <w:spacing w:line="360" w:lineRule="auto"/>
        <w:rPr>
          <w:rFonts w:ascii="宋体" w:hAnsi="宋体" w:cs="宋体"/>
          <w:b w:val="0"/>
          <w:bCs w:val="0"/>
          <w:sz w:val="24"/>
          <w:szCs w:val="24"/>
        </w:rPr>
      </w:pPr>
    </w:p>
    <w:p w14:paraId="47E78681">
      <w:pPr>
        <w:snapToGrid w:val="0"/>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文件1法人或者其他组织的营业执照等证明文件，自然人的身份证明（复印件）</w:t>
      </w:r>
    </w:p>
    <w:p w14:paraId="628B23C0">
      <w:pPr>
        <w:snapToGrid w:val="0"/>
        <w:spacing w:line="360" w:lineRule="auto"/>
        <w:jc w:val="left"/>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文件2</w:t>
      </w:r>
      <w:r>
        <w:rPr>
          <w:rFonts w:hint="eastAsia" w:ascii="宋体" w:hAnsi="宋体" w:eastAsia="宋体" w:cs="宋体"/>
          <w:color w:val="000000" w:themeColor="text1"/>
          <w:sz w:val="24"/>
          <w14:textFill>
            <w14:solidFill>
              <w14:schemeClr w14:val="tx1"/>
            </w14:solidFill>
          </w14:textFill>
        </w:rPr>
        <w:t>上一年度（2025年）的财务报表（成立不满一年不需提供）（复印件）</w:t>
      </w:r>
    </w:p>
    <w:p w14:paraId="333C8C6A">
      <w:pPr>
        <w:snapToGrid w:val="0"/>
        <w:spacing w:line="360" w:lineRule="auto"/>
        <w:jc w:val="left"/>
        <w:rPr>
          <w:color w:val="000000" w:themeColor="text1"/>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文件3依法缴纳税收和社会保障资金的相关材料，依法免税或不需要缴纳社会保障资金的，应提供相应文件证明材料；（复印件）</w:t>
      </w:r>
    </w:p>
    <w:p w14:paraId="7F2E3BE9">
      <w:pPr>
        <w:snapToGrid w:val="0"/>
        <w:spacing w:line="360" w:lineRule="auto"/>
        <w:jc w:val="left"/>
        <w:rPr>
          <w:rFonts w:hint="eastAsia" w:ascii="宋体" w:hAnsi="宋体" w:cs="宋体"/>
          <w:b/>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文件4具备履行合同所必需的设备和专业技术能力的书面声明（原件，格式见附表）</w:t>
      </w:r>
    </w:p>
    <w:p w14:paraId="24E71DA2">
      <w:pPr>
        <w:snapToGrid w:val="0"/>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文件5参加采购活动前3年内在经营活动中没有重大违法记录的书面声明（原件，格式见附表）</w:t>
      </w:r>
    </w:p>
    <w:p w14:paraId="01F811A6">
      <w:pPr>
        <w:snapToGrid w:val="0"/>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文件6</w:t>
      </w:r>
      <w:r>
        <w:rPr>
          <w:rFonts w:hint="eastAsia" w:ascii="宋体" w:hAnsi="宋体" w:cs="宋体"/>
          <w:color w:val="000000" w:themeColor="text1"/>
          <w:sz w:val="24"/>
          <w14:textFill>
            <w14:solidFill>
              <w14:schemeClr w14:val="tx1"/>
            </w14:solidFill>
          </w14:textFill>
        </w:rPr>
        <w:t>法人授权书（原件）</w:t>
      </w:r>
    </w:p>
    <w:p w14:paraId="390757E0">
      <w:pPr>
        <w:snapToGrid w:val="0"/>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文件7报价表</w:t>
      </w:r>
    </w:p>
    <w:p w14:paraId="686B423B">
      <w:pPr>
        <w:snapToGrid w:val="0"/>
        <w:spacing w:line="360" w:lineRule="auto"/>
        <w:jc w:val="left"/>
        <w:rPr>
          <w:rFonts w:hint="default" w:ascii="宋体" w:hAnsi="宋体" w:cs="宋体" w:eastAsiaTheme="minorEastAsia"/>
          <w:color w:val="000000" w:themeColor="text1"/>
          <w:sz w:val="24"/>
          <w:lang w:val="en-US" w:eastAsia="zh-CN"/>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文件</w:t>
      </w:r>
      <w:r>
        <w:rPr>
          <w:rFonts w:hint="eastAsia" w:ascii="宋体" w:hAnsi="宋体" w:cs="宋体"/>
          <w:color w:val="000000" w:themeColor="text1"/>
          <w:sz w:val="24"/>
          <w:lang w:val="en-US" w:eastAsia="zh-CN"/>
          <w14:textFill>
            <w14:solidFill>
              <w14:schemeClr w14:val="tx1"/>
            </w14:solidFill>
          </w14:textFill>
        </w:rPr>
        <w:t>8</w:t>
      </w:r>
      <w:r>
        <w:rPr>
          <w:rFonts w:hint="eastAsia" w:ascii="宋体" w:hAnsi="宋体" w:eastAsia="宋体" w:cs="宋体"/>
          <w:sz w:val="24"/>
          <w:lang w:val="en-US" w:eastAsia="zh-CN"/>
        </w:rPr>
        <w:t>办公桌的CMA检测报告（复印件）</w:t>
      </w:r>
    </w:p>
    <w:p w14:paraId="161C9149">
      <w:pPr>
        <w:snapToGrid w:val="0"/>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文件8询价文件中规定要求提供的证明材料和投标人认为需要提供的其他材料</w:t>
      </w:r>
    </w:p>
    <w:p w14:paraId="367A75C2">
      <w:pPr>
        <w:snapToGrid w:val="0"/>
        <w:spacing w:before="50" w:after="156" w:afterLines="50" w:line="360" w:lineRule="auto"/>
        <w:jc w:val="left"/>
        <w:rPr>
          <w:rFonts w:ascii="宋体" w:hAnsi="宋体" w:cs="宋体"/>
          <w:color w:val="FF0000"/>
          <w:sz w:val="24"/>
        </w:rPr>
      </w:pPr>
      <w:r>
        <w:rPr>
          <w:rFonts w:hint="eastAsia" w:ascii="宋体" w:hAnsi="宋体" w:cs="宋体"/>
          <w:color w:val="FF0000"/>
          <w:sz w:val="24"/>
        </w:rPr>
        <w:t>以上文件均需加盖单位公章，正本一份副本两份</w:t>
      </w:r>
    </w:p>
    <w:p w14:paraId="37B04D5B">
      <w:pPr>
        <w:snapToGrid w:val="0"/>
        <w:spacing w:before="120" w:after="120" w:line="360" w:lineRule="auto"/>
        <w:jc w:val="center"/>
        <w:rPr>
          <w:rFonts w:ascii="宋体" w:hAnsi="宋体" w:eastAsia="宋体" w:cs="宋体"/>
          <w:sz w:val="24"/>
        </w:rPr>
      </w:pPr>
    </w:p>
    <w:p w14:paraId="55464893">
      <w:pPr>
        <w:snapToGrid w:val="0"/>
        <w:spacing w:before="120" w:after="120" w:line="360" w:lineRule="auto"/>
        <w:jc w:val="center"/>
        <w:rPr>
          <w:rFonts w:ascii="宋体" w:hAnsi="宋体" w:eastAsia="宋体" w:cs="宋体"/>
          <w:sz w:val="24"/>
        </w:rPr>
      </w:pPr>
    </w:p>
    <w:p w14:paraId="649FC765">
      <w:pPr>
        <w:pStyle w:val="5"/>
        <w:rPr>
          <w:rFonts w:ascii="宋体" w:hAnsi="宋体" w:eastAsia="宋体" w:cs="宋体"/>
          <w:sz w:val="24"/>
        </w:rPr>
      </w:pPr>
    </w:p>
    <w:p w14:paraId="0C875D28">
      <w:pPr>
        <w:rPr>
          <w:rFonts w:ascii="宋体" w:hAnsi="宋体" w:eastAsia="宋体" w:cs="宋体"/>
          <w:sz w:val="24"/>
        </w:rPr>
      </w:pPr>
    </w:p>
    <w:p w14:paraId="17178156">
      <w:pPr>
        <w:spacing w:line="360" w:lineRule="auto"/>
        <w:rPr>
          <w:rFonts w:ascii="宋体" w:hAnsi="宋体" w:eastAsia="宋体" w:cs="宋体"/>
          <w:b/>
          <w:bCs/>
          <w:sz w:val="24"/>
        </w:rPr>
      </w:pPr>
    </w:p>
    <w:p w14:paraId="27936B09">
      <w:pPr>
        <w:pStyle w:val="3"/>
        <w:spacing w:line="360" w:lineRule="auto"/>
        <w:rPr>
          <w:rFonts w:ascii="宋体" w:hAnsi="宋体" w:eastAsia="宋体" w:cs="宋体"/>
          <w:b w:val="0"/>
          <w:bCs w:val="0"/>
          <w:sz w:val="24"/>
          <w:szCs w:val="24"/>
        </w:rPr>
      </w:pPr>
    </w:p>
    <w:p w14:paraId="5B63A95C">
      <w:pPr>
        <w:pStyle w:val="4"/>
        <w:spacing w:line="360" w:lineRule="auto"/>
        <w:rPr>
          <w:rFonts w:ascii="宋体" w:hAnsi="宋体" w:eastAsia="宋体" w:cs="宋体"/>
          <w:sz w:val="24"/>
        </w:rPr>
      </w:pPr>
    </w:p>
    <w:p w14:paraId="6938CB2D">
      <w:pPr>
        <w:spacing w:line="520" w:lineRule="exact"/>
        <w:jc w:val="both"/>
        <w:rPr>
          <w:rFonts w:hint="eastAsia" w:ascii="楷体_GB2312" w:hAnsi="楷体" w:eastAsia="楷体_GB2312" w:cs="楷体"/>
          <w:spacing w:val="20"/>
          <w:sz w:val="28"/>
          <w:szCs w:val="28"/>
          <w:u w:val="single"/>
        </w:rPr>
      </w:pPr>
    </w:p>
    <w:p w14:paraId="5FD5356F">
      <w:pPr>
        <w:spacing w:line="520" w:lineRule="exact"/>
        <w:jc w:val="right"/>
        <w:rPr>
          <w:rFonts w:ascii="楷体_GB2312" w:hAnsi="楷体" w:eastAsia="楷体_GB2312"/>
          <w:spacing w:val="20"/>
          <w:sz w:val="28"/>
          <w:szCs w:val="28"/>
        </w:rPr>
      </w:pPr>
      <w:r>
        <w:rPr>
          <w:rFonts w:hint="eastAsia" w:ascii="楷体_GB2312" w:hAnsi="楷体" w:eastAsia="楷体_GB2312" w:cs="楷体"/>
          <w:spacing w:val="20"/>
          <w:sz w:val="28"/>
          <w:szCs w:val="28"/>
          <w:u w:val="single"/>
        </w:rPr>
        <w:t xml:space="preserve">   </w:t>
      </w:r>
      <w:r>
        <w:rPr>
          <w:rFonts w:hint="eastAsia" w:ascii="楷体_GB2312" w:hAnsi="楷体" w:eastAsia="楷体_GB2312" w:cs="楷体"/>
          <w:spacing w:val="20"/>
          <w:sz w:val="28"/>
          <w:szCs w:val="28"/>
        </w:rPr>
        <w:t>本</w:t>
      </w:r>
    </w:p>
    <w:p w14:paraId="1223335E">
      <w:pPr>
        <w:rPr>
          <w:rFonts w:ascii="楷体_GB2312" w:hAnsi="楷体" w:eastAsia="楷体_GB2312"/>
          <w:spacing w:val="20"/>
          <w:sz w:val="28"/>
          <w:szCs w:val="28"/>
        </w:rPr>
      </w:pPr>
    </w:p>
    <w:p w14:paraId="066F37E7">
      <w:pPr>
        <w:spacing w:line="360" w:lineRule="auto"/>
        <w:ind w:firstLine="2168" w:firstLineChars="600"/>
        <w:rPr>
          <w:rFonts w:hint="eastAsia" w:ascii="楷体_GB2312" w:hAnsi="楷体" w:eastAsia="楷体_GB2312" w:cs="楷体"/>
          <w:b/>
          <w:bCs/>
          <w:kern w:val="0"/>
          <w:sz w:val="36"/>
          <w:szCs w:val="44"/>
        </w:rPr>
      </w:pPr>
    </w:p>
    <w:p w14:paraId="6A6065D9">
      <w:pPr>
        <w:spacing w:line="360" w:lineRule="auto"/>
        <w:ind w:firstLine="2168" w:firstLineChars="600"/>
        <w:rPr>
          <w:rFonts w:hint="eastAsia" w:ascii="楷体_GB2312" w:hAnsi="楷体" w:eastAsia="楷体_GB2312" w:cs="楷体"/>
          <w:b/>
          <w:bCs/>
          <w:kern w:val="0"/>
          <w:sz w:val="36"/>
          <w:szCs w:val="44"/>
        </w:rPr>
      </w:pPr>
    </w:p>
    <w:p w14:paraId="39AC8D4A">
      <w:pPr>
        <w:spacing w:line="360" w:lineRule="auto"/>
        <w:jc w:val="center"/>
        <w:rPr>
          <w:rFonts w:hint="eastAsia" w:ascii="楷体_GB2312" w:hAnsi="楷体" w:eastAsia="楷体_GB2312" w:cs="楷体"/>
          <w:b/>
          <w:bCs/>
          <w:kern w:val="0"/>
          <w:sz w:val="36"/>
          <w:szCs w:val="44"/>
          <w:lang w:eastAsia="zh-CN"/>
        </w:rPr>
      </w:pPr>
      <w:r>
        <w:rPr>
          <w:rFonts w:hint="eastAsia" w:ascii="楷体_GB2312" w:hAnsi="楷体" w:eastAsia="楷体_GB2312" w:cs="楷体"/>
          <w:b/>
          <w:bCs/>
          <w:kern w:val="0"/>
          <w:sz w:val="36"/>
          <w:szCs w:val="44"/>
        </w:rPr>
        <w:t>盐城工业职业技术学院</w:t>
      </w:r>
      <w:r>
        <w:rPr>
          <w:rFonts w:hint="eastAsia" w:ascii="楷体_GB2312" w:hAnsi="楷体" w:eastAsia="楷体_GB2312" w:cs="楷体"/>
          <w:b/>
          <w:bCs/>
          <w:kern w:val="0"/>
          <w:sz w:val="36"/>
          <w:szCs w:val="44"/>
          <w:lang w:eastAsia="zh-CN"/>
        </w:rPr>
        <w:t>零星办公家具</w:t>
      </w:r>
    </w:p>
    <w:p w14:paraId="1D562150">
      <w:pPr>
        <w:jc w:val="center"/>
        <w:rPr>
          <w:rFonts w:ascii="楷体_GB2312" w:hAnsi="楷体" w:eastAsia="楷体_GB2312"/>
          <w:b/>
          <w:bCs/>
          <w:spacing w:val="-20"/>
          <w:sz w:val="72"/>
          <w:szCs w:val="72"/>
        </w:rPr>
      </w:pPr>
      <w:r>
        <w:rPr>
          <w:rFonts w:hint="eastAsia" w:ascii="楷体_GB2312" w:hAnsi="楷体" w:eastAsia="楷体_GB2312" w:cs="楷体"/>
          <w:b/>
          <w:bCs/>
          <w:spacing w:val="-20"/>
          <w:sz w:val="72"/>
          <w:szCs w:val="72"/>
        </w:rPr>
        <w:t>投 标 文 件</w:t>
      </w:r>
    </w:p>
    <w:p w14:paraId="1C5CB517">
      <w:pPr>
        <w:spacing w:line="240" w:lineRule="exact"/>
        <w:ind w:firstLine="2240" w:firstLineChars="800"/>
        <w:rPr>
          <w:rFonts w:ascii="楷体_GB2312" w:hAnsi="楷体" w:eastAsia="楷体_GB2312"/>
          <w:sz w:val="28"/>
          <w:szCs w:val="28"/>
        </w:rPr>
      </w:pPr>
    </w:p>
    <w:p w14:paraId="53ADA02E">
      <w:pPr>
        <w:rPr>
          <w:rFonts w:ascii="楷体_GB2312" w:hAnsi="楷体" w:eastAsia="楷体_GB2312"/>
          <w:sz w:val="28"/>
          <w:szCs w:val="28"/>
          <w:u w:val="single"/>
        </w:rPr>
      </w:pPr>
    </w:p>
    <w:p w14:paraId="427F5BF4">
      <w:pPr>
        <w:tabs>
          <w:tab w:val="left" w:pos="7140"/>
        </w:tabs>
        <w:spacing w:line="560" w:lineRule="exact"/>
        <w:rPr>
          <w:rFonts w:ascii="楷体_GB2312" w:hAnsi="楷体" w:eastAsia="楷体_GB2312"/>
          <w:sz w:val="28"/>
          <w:szCs w:val="28"/>
        </w:rPr>
      </w:pPr>
    </w:p>
    <w:p w14:paraId="3EC2D6D4">
      <w:pPr>
        <w:tabs>
          <w:tab w:val="left" w:pos="7140"/>
        </w:tabs>
        <w:spacing w:line="560" w:lineRule="exact"/>
        <w:ind w:firstLine="1104" w:firstLineChars="345"/>
        <w:rPr>
          <w:rFonts w:ascii="楷体_GB2312" w:hAnsi="楷体" w:eastAsia="楷体_GB2312" w:cs="楷体"/>
          <w:sz w:val="32"/>
          <w:szCs w:val="32"/>
        </w:rPr>
      </w:pPr>
      <w:r>
        <w:rPr>
          <w:rFonts w:hint="eastAsia" w:ascii="楷体_GB2312" w:hAnsi="楷体" w:eastAsia="楷体_GB2312" w:cs="楷体"/>
          <w:sz w:val="32"/>
          <w:szCs w:val="32"/>
        </w:rPr>
        <w:t>投标人名称:</w:t>
      </w:r>
      <w:r>
        <w:rPr>
          <w:rFonts w:hint="eastAsia" w:ascii="楷体_GB2312" w:hAnsi="楷体" w:eastAsia="楷体_GB2312" w:cs="楷体"/>
          <w:sz w:val="32"/>
          <w:szCs w:val="32"/>
          <w:u w:val="single"/>
        </w:rPr>
        <w:t xml:space="preserve">                      </w:t>
      </w:r>
      <w:r>
        <w:rPr>
          <w:rFonts w:hint="eastAsia" w:ascii="楷体_GB2312" w:hAnsi="楷体" w:eastAsia="楷体_GB2312" w:cs="楷体"/>
          <w:sz w:val="32"/>
          <w:szCs w:val="32"/>
        </w:rPr>
        <w:t xml:space="preserve">(盖章) </w:t>
      </w:r>
    </w:p>
    <w:p w14:paraId="7DD609B8">
      <w:pPr>
        <w:spacing w:line="560" w:lineRule="exact"/>
        <w:ind w:firstLine="629"/>
        <w:rPr>
          <w:rFonts w:ascii="楷体_GB2312" w:hAnsi="楷体" w:eastAsia="楷体_GB2312"/>
          <w:sz w:val="32"/>
          <w:szCs w:val="32"/>
        </w:rPr>
      </w:pPr>
    </w:p>
    <w:p w14:paraId="371216DE">
      <w:pPr>
        <w:spacing w:line="560" w:lineRule="exact"/>
        <w:ind w:firstLine="1104" w:firstLineChars="345"/>
        <w:rPr>
          <w:rFonts w:ascii="楷体_GB2312" w:hAnsi="楷体" w:eastAsia="楷体_GB2312" w:cs="楷体"/>
          <w:sz w:val="32"/>
          <w:szCs w:val="32"/>
        </w:rPr>
      </w:pPr>
      <w:r>
        <w:rPr>
          <w:rFonts w:hint="eastAsia" w:ascii="楷体_GB2312" w:hAnsi="楷体" w:eastAsia="楷体_GB2312" w:cs="楷体"/>
          <w:sz w:val="32"/>
          <w:szCs w:val="32"/>
        </w:rPr>
        <w:t>法定代表人或委托代理人:</w:t>
      </w:r>
      <w:r>
        <w:rPr>
          <w:rFonts w:hint="eastAsia" w:ascii="楷体_GB2312" w:hAnsi="楷体" w:eastAsia="楷体_GB2312" w:cs="楷体"/>
          <w:sz w:val="32"/>
          <w:szCs w:val="32"/>
          <w:u w:val="single"/>
        </w:rPr>
        <w:t xml:space="preserve">        </w:t>
      </w:r>
      <w:r>
        <w:rPr>
          <w:rFonts w:hint="eastAsia" w:ascii="楷体_GB2312" w:hAnsi="楷体" w:eastAsia="楷体_GB2312" w:cs="楷体"/>
          <w:sz w:val="32"/>
          <w:szCs w:val="32"/>
        </w:rPr>
        <w:t xml:space="preserve">(签字或盖章) </w:t>
      </w:r>
    </w:p>
    <w:p w14:paraId="05EB6C59">
      <w:pPr>
        <w:spacing w:line="560" w:lineRule="exact"/>
        <w:ind w:firstLine="629"/>
        <w:rPr>
          <w:rFonts w:ascii="楷体_GB2312" w:hAnsi="楷体" w:eastAsia="楷体_GB2312"/>
          <w:sz w:val="32"/>
          <w:szCs w:val="32"/>
          <w:u w:val="single"/>
        </w:rPr>
      </w:pPr>
    </w:p>
    <w:p w14:paraId="519C5A2F">
      <w:pPr>
        <w:tabs>
          <w:tab w:val="left" w:pos="1995"/>
        </w:tabs>
        <w:spacing w:line="560" w:lineRule="exact"/>
        <w:ind w:firstLine="2160" w:firstLineChars="675"/>
        <w:rPr>
          <w:rFonts w:ascii="楷体_GB2312" w:hAnsi="楷体" w:eastAsia="楷体_GB2312"/>
          <w:sz w:val="32"/>
          <w:szCs w:val="32"/>
        </w:rPr>
      </w:pPr>
    </w:p>
    <w:p w14:paraId="5E763280">
      <w:pPr>
        <w:pStyle w:val="6"/>
        <w:ind w:left="1470" w:right="1470"/>
      </w:pPr>
    </w:p>
    <w:p w14:paraId="353AE35B">
      <w:pPr>
        <w:tabs>
          <w:tab w:val="left" w:pos="1995"/>
        </w:tabs>
        <w:spacing w:line="560" w:lineRule="exact"/>
        <w:ind w:firstLine="2160" w:firstLineChars="675"/>
        <w:rPr>
          <w:rFonts w:hint="eastAsia" w:ascii="楷体_GB2312" w:hAnsi="楷体" w:eastAsia="楷体_GB2312" w:cs="楷体"/>
          <w:sz w:val="32"/>
          <w:szCs w:val="32"/>
        </w:rPr>
      </w:pPr>
    </w:p>
    <w:p w14:paraId="3725B658">
      <w:pPr>
        <w:tabs>
          <w:tab w:val="left" w:pos="1995"/>
        </w:tabs>
        <w:spacing w:line="560" w:lineRule="exact"/>
        <w:ind w:firstLine="2160" w:firstLineChars="675"/>
        <w:rPr>
          <w:rFonts w:ascii="楷体_GB2312" w:hAnsi="楷体" w:eastAsia="楷体_GB2312"/>
          <w:sz w:val="32"/>
          <w:szCs w:val="32"/>
        </w:rPr>
      </w:pPr>
      <w:r>
        <w:rPr>
          <w:rFonts w:hint="eastAsia" w:ascii="楷体_GB2312" w:hAnsi="楷体" w:eastAsia="楷体_GB2312" w:cs="楷体"/>
          <w:sz w:val="32"/>
          <w:szCs w:val="32"/>
        </w:rPr>
        <w:t>日期：        年    月    日</w:t>
      </w:r>
    </w:p>
    <w:p w14:paraId="2F2EC4A5">
      <w:pPr>
        <w:pStyle w:val="4"/>
        <w:rPr>
          <w:rFonts w:hint="eastAsia" w:ascii="宋体" w:hAnsi="宋体"/>
          <w:sz w:val="24"/>
        </w:rPr>
      </w:pPr>
    </w:p>
    <w:p w14:paraId="1C9F78F2">
      <w:pPr>
        <w:pStyle w:val="4"/>
        <w:spacing w:line="360" w:lineRule="auto"/>
        <w:rPr>
          <w:rFonts w:ascii="宋体" w:hAnsi="宋体" w:eastAsia="宋体" w:cs="宋体"/>
          <w:sz w:val="24"/>
        </w:rPr>
      </w:pPr>
    </w:p>
    <w:p w14:paraId="785BD6DE">
      <w:pPr>
        <w:pStyle w:val="4"/>
        <w:spacing w:line="360" w:lineRule="auto"/>
        <w:rPr>
          <w:rFonts w:ascii="宋体" w:hAnsi="宋体" w:eastAsia="宋体" w:cs="宋体"/>
          <w:sz w:val="24"/>
        </w:rPr>
      </w:pPr>
    </w:p>
    <w:p w14:paraId="5FB8CB59">
      <w:pPr>
        <w:pStyle w:val="4"/>
        <w:spacing w:line="360" w:lineRule="auto"/>
        <w:ind w:firstLine="0"/>
        <w:rPr>
          <w:rFonts w:ascii="宋体" w:hAnsi="宋体" w:eastAsia="宋体" w:cs="宋体"/>
          <w:sz w:val="24"/>
        </w:rPr>
      </w:pPr>
    </w:p>
    <w:p w14:paraId="0768A48D">
      <w:pPr>
        <w:pStyle w:val="3"/>
        <w:spacing w:line="360" w:lineRule="auto"/>
        <w:jc w:val="center"/>
        <w:rPr>
          <w:rFonts w:hint="eastAsia" w:ascii="宋体" w:hAnsi="宋体" w:eastAsia="宋体" w:cs="宋体"/>
          <w:sz w:val="24"/>
          <w:szCs w:val="24"/>
        </w:rPr>
      </w:pPr>
    </w:p>
    <w:p w14:paraId="5E11C6E5">
      <w:pPr>
        <w:pStyle w:val="3"/>
        <w:spacing w:line="360" w:lineRule="auto"/>
        <w:jc w:val="center"/>
        <w:rPr>
          <w:rFonts w:hint="eastAsia" w:ascii="宋体" w:hAnsi="宋体" w:eastAsia="宋体" w:cs="宋体"/>
          <w:sz w:val="24"/>
          <w:szCs w:val="24"/>
        </w:rPr>
      </w:pPr>
    </w:p>
    <w:p w14:paraId="22319D3D">
      <w:pPr>
        <w:pStyle w:val="3"/>
        <w:spacing w:line="360" w:lineRule="auto"/>
        <w:jc w:val="center"/>
        <w:rPr>
          <w:rFonts w:hint="eastAsia" w:ascii="宋体" w:hAnsi="宋体" w:eastAsia="宋体" w:cs="宋体"/>
          <w:sz w:val="24"/>
          <w:szCs w:val="24"/>
        </w:rPr>
      </w:pPr>
    </w:p>
    <w:p w14:paraId="7541B633">
      <w:pPr>
        <w:pStyle w:val="3"/>
        <w:spacing w:line="360" w:lineRule="auto"/>
        <w:jc w:val="center"/>
        <w:rPr>
          <w:rFonts w:ascii="宋体" w:hAnsi="宋体" w:eastAsia="宋体" w:cs="宋体"/>
          <w:b w:val="0"/>
          <w:bCs w:val="0"/>
          <w:sz w:val="24"/>
          <w:szCs w:val="24"/>
        </w:rPr>
      </w:pPr>
      <w:r>
        <w:rPr>
          <w:rFonts w:hint="eastAsia" w:ascii="宋体" w:hAnsi="宋体" w:eastAsia="宋体" w:cs="宋体"/>
          <w:sz w:val="24"/>
          <w:szCs w:val="24"/>
        </w:rPr>
        <w:t>具备履行合同所必需的设备和专业技术能力的书面声明（格式）</w:t>
      </w:r>
    </w:p>
    <w:p w14:paraId="0577C104">
      <w:pPr>
        <w:spacing w:line="360" w:lineRule="auto"/>
        <w:ind w:firstLine="492"/>
        <w:rPr>
          <w:rFonts w:ascii="宋体" w:hAnsi="宋体" w:eastAsia="宋体" w:cs="宋体"/>
          <w:sz w:val="24"/>
        </w:rPr>
      </w:pPr>
      <w:r>
        <w:rPr>
          <w:rFonts w:hint="eastAsia" w:ascii="宋体" w:hAnsi="宋体" w:eastAsia="宋体" w:cs="宋体"/>
          <w:sz w:val="24"/>
        </w:rPr>
        <w:t>我公司郑重声明：我公司具备履行本项采购合同所必需的设备和专业技术能力，为履行本项采购合同我公司具备如下主要设备和主要专业技术能力：</w:t>
      </w:r>
    </w:p>
    <w:p w14:paraId="38112505">
      <w:pPr>
        <w:spacing w:line="360" w:lineRule="auto"/>
        <w:ind w:firstLine="492"/>
        <w:rPr>
          <w:rFonts w:ascii="宋体" w:hAnsi="宋体" w:eastAsia="宋体" w:cs="宋体"/>
          <w:sz w:val="24"/>
        </w:rPr>
      </w:pPr>
      <w:r>
        <w:rPr>
          <w:rFonts w:hint="eastAsia" w:ascii="宋体" w:hAnsi="宋体" w:eastAsia="宋体" w:cs="宋体"/>
          <w:sz w:val="24"/>
        </w:rPr>
        <w:t>主要设备有：  。</w:t>
      </w:r>
    </w:p>
    <w:p w14:paraId="28D92404">
      <w:pPr>
        <w:spacing w:line="360" w:lineRule="auto"/>
        <w:ind w:firstLine="492"/>
        <w:rPr>
          <w:rFonts w:ascii="宋体" w:hAnsi="宋体" w:eastAsia="宋体" w:cs="宋体"/>
          <w:sz w:val="24"/>
        </w:rPr>
      </w:pPr>
      <w:r>
        <w:rPr>
          <w:rFonts w:hint="eastAsia" w:ascii="宋体" w:hAnsi="宋体" w:eastAsia="宋体" w:cs="宋体"/>
          <w:sz w:val="24"/>
        </w:rPr>
        <w:t>主要专业技术能力有：   。</w:t>
      </w:r>
    </w:p>
    <w:p w14:paraId="359079F9">
      <w:pPr>
        <w:spacing w:line="360" w:lineRule="auto"/>
        <w:rPr>
          <w:rFonts w:ascii="宋体" w:hAnsi="宋体" w:eastAsia="宋体" w:cs="宋体"/>
          <w:sz w:val="24"/>
        </w:rPr>
      </w:pPr>
      <w:r>
        <w:rPr>
          <w:rFonts w:hint="eastAsia" w:ascii="宋体" w:hAnsi="宋体" w:eastAsia="宋体" w:cs="宋体"/>
          <w:sz w:val="24"/>
        </w:rPr>
        <w:t>投标单位名称（公章）：</w:t>
      </w:r>
    </w:p>
    <w:p w14:paraId="5C4E85D1">
      <w:pPr>
        <w:spacing w:line="360" w:lineRule="auto"/>
        <w:rPr>
          <w:rFonts w:ascii="宋体" w:hAnsi="宋体" w:eastAsia="宋体" w:cs="宋体"/>
          <w:sz w:val="24"/>
        </w:rPr>
      </w:pPr>
    </w:p>
    <w:p w14:paraId="30C53F85">
      <w:pPr>
        <w:spacing w:line="360" w:lineRule="auto"/>
        <w:rPr>
          <w:rFonts w:ascii="宋体" w:hAnsi="宋体" w:eastAsia="宋体" w:cs="宋体"/>
          <w:sz w:val="24"/>
        </w:rPr>
      </w:pPr>
      <w:r>
        <w:rPr>
          <w:rFonts w:hint="eastAsia" w:ascii="宋体" w:hAnsi="宋体" w:eastAsia="宋体" w:cs="宋体"/>
          <w:sz w:val="24"/>
        </w:rPr>
        <w:t xml:space="preserve">                                     日期：     年  月   日</w:t>
      </w:r>
    </w:p>
    <w:p w14:paraId="2839746A">
      <w:pPr>
        <w:pStyle w:val="4"/>
        <w:spacing w:line="360" w:lineRule="auto"/>
        <w:rPr>
          <w:rFonts w:ascii="宋体" w:hAnsi="宋体" w:eastAsia="宋体" w:cs="宋体"/>
          <w:sz w:val="24"/>
        </w:rPr>
      </w:pPr>
      <w:r>
        <w:rPr>
          <w:rFonts w:hint="eastAsia" w:ascii="宋体" w:hAnsi="宋体" w:eastAsia="宋体" w:cs="宋体"/>
          <w:sz w:val="24"/>
        </w:rPr>
        <w:br w:type="page"/>
      </w:r>
    </w:p>
    <w:p w14:paraId="11A626E2">
      <w:pPr>
        <w:pStyle w:val="4"/>
        <w:spacing w:line="360" w:lineRule="auto"/>
        <w:rPr>
          <w:rFonts w:ascii="宋体" w:hAnsi="宋体" w:eastAsia="宋体" w:cs="宋体"/>
          <w:sz w:val="24"/>
        </w:rPr>
      </w:pPr>
    </w:p>
    <w:p w14:paraId="2CFFA7BC">
      <w:pPr>
        <w:pStyle w:val="3"/>
        <w:spacing w:line="360" w:lineRule="auto"/>
        <w:jc w:val="center"/>
        <w:rPr>
          <w:rFonts w:ascii="宋体" w:hAnsi="宋体" w:eastAsia="宋体" w:cs="宋体"/>
          <w:sz w:val="24"/>
          <w:szCs w:val="24"/>
        </w:rPr>
      </w:pPr>
      <w:r>
        <w:rPr>
          <w:rFonts w:hint="eastAsia" w:ascii="宋体" w:hAnsi="宋体" w:eastAsia="宋体" w:cs="宋体"/>
          <w:sz w:val="24"/>
          <w:szCs w:val="24"/>
        </w:rPr>
        <w:t>参加政府采购活动前 3 年内在经营活动中没有重大违法记录的书面声明（格式）</w:t>
      </w:r>
    </w:p>
    <w:p w14:paraId="0B6C32C4">
      <w:pPr>
        <w:spacing w:line="360" w:lineRule="auto"/>
        <w:rPr>
          <w:rFonts w:ascii="宋体" w:hAnsi="宋体" w:eastAsia="宋体" w:cs="宋体"/>
          <w:b/>
          <w:bCs/>
          <w:sz w:val="24"/>
        </w:rPr>
      </w:pPr>
    </w:p>
    <w:p w14:paraId="404FA46F">
      <w:pPr>
        <w:spacing w:line="360" w:lineRule="auto"/>
        <w:jc w:val="center"/>
        <w:rPr>
          <w:rFonts w:ascii="宋体" w:hAnsi="宋体" w:eastAsia="宋体" w:cs="宋体"/>
          <w:sz w:val="24"/>
        </w:rPr>
      </w:pPr>
      <w:r>
        <w:rPr>
          <w:rFonts w:hint="eastAsia" w:ascii="宋体" w:hAnsi="宋体" w:eastAsia="宋体" w:cs="宋体"/>
          <w:sz w:val="24"/>
        </w:rPr>
        <w:t>声  明</w:t>
      </w:r>
    </w:p>
    <w:p w14:paraId="4D84FD02">
      <w:pPr>
        <w:spacing w:line="360" w:lineRule="auto"/>
        <w:rPr>
          <w:rFonts w:ascii="宋体" w:hAnsi="宋体" w:eastAsia="宋体" w:cs="宋体"/>
          <w:sz w:val="24"/>
        </w:rPr>
      </w:pPr>
    </w:p>
    <w:p w14:paraId="3E4B072B">
      <w:pPr>
        <w:spacing w:line="360" w:lineRule="auto"/>
        <w:rPr>
          <w:rFonts w:ascii="宋体" w:hAnsi="宋体" w:eastAsia="宋体" w:cs="宋体"/>
          <w:sz w:val="24"/>
        </w:rPr>
      </w:pPr>
      <w:r>
        <w:rPr>
          <w:rFonts w:hint="eastAsia" w:ascii="宋体" w:hAnsi="宋体" w:eastAsia="宋体" w:cs="宋体"/>
          <w:sz w:val="24"/>
        </w:rPr>
        <w:t>我公司郑重声明：参加本次采购活动前 3 年内，我公司在经营活动中没有因违法经营受到刑事处罚或者责令停产停业、吊销许可证或者执照、较大数额罚款等行政处罚。</w:t>
      </w:r>
    </w:p>
    <w:p w14:paraId="4F6A1DC3">
      <w:pPr>
        <w:spacing w:line="360" w:lineRule="auto"/>
        <w:ind w:firstLine="4080" w:firstLineChars="1700"/>
        <w:rPr>
          <w:rFonts w:ascii="宋体" w:hAnsi="宋体" w:cs="宋体"/>
          <w:sz w:val="24"/>
        </w:rPr>
      </w:pPr>
      <w:r>
        <w:rPr>
          <w:rFonts w:hint="eastAsia" w:ascii="宋体" w:hAnsi="宋体" w:cs="宋体"/>
          <w:sz w:val="24"/>
        </w:rPr>
        <w:t>投标单位名称（公章）：</w:t>
      </w:r>
    </w:p>
    <w:p w14:paraId="6F159701">
      <w:pPr>
        <w:spacing w:line="360" w:lineRule="auto"/>
        <w:rPr>
          <w:rFonts w:ascii="宋体" w:hAnsi="宋体" w:cs="宋体"/>
          <w:sz w:val="24"/>
        </w:rPr>
      </w:pPr>
      <w:r>
        <w:rPr>
          <w:rFonts w:hint="eastAsia" w:ascii="宋体" w:hAnsi="宋体" w:cs="宋体"/>
          <w:sz w:val="24"/>
        </w:rPr>
        <w:t xml:space="preserve">                                 </w:t>
      </w:r>
    </w:p>
    <w:p w14:paraId="33CA15AF">
      <w:pPr>
        <w:spacing w:line="360" w:lineRule="auto"/>
        <w:ind w:firstLine="4080" w:firstLineChars="1700"/>
        <w:rPr>
          <w:rFonts w:ascii="宋体" w:hAnsi="宋体" w:cs="宋体"/>
          <w:sz w:val="24"/>
        </w:rPr>
      </w:pPr>
      <w:r>
        <w:rPr>
          <w:rFonts w:hint="eastAsia" w:ascii="宋体" w:hAnsi="宋体" w:cs="宋体"/>
          <w:sz w:val="24"/>
        </w:rPr>
        <w:t xml:space="preserve"> 授权代表签字：</w:t>
      </w:r>
    </w:p>
    <w:p w14:paraId="61F16E0C">
      <w:pPr>
        <w:spacing w:line="360" w:lineRule="auto"/>
        <w:rPr>
          <w:rFonts w:ascii="宋体" w:hAnsi="宋体" w:cs="宋体"/>
          <w:sz w:val="24"/>
        </w:rPr>
      </w:pPr>
      <w:r>
        <w:rPr>
          <w:rFonts w:hint="eastAsia" w:ascii="宋体" w:hAnsi="宋体" w:cs="宋体"/>
          <w:sz w:val="24"/>
        </w:rPr>
        <w:t xml:space="preserve">                                  </w:t>
      </w:r>
    </w:p>
    <w:p w14:paraId="7B75A246">
      <w:pPr>
        <w:spacing w:line="360" w:lineRule="auto"/>
        <w:ind w:firstLine="4320" w:firstLineChars="1800"/>
        <w:rPr>
          <w:rFonts w:ascii="宋体" w:hAnsi="宋体" w:cs="宋体"/>
          <w:sz w:val="24"/>
        </w:rPr>
      </w:pPr>
      <w:r>
        <w:rPr>
          <w:rFonts w:hint="eastAsia" w:ascii="宋体" w:hAnsi="宋体" w:cs="宋体"/>
          <w:sz w:val="24"/>
        </w:rPr>
        <w:t>日期：年月日</w:t>
      </w:r>
    </w:p>
    <w:p w14:paraId="3D588BA8">
      <w:pPr>
        <w:spacing w:line="360" w:lineRule="auto"/>
        <w:rPr>
          <w:rFonts w:ascii="宋体" w:hAnsi="宋体" w:eastAsia="宋体" w:cs="宋体"/>
          <w:sz w:val="24"/>
        </w:rPr>
      </w:pPr>
    </w:p>
    <w:p w14:paraId="1357FCB2">
      <w:pPr>
        <w:spacing w:line="360" w:lineRule="auto"/>
        <w:rPr>
          <w:rFonts w:ascii="宋体" w:hAnsi="宋体" w:eastAsia="宋体" w:cs="宋体"/>
          <w:sz w:val="24"/>
        </w:rPr>
      </w:pPr>
    </w:p>
    <w:p w14:paraId="5694A16F">
      <w:pPr>
        <w:spacing w:line="360" w:lineRule="auto"/>
        <w:rPr>
          <w:rFonts w:ascii="宋体" w:hAnsi="宋体" w:eastAsia="宋体" w:cs="宋体"/>
          <w:sz w:val="24"/>
        </w:rPr>
      </w:pPr>
    </w:p>
    <w:p w14:paraId="2E8DFC8B">
      <w:pPr>
        <w:spacing w:line="360" w:lineRule="auto"/>
        <w:rPr>
          <w:rFonts w:ascii="宋体" w:hAnsi="宋体" w:eastAsia="宋体" w:cs="宋体"/>
          <w:sz w:val="24"/>
        </w:rPr>
      </w:pPr>
    </w:p>
    <w:p w14:paraId="5E715F90">
      <w:pPr>
        <w:spacing w:line="360" w:lineRule="auto"/>
        <w:rPr>
          <w:rFonts w:ascii="宋体" w:hAnsi="宋体" w:eastAsia="宋体" w:cs="宋体"/>
          <w:sz w:val="24"/>
        </w:rPr>
      </w:pPr>
    </w:p>
    <w:p w14:paraId="70E3137F">
      <w:pPr>
        <w:spacing w:line="360" w:lineRule="auto"/>
        <w:rPr>
          <w:rFonts w:ascii="宋体" w:hAnsi="宋体" w:eastAsia="宋体" w:cs="宋体"/>
          <w:sz w:val="24"/>
        </w:rPr>
      </w:pPr>
    </w:p>
    <w:p w14:paraId="6B139039">
      <w:pPr>
        <w:spacing w:line="360" w:lineRule="auto"/>
        <w:rPr>
          <w:rFonts w:ascii="宋体" w:hAnsi="宋体" w:eastAsia="宋体" w:cs="宋体"/>
          <w:sz w:val="24"/>
        </w:rPr>
      </w:pPr>
    </w:p>
    <w:p w14:paraId="3B42F9BE">
      <w:pPr>
        <w:spacing w:line="360" w:lineRule="auto"/>
        <w:rPr>
          <w:rFonts w:ascii="宋体" w:hAnsi="宋体" w:eastAsia="宋体" w:cs="宋体"/>
          <w:sz w:val="24"/>
        </w:rPr>
      </w:pPr>
    </w:p>
    <w:p w14:paraId="40ED2FA5">
      <w:pPr>
        <w:spacing w:line="360" w:lineRule="auto"/>
        <w:rPr>
          <w:rFonts w:ascii="宋体" w:hAnsi="宋体" w:eastAsia="宋体" w:cs="宋体"/>
          <w:sz w:val="24"/>
        </w:rPr>
      </w:pPr>
    </w:p>
    <w:p w14:paraId="48012552">
      <w:pPr>
        <w:spacing w:line="360" w:lineRule="auto"/>
        <w:rPr>
          <w:rFonts w:ascii="宋体" w:hAnsi="宋体" w:eastAsia="宋体" w:cs="宋体"/>
          <w:sz w:val="24"/>
        </w:rPr>
      </w:pPr>
    </w:p>
    <w:p w14:paraId="0EA2EB54">
      <w:pPr>
        <w:spacing w:line="360" w:lineRule="auto"/>
        <w:rPr>
          <w:rFonts w:ascii="宋体" w:hAnsi="宋体" w:eastAsia="宋体" w:cs="宋体"/>
          <w:sz w:val="24"/>
        </w:rPr>
      </w:pPr>
    </w:p>
    <w:p w14:paraId="1837EE03">
      <w:pPr>
        <w:spacing w:line="360" w:lineRule="auto"/>
        <w:rPr>
          <w:rFonts w:ascii="宋体" w:hAnsi="宋体" w:eastAsia="宋体" w:cs="宋体"/>
          <w:sz w:val="24"/>
        </w:rPr>
      </w:pPr>
    </w:p>
    <w:p w14:paraId="3F75C65A">
      <w:pPr>
        <w:spacing w:line="360" w:lineRule="auto"/>
        <w:rPr>
          <w:rFonts w:ascii="宋体" w:hAnsi="宋体" w:eastAsia="宋体" w:cs="宋体"/>
          <w:sz w:val="24"/>
        </w:rPr>
      </w:pPr>
    </w:p>
    <w:p w14:paraId="7507CCAE">
      <w:pPr>
        <w:spacing w:line="360" w:lineRule="auto"/>
        <w:rPr>
          <w:rFonts w:ascii="宋体" w:hAnsi="宋体" w:eastAsia="宋体" w:cs="宋体"/>
          <w:sz w:val="24"/>
        </w:rPr>
      </w:pPr>
    </w:p>
    <w:p w14:paraId="2B33C1DB">
      <w:pPr>
        <w:spacing w:line="360" w:lineRule="auto"/>
        <w:rPr>
          <w:rFonts w:ascii="宋体" w:hAnsi="宋体" w:eastAsia="宋体" w:cs="宋体"/>
          <w:sz w:val="24"/>
        </w:rPr>
      </w:pPr>
    </w:p>
    <w:p w14:paraId="309B2DC2">
      <w:pPr>
        <w:spacing w:line="360" w:lineRule="auto"/>
        <w:rPr>
          <w:rFonts w:ascii="宋体" w:hAnsi="宋体" w:eastAsia="宋体" w:cs="宋体"/>
          <w:sz w:val="24"/>
        </w:rPr>
      </w:pPr>
    </w:p>
    <w:p w14:paraId="4CBCDB86">
      <w:pPr>
        <w:pStyle w:val="3"/>
        <w:spacing w:line="360" w:lineRule="auto"/>
        <w:jc w:val="center"/>
        <w:rPr>
          <w:rFonts w:ascii="宋体" w:hAnsi="宋体" w:eastAsia="宋体" w:cs="宋体"/>
          <w:b w:val="0"/>
          <w:bCs w:val="0"/>
          <w:sz w:val="24"/>
          <w:szCs w:val="24"/>
        </w:rPr>
      </w:pPr>
      <w:r>
        <w:rPr>
          <w:rFonts w:hint="eastAsia" w:ascii="宋体" w:hAnsi="宋体" w:eastAsia="宋体" w:cs="宋体"/>
          <w:sz w:val="24"/>
          <w:szCs w:val="24"/>
        </w:rPr>
        <w:t>法人授权书（格式）</w:t>
      </w:r>
    </w:p>
    <w:p w14:paraId="36A8CDAA">
      <w:pPr>
        <w:snapToGrid w:val="0"/>
        <w:spacing w:line="360" w:lineRule="auto"/>
        <w:rPr>
          <w:rFonts w:ascii="宋体" w:hAnsi="宋体" w:eastAsia="宋体" w:cs="宋体"/>
          <w:sz w:val="24"/>
        </w:rPr>
      </w:pPr>
    </w:p>
    <w:p w14:paraId="684A20E6">
      <w:pPr>
        <w:snapToGrid w:val="0"/>
        <w:spacing w:line="360" w:lineRule="auto"/>
        <w:ind w:firstLine="615"/>
        <w:rPr>
          <w:rFonts w:ascii="宋体" w:hAnsi="宋体" w:eastAsia="宋体" w:cs="宋体"/>
          <w:sz w:val="24"/>
        </w:rPr>
      </w:pPr>
      <w:r>
        <w:rPr>
          <w:rFonts w:hint="eastAsia" w:ascii="宋体" w:hAnsi="宋体" w:eastAsia="宋体" w:cs="宋体"/>
          <w:sz w:val="24"/>
        </w:rPr>
        <w:t>本授权书声明：______________公司的_________（法定代表人姓名）_________职务代表本公司授权_________（被授权人的姓名）_________(职务)为本公司的合法投标代表，就参加</w:t>
      </w:r>
      <w:r>
        <w:rPr>
          <w:rFonts w:hint="eastAsia" w:ascii="宋体" w:hAnsi="宋体" w:eastAsia="宋体" w:cs="宋体"/>
          <w:sz w:val="24"/>
          <w:u w:val="single"/>
        </w:rPr>
        <w:t xml:space="preserve">   </w:t>
      </w:r>
      <w:r>
        <w:rPr>
          <w:rFonts w:hint="eastAsia" w:ascii="宋体" w:hAnsi="宋体" w:eastAsia="宋体" w:cs="宋体"/>
          <w:sz w:val="24"/>
        </w:rPr>
        <w:t>（编号）号标的内容的投标、签订合同以及合同的执行、完成和纠纷处理，以本公司名义处理一切与之有关的事务。</w:t>
      </w:r>
    </w:p>
    <w:p w14:paraId="29F8F4C3">
      <w:pPr>
        <w:spacing w:line="360" w:lineRule="auto"/>
        <w:ind w:firstLine="645"/>
        <w:rPr>
          <w:rFonts w:ascii="宋体" w:hAnsi="宋体" w:eastAsia="宋体" w:cs="宋体"/>
          <w:sz w:val="24"/>
        </w:rPr>
      </w:pPr>
      <w:r>
        <w:rPr>
          <w:rFonts w:hint="eastAsia" w:ascii="宋体" w:hAnsi="宋体" w:eastAsia="宋体" w:cs="宋体"/>
          <w:sz w:val="24"/>
        </w:rPr>
        <w:t>本授权书于年月日签字生效，特此声明。</w:t>
      </w:r>
    </w:p>
    <w:p w14:paraId="40D02CF5">
      <w:pPr>
        <w:spacing w:line="360" w:lineRule="auto"/>
        <w:ind w:firstLine="720" w:firstLineChars="300"/>
        <w:rPr>
          <w:rFonts w:ascii="宋体" w:hAnsi="宋体" w:eastAsia="宋体" w:cs="宋体"/>
          <w:sz w:val="24"/>
        </w:rPr>
      </w:pPr>
      <w:r>
        <w:rPr>
          <w:rFonts w:hint="eastAsia" w:ascii="宋体" w:hAnsi="宋体" w:eastAsia="宋体" w:cs="宋体"/>
          <w:sz w:val="24"/>
        </w:rPr>
        <w:t xml:space="preserve">法定代表人签字：                             </w:t>
      </w:r>
    </w:p>
    <w:p w14:paraId="0DFAB5C9">
      <w:pPr>
        <w:spacing w:line="360" w:lineRule="auto"/>
        <w:rPr>
          <w:rFonts w:ascii="宋体" w:hAnsi="宋体" w:eastAsia="宋体" w:cs="宋体"/>
          <w:sz w:val="24"/>
          <w:u w:val="single"/>
        </w:rPr>
      </w:pPr>
      <w:r>
        <w:rPr>
          <w:rFonts w:hint="eastAsia" w:ascii="宋体" w:hAnsi="宋体" w:eastAsia="宋体" w:cs="宋体"/>
          <w:sz w:val="24"/>
        </w:rPr>
        <w:t xml:space="preserve">            职    务：</w:t>
      </w:r>
    </w:p>
    <w:p w14:paraId="71AA92B4">
      <w:pPr>
        <w:spacing w:line="360" w:lineRule="auto"/>
        <w:rPr>
          <w:rFonts w:ascii="宋体" w:hAnsi="宋体" w:eastAsia="宋体" w:cs="宋体"/>
          <w:sz w:val="24"/>
          <w:u w:val="single"/>
        </w:rPr>
      </w:pPr>
      <w:r>
        <w:rPr>
          <w:rFonts w:hint="eastAsia" w:ascii="宋体" w:hAnsi="宋体" w:eastAsia="宋体" w:cs="宋体"/>
          <w:sz w:val="24"/>
        </w:rPr>
        <w:t xml:space="preserve">            单位名称：</w:t>
      </w:r>
    </w:p>
    <w:p w14:paraId="5AE64ADF">
      <w:pPr>
        <w:spacing w:line="360" w:lineRule="auto"/>
        <w:rPr>
          <w:rFonts w:ascii="宋体" w:hAnsi="宋体" w:eastAsia="宋体" w:cs="宋体"/>
          <w:sz w:val="24"/>
        </w:rPr>
      </w:pPr>
      <w:r>
        <w:rPr>
          <w:rFonts w:hint="eastAsia" w:ascii="宋体" w:hAnsi="宋体" w:eastAsia="宋体" w:cs="宋体"/>
          <w:sz w:val="24"/>
        </w:rPr>
        <w:t xml:space="preserve">            地    址：</w:t>
      </w:r>
    </w:p>
    <w:p w14:paraId="5BB485F1">
      <w:pPr>
        <w:spacing w:line="360" w:lineRule="auto"/>
        <w:rPr>
          <w:rFonts w:ascii="宋体" w:hAnsi="宋体" w:eastAsia="宋体" w:cs="宋体"/>
          <w:sz w:val="24"/>
          <w:u w:val="single"/>
        </w:rPr>
      </w:pPr>
      <w:r>
        <w:rPr>
          <w:rFonts w:hint="eastAsia" w:ascii="宋体" w:hAnsi="宋体" w:eastAsia="宋体" w:cs="宋体"/>
          <w:sz w:val="24"/>
        </w:rPr>
        <w:t>投标代表（被授权人）签字：</w:t>
      </w:r>
    </w:p>
    <w:p w14:paraId="5AFDF59F">
      <w:pPr>
        <w:spacing w:line="360" w:lineRule="auto"/>
        <w:rPr>
          <w:rFonts w:ascii="宋体" w:hAnsi="宋体" w:eastAsia="宋体" w:cs="宋体"/>
          <w:sz w:val="24"/>
          <w:u w:val="single"/>
        </w:rPr>
      </w:pPr>
      <w:r>
        <w:rPr>
          <w:rFonts w:hint="eastAsia" w:ascii="宋体" w:hAnsi="宋体" w:eastAsia="宋体" w:cs="宋体"/>
          <w:sz w:val="24"/>
        </w:rPr>
        <w:t xml:space="preserve">           职    务： </w:t>
      </w:r>
    </w:p>
    <w:p w14:paraId="7088EB93">
      <w:pPr>
        <w:spacing w:line="360" w:lineRule="auto"/>
        <w:rPr>
          <w:rFonts w:ascii="宋体" w:hAnsi="宋体" w:eastAsia="宋体" w:cs="宋体"/>
          <w:sz w:val="24"/>
          <w:u w:val="single"/>
        </w:rPr>
      </w:pPr>
      <w:r>
        <w:rPr>
          <w:rFonts w:hint="eastAsia" w:ascii="宋体" w:hAnsi="宋体" w:eastAsia="宋体" w:cs="宋体"/>
          <w:sz w:val="24"/>
        </w:rPr>
        <w:t xml:space="preserve">           单位名称： </w:t>
      </w:r>
    </w:p>
    <w:p w14:paraId="190ABCB8">
      <w:pPr>
        <w:spacing w:line="360" w:lineRule="auto"/>
        <w:rPr>
          <w:rFonts w:ascii="宋体" w:hAnsi="宋体" w:eastAsia="宋体" w:cs="宋体"/>
          <w:sz w:val="24"/>
        </w:rPr>
      </w:pPr>
      <w:r>
        <w:rPr>
          <w:rFonts w:hint="eastAsia" w:ascii="宋体" w:hAnsi="宋体" w:eastAsia="宋体" w:cs="宋体"/>
          <w:sz w:val="24"/>
        </w:rPr>
        <w:t xml:space="preserve">           地    址： </w:t>
      </w:r>
    </w:p>
    <w:p w14:paraId="3CAE0BD0">
      <w:pPr>
        <w:spacing w:line="360" w:lineRule="auto"/>
        <w:rPr>
          <w:rFonts w:ascii="宋体" w:hAnsi="宋体" w:eastAsia="宋体" w:cs="宋体"/>
          <w:sz w:val="24"/>
        </w:rPr>
      </w:pPr>
    </w:p>
    <w:p w14:paraId="5A8BC990">
      <w:pPr>
        <w:spacing w:line="360" w:lineRule="auto"/>
        <w:rPr>
          <w:rFonts w:ascii="宋体" w:hAnsi="宋体" w:eastAsia="宋体" w:cs="宋体"/>
          <w:sz w:val="24"/>
          <w:u w:val="single"/>
        </w:rPr>
      </w:pPr>
      <w:r>
        <w:rPr>
          <w:rFonts w:hint="eastAsia" w:ascii="宋体" w:hAnsi="宋体" w:eastAsia="宋体" w:cs="宋体"/>
          <w:sz w:val="24"/>
        </w:rPr>
        <w:t xml:space="preserve">           投标人（单位公章）：</w:t>
      </w:r>
    </w:p>
    <w:p w14:paraId="005E45F8">
      <w:pPr>
        <w:spacing w:line="360" w:lineRule="auto"/>
        <w:outlineLvl w:val="0"/>
        <w:rPr>
          <w:rFonts w:ascii="宋体" w:hAnsi="宋体" w:eastAsia="宋体" w:cs="宋体"/>
          <w:sz w:val="24"/>
        </w:rPr>
      </w:pPr>
      <w:r>
        <w:rPr>
          <w:rFonts w:hint="eastAsia" w:ascii="宋体" w:hAnsi="宋体" w:eastAsia="宋体" w:cs="宋体"/>
          <w:sz w:val="24"/>
        </w:rPr>
        <w:t xml:space="preserve">           日    期： </w:t>
      </w:r>
    </w:p>
    <w:p w14:paraId="7A94C43D">
      <w:pPr>
        <w:spacing w:line="400" w:lineRule="exact"/>
      </w:pPr>
    </w:p>
    <w:p w14:paraId="79B0F47F">
      <w:pPr>
        <w:spacing w:line="400" w:lineRule="exact"/>
      </w:pPr>
    </w:p>
    <w:p w14:paraId="4D3D75F3">
      <w:pPr>
        <w:spacing w:line="400" w:lineRule="exact"/>
      </w:pPr>
    </w:p>
    <w:p w14:paraId="72FDEC58">
      <w:pPr>
        <w:spacing w:line="400" w:lineRule="exact"/>
      </w:pPr>
    </w:p>
    <w:p w14:paraId="7DF9DA23">
      <w:pPr>
        <w:spacing w:line="400" w:lineRule="exact"/>
      </w:pPr>
    </w:p>
    <w:p w14:paraId="4AFD3CC1">
      <w:pPr>
        <w:spacing w:line="400" w:lineRule="exact"/>
      </w:pPr>
    </w:p>
    <w:p w14:paraId="15EEBB29">
      <w:pPr>
        <w:spacing w:line="400" w:lineRule="exact"/>
      </w:pPr>
    </w:p>
    <w:p w14:paraId="075732DE">
      <w:pPr>
        <w:spacing w:line="400" w:lineRule="exact"/>
      </w:pPr>
    </w:p>
    <w:p w14:paraId="26FDCD14">
      <w:pPr>
        <w:spacing w:line="400" w:lineRule="exact"/>
      </w:pPr>
    </w:p>
    <w:p w14:paraId="1828F535">
      <w:pPr>
        <w:spacing w:line="400" w:lineRule="exact"/>
      </w:pPr>
    </w:p>
    <w:p w14:paraId="6F28803A">
      <w:pPr>
        <w:spacing w:line="400" w:lineRule="exact"/>
        <w:rPr>
          <w:rFonts w:hint="eastAsia"/>
          <w:lang w:eastAsia="zh-CN"/>
        </w:rPr>
      </w:pPr>
    </w:p>
    <w:p w14:paraId="0C66CB08">
      <w:pPr>
        <w:spacing w:line="400" w:lineRule="exact"/>
        <w:rPr>
          <w:rFonts w:hint="eastAsia"/>
          <w:sz w:val="30"/>
          <w:szCs w:val="30"/>
          <w:lang w:eastAsia="zh-CN"/>
        </w:rPr>
      </w:pPr>
    </w:p>
    <w:p w14:paraId="7E8A79CF">
      <w:pPr>
        <w:ind w:firstLine="442" w:firstLineChars="100"/>
        <w:jc w:val="center"/>
        <w:rPr>
          <w:rFonts w:hint="eastAsia"/>
          <w:b/>
          <w:bCs/>
          <w:sz w:val="44"/>
          <w:szCs w:val="44"/>
          <w:lang w:val="en-US" w:eastAsia="zh-CN"/>
        </w:rPr>
      </w:pPr>
      <w:r>
        <w:rPr>
          <w:rFonts w:hint="eastAsia"/>
          <w:b/>
          <w:bCs/>
          <w:sz w:val="44"/>
          <w:szCs w:val="44"/>
          <w:lang w:val="en-US" w:eastAsia="zh-CN"/>
        </w:rPr>
        <w:t>盐城工业职业技术学院零星办公家具样品联系函</w:t>
      </w:r>
    </w:p>
    <w:p w14:paraId="3EC1E989">
      <w:pPr>
        <w:ind w:firstLine="442" w:firstLineChars="100"/>
        <w:jc w:val="center"/>
        <w:rPr>
          <w:rFonts w:hint="eastAsia"/>
          <w:b/>
          <w:bCs/>
          <w:sz w:val="44"/>
          <w:szCs w:val="44"/>
          <w:lang w:val="en-US" w:eastAsia="zh-CN"/>
        </w:rPr>
      </w:pPr>
    </w:p>
    <w:p w14:paraId="217223E6">
      <w:pPr>
        <w:ind w:firstLine="442" w:firstLineChars="100"/>
        <w:jc w:val="left"/>
        <w:rPr>
          <w:rFonts w:hint="eastAsia"/>
          <w:b/>
          <w:bCs/>
          <w:sz w:val="44"/>
          <w:szCs w:val="44"/>
          <w:lang w:val="en-US" w:eastAsia="zh-CN"/>
        </w:rPr>
      </w:pPr>
      <w:r>
        <w:rPr>
          <w:rFonts w:hint="eastAsia"/>
          <w:b/>
          <w:bCs/>
          <w:sz w:val="44"/>
          <w:szCs w:val="44"/>
          <w:lang w:val="en-US" w:eastAsia="zh-CN"/>
        </w:rPr>
        <w:t>投标单位名称（盖章）：</w:t>
      </w:r>
    </w:p>
    <w:p w14:paraId="12050AF2">
      <w:pPr>
        <w:ind w:firstLine="442" w:firstLineChars="100"/>
        <w:jc w:val="left"/>
        <w:rPr>
          <w:rFonts w:hint="eastAsia"/>
          <w:b/>
          <w:bCs/>
          <w:sz w:val="44"/>
          <w:szCs w:val="44"/>
          <w:lang w:val="en-US" w:eastAsia="zh-CN"/>
        </w:rPr>
      </w:pPr>
    </w:p>
    <w:p w14:paraId="5007F667">
      <w:pPr>
        <w:ind w:firstLine="442" w:firstLineChars="100"/>
        <w:jc w:val="left"/>
        <w:rPr>
          <w:rFonts w:hint="eastAsia"/>
          <w:b/>
          <w:bCs/>
          <w:sz w:val="44"/>
          <w:szCs w:val="44"/>
          <w:lang w:val="en-US" w:eastAsia="zh-CN"/>
        </w:rPr>
      </w:pPr>
      <w:r>
        <w:rPr>
          <w:rFonts w:hint="eastAsia"/>
          <w:b/>
          <w:bCs/>
          <w:sz w:val="44"/>
          <w:szCs w:val="44"/>
          <w:lang w:val="en-US" w:eastAsia="zh-CN"/>
        </w:rPr>
        <w:t>样品现场审查地址：</w:t>
      </w:r>
    </w:p>
    <w:p w14:paraId="251DA328">
      <w:pPr>
        <w:ind w:firstLine="442" w:firstLineChars="100"/>
        <w:jc w:val="left"/>
        <w:rPr>
          <w:rFonts w:hint="eastAsia"/>
          <w:b/>
          <w:bCs/>
          <w:sz w:val="44"/>
          <w:szCs w:val="44"/>
          <w:lang w:val="en-US" w:eastAsia="zh-CN"/>
        </w:rPr>
      </w:pPr>
    </w:p>
    <w:p w14:paraId="4689159E">
      <w:pPr>
        <w:ind w:firstLine="442" w:firstLineChars="100"/>
        <w:jc w:val="left"/>
        <w:rPr>
          <w:rFonts w:hint="eastAsia"/>
          <w:b/>
          <w:bCs/>
          <w:sz w:val="44"/>
          <w:szCs w:val="44"/>
          <w:lang w:val="en-US" w:eastAsia="zh-CN"/>
        </w:rPr>
      </w:pPr>
      <w:r>
        <w:rPr>
          <w:rFonts w:hint="eastAsia"/>
          <w:b/>
          <w:bCs/>
          <w:sz w:val="44"/>
          <w:szCs w:val="44"/>
          <w:lang w:val="en-US" w:eastAsia="zh-CN"/>
        </w:rPr>
        <w:t>联系人：</w:t>
      </w:r>
    </w:p>
    <w:p w14:paraId="6B67AC46">
      <w:pPr>
        <w:ind w:firstLine="442" w:firstLineChars="100"/>
        <w:jc w:val="left"/>
        <w:rPr>
          <w:rFonts w:hint="eastAsia"/>
          <w:b/>
          <w:bCs/>
          <w:sz w:val="44"/>
          <w:szCs w:val="44"/>
          <w:lang w:val="en-US" w:eastAsia="zh-CN"/>
        </w:rPr>
      </w:pPr>
    </w:p>
    <w:p w14:paraId="08BD0908">
      <w:pPr>
        <w:ind w:firstLine="442" w:firstLineChars="100"/>
        <w:jc w:val="left"/>
        <w:rPr>
          <w:rFonts w:hint="default"/>
          <w:b/>
          <w:bCs/>
          <w:sz w:val="44"/>
          <w:szCs w:val="44"/>
          <w:lang w:val="en-US" w:eastAsia="zh-CN"/>
        </w:rPr>
      </w:pPr>
      <w:r>
        <w:rPr>
          <w:rFonts w:hint="eastAsia"/>
          <w:b/>
          <w:bCs/>
          <w:sz w:val="44"/>
          <w:szCs w:val="44"/>
          <w:lang w:val="en-US" w:eastAsia="zh-CN"/>
        </w:rPr>
        <w:t>联系方式</w:t>
      </w:r>
    </w:p>
    <w:p w14:paraId="6E11A24C">
      <w:pPr>
        <w:ind w:firstLine="442" w:firstLineChars="100"/>
        <w:jc w:val="center"/>
        <w:rPr>
          <w:b/>
          <w:bCs/>
          <w:sz w:val="44"/>
          <w:szCs w:val="44"/>
        </w:rPr>
      </w:pPr>
    </w:p>
    <w:p w14:paraId="20B101C2">
      <w:pPr>
        <w:ind w:firstLine="442" w:firstLineChars="100"/>
        <w:jc w:val="center"/>
        <w:rPr>
          <w:b/>
          <w:bCs/>
          <w:sz w:val="44"/>
          <w:szCs w:val="44"/>
        </w:rPr>
      </w:pPr>
    </w:p>
    <w:p w14:paraId="7162245C">
      <w:pPr>
        <w:ind w:firstLine="442" w:firstLineChars="100"/>
        <w:jc w:val="center"/>
        <w:rPr>
          <w:b/>
          <w:bCs/>
          <w:sz w:val="44"/>
          <w:szCs w:val="44"/>
        </w:rPr>
      </w:pPr>
    </w:p>
    <w:p w14:paraId="5D88035E">
      <w:pPr>
        <w:ind w:firstLine="442" w:firstLineChars="100"/>
        <w:jc w:val="center"/>
        <w:rPr>
          <w:b/>
          <w:bCs/>
          <w:sz w:val="44"/>
          <w:szCs w:val="44"/>
        </w:rPr>
      </w:pPr>
    </w:p>
    <w:p w14:paraId="73B90E54">
      <w:pPr>
        <w:ind w:firstLine="442" w:firstLineChars="100"/>
        <w:jc w:val="center"/>
        <w:rPr>
          <w:b/>
          <w:bCs/>
          <w:sz w:val="44"/>
          <w:szCs w:val="44"/>
        </w:rPr>
      </w:pPr>
    </w:p>
    <w:p w14:paraId="2F8272F9">
      <w:pPr>
        <w:ind w:firstLine="442" w:firstLineChars="100"/>
        <w:jc w:val="center"/>
        <w:rPr>
          <w:b/>
          <w:bCs/>
          <w:sz w:val="44"/>
          <w:szCs w:val="44"/>
        </w:rPr>
      </w:pPr>
    </w:p>
    <w:p w14:paraId="4E8339F3">
      <w:pPr>
        <w:ind w:firstLine="442" w:firstLineChars="100"/>
        <w:jc w:val="center"/>
        <w:rPr>
          <w:b/>
          <w:bCs/>
          <w:sz w:val="44"/>
          <w:szCs w:val="44"/>
        </w:rPr>
      </w:pPr>
    </w:p>
    <w:p w14:paraId="5CB9B84F">
      <w:pPr>
        <w:ind w:firstLine="442" w:firstLineChars="100"/>
        <w:jc w:val="center"/>
        <w:rPr>
          <w:b/>
          <w:bCs/>
          <w:sz w:val="44"/>
          <w:szCs w:val="44"/>
        </w:rPr>
      </w:pPr>
    </w:p>
    <w:p w14:paraId="5B7CA671">
      <w:pPr>
        <w:ind w:firstLine="442" w:firstLineChars="100"/>
        <w:jc w:val="center"/>
        <w:rPr>
          <w:b/>
          <w:bCs/>
          <w:sz w:val="44"/>
          <w:szCs w:val="44"/>
        </w:rPr>
      </w:pPr>
    </w:p>
    <w:p w14:paraId="5528FB14">
      <w:pPr>
        <w:ind w:firstLine="442" w:firstLineChars="100"/>
        <w:jc w:val="center"/>
        <w:rPr>
          <w:b/>
          <w:bCs/>
          <w:sz w:val="44"/>
          <w:szCs w:val="44"/>
        </w:rPr>
      </w:pPr>
    </w:p>
    <w:p w14:paraId="65D07829">
      <w:pPr>
        <w:ind w:firstLine="442" w:firstLineChars="100"/>
        <w:jc w:val="center"/>
        <w:rPr>
          <w:b/>
          <w:bCs/>
          <w:sz w:val="44"/>
          <w:szCs w:val="44"/>
        </w:rPr>
      </w:pPr>
    </w:p>
    <w:p w14:paraId="13335EB4">
      <w:pPr>
        <w:ind w:firstLine="442" w:firstLineChars="100"/>
        <w:jc w:val="center"/>
        <w:rPr>
          <w:b/>
          <w:bCs/>
          <w:color w:val="000000" w:themeColor="text1"/>
          <w:sz w:val="44"/>
          <w:szCs w:val="44"/>
          <w14:textFill>
            <w14:solidFill>
              <w14:schemeClr w14:val="tx1"/>
            </w14:solidFill>
          </w14:textFill>
        </w:rPr>
      </w:pPr>
      <w:r>
        <w:rPr>
          <w:b/>
          <w:bCs/>
          <w:sz w:val="44"/>
          <w:szCs w:val="44"/>
        </w:rPr>
        <w:t>盐城工业职业技术学</w:t>
      </w:r>
      <w:r>
        <w:rPr>
          <w:b/>
          <w:bCs/>
          <w:color w:val="000000" w:themeColor="text1"/>
          <w:sz w:val="44"/>
          <w:szCs w:val="44"/>
          <w14:textFill>
            <w14:solidFill>
              <w14:schemeClr w14:val="tx1"/>
            </w14:solidFill>
          </w14:textFill>
        </w:rPr>
        <w:t>院</w:t>
      </w:r>
    </w:p>
    <w:p w14:paraId="5B57C8E3">
      <w:pPr>
        <w:ind w:firstLine="442" w:firstLineChars="100"/>
        <w:jc w:val="center"/>
        <w:rPr>
          <w:rFonts w:hint="eastAsia"/>
          <w:b/>
          <w:bCs/>
          <w:sz w:val="44"/>
          <w:szCs w:val="44"/>
          <w:lang w:val="en-US" w:eastAsia="zh-CN"/>
        </w:rPr>
      </w:pPr>
      <w:r>
        <w:rPr>
          <w:rFonts w:hint="eastAsia"/>
          <w:b/>
          <w:bCs/>
          <w:color w:val="000000" w:themeColor="text1"/>
          <w:sz w:val="44"/>
          <w:szCs w:val="44"/>
          <w:lang w:eastAsia="zh-CN"/>
          <w14:textFill>
            <w14:solidFill>
              <w14:schemeClr w14:val="tx1"/>
            </w14:solidFill>
          </w14:textFill>
        </w:rPr>
        <w:t>零星办公家具</w:t>
      </w:r>
      <w:r>
        <w:rPr>
          <w:rFonts w:hint="eastAsia"/>
          <w:b/>
          <w:bCs/>
          <w:sz w:val="44"/>
          <w:szCs w:val="44"/>
          <w:lang w:val="en-US" w:eastAsia="zh-CN"/>
        </w:rPr>
        <w:t>样品</w:t>
      </w:r>
      <w:r>
        <w:rPr>
          <w:b/>
          <w:bCs/>
          <w:sz w:val="44"/>
          <w:szCs w:val="44"/>
        </w:rPr>
        <w:t>确认</w:t>
      </w:r>
      <w:r>
        <w:rPr>
          <w:rFonts w:hint="eastAsia"/>
          <w:b/>
          <w:bCs/>
          <w:sz w:val="44"/>
          <w:szCs w:val="44"/>
          <w:lang w:val="en-US" w:eastAsia="zh-CN"/>
        </w:rPr>
        <w:t>书</w:t>
      </w:r>
    </w:p>
    <w:p w14:paraId="2AE08806">
      <w:pPr>
        <w:ind w:firstLine="300" w:firstLineChars="100"/>
        <w:rPr>
          <w:rFonts w:hint="eastAsia"/>
          <w:sz w:val="30"/>
          <w:szCs w:val="30"/>
          <w:lang w:val="en-US" w:eastAsia="zh-CN"/>
        </w:rPr>
      </w:pPr>
    </w:p>
    <w:p w14:paraId="324BAA7C">
      <w:pPr>
        <w:ind w:firstLine="300" w:firstLineChars="100"/>
        <w:rPr>
          <w:rFonts w:hint="eastAsia"/>
          <w:sz w:val="30"/>
          <w:szCs w:val="30"/>
          <w:lang w:val="en-US" w:eastAsia="zh-CN"/>
        </w:rPr>
      </w:pPr>
    </w:p>
    <w:p w14:paraId="352EB8D1">
      <w:pPr>
        <w:ind w:firstLine="300" w:firstLineChars="100"/>
        <w:rPr>
          <w:rFonts w:hint="eastAsia"/>
          <w:sz w:val="30"/>
          <w:szCs w:val="30"/>
        </w:rPr>
      </w:pPr>
      <w:r>
        <w:rPr>
          <w:rFonts w:hint="eastAsia"/>
          <w:sz w:val="30"/>
          <w:szCs w:val="30"/>
          <w:u w:val="single"/>
          <w:lang w:val="en-US" w:eastAsia="zh-CN"/>
        </w:rPr>
        <w:t xml:space="preserve">                  </w:t>
      </w:r>
      <w:r>
        <w:rPr>
          <w:rFonts w:hint="eastAsia"/>
          <w:sz w:val="30"/>
          <w:szCs w:val="30"/>
          <w:lang w:val="en-US" w:eastAsia="zh-CN"/>
        </w:rPr>
        <w:t>单位</w:t>
      </w:r>
      <w:r>
        <w:rPr>
          <w:rFonts w:hint="eastAsia"/>
          <w:sz w:val="30"/>
          <w:szCs w:val="30"/>
        </w:rPr>
        <w:t>：</w:t>
      </w:r>
    </w:p>
    <w:p w14:paraId="1F92DA7E">
      <w:pPr>
        <w:spacing w:line="360" w:lineRule="auto"/>
        <w:ind w:firstLine="900" w:firstLineChars="300"/>
        <w:jc w:val="both"/>
        <w:rPr>
          <w:rFonts w:hint="default"/>
          <w:sz w:val="30"/>
          <w:szCs w:val="30"/>
          <w:lang w:val="en-US"/>
        </w:rPr>
      </w:pPr>
      <w:r>
        <w:rPr>
          <w:rFonts w:hint="eastAsia"/>
          <w:sz w:val="30"/>
          <w:szCs w:val="30"/>
        </w:rPr>
        <w:t>你</w:t>
      </w:r>
      <w:r>
        <w:rPr>
          <w:rFonts w:hint="eastAsia"/>
          <w:sz w:val="30"/>
          <w:szCs w:val="30"/>
          <w:lang w:val="en-US" w:eastAsia="zh-CN"/>
        </w:rPr>
        <w:t>单位提供的零星办公家具样品符合盐城工业职业技术学院质量要求。通过国有资产管理处的样品确认。</w:t>
      </w:r>
    </w:p>
    <w:p w14:paraId="73BA6CEE">
      <w:pPr>
        <w:ind w:left="298" w:leftChars="142" w:firstLine="600" w:firstLineChars="200"/>
        <w:rPr>
          <w:rFonts w:hint="eastAsia"/>
          <w:sz w:val="30"/>
          <w:szCs w:val="30"/>
        </w:rPr>
      </w:pPr>
    </w:p>
    <w:p w14:paraId="29663068">
      <w:pPr>
        <w:ind w:left="298" w:leftChars="142" w:firstLine="600" w:firstLineChars="200"/>
        <w:rPr>
          <w:rFonts w:hint="eastAsia"/>
          <w:sz w:val="30"/>
          <w:szCs w:val="30"/>
        </w:rPr>
      </w:pPr>
    </w:p>
    <w:p w14:paraId="0E2001CC">
      <w:pPr>
        <w:ind w:left="298" w:leftChars="142" w:firstLine="600" w:firstLineChars="200"/>
        <w:rPr>
          <w:rFonts w:hint="eastAsia"/>
          <w:sz w:val="30"/>
          <w:szCs w:val="30"/>
        </w:rPr>
      </w:pPr>
    </w:p>
    <w:p w14:paraId="312CF189">
      <w:pPr>
        <w:ind w:left="298" w:leftChars="142" w:firstLine="600" w:firstLineChars="200"/>
        <w:rPr>
          <w:rFonts w:hint="eastAsia"/>
          <w:sz w:val="30"/>
          <w:szCs w:val="30"/>
          <w:lang w:val="en-US" w:eastAsia="zh-CN"/>
        </w:rPr>
      </w:pPr>
      <w:r>
        <w:rPr>
          <w:rFonts w:hint="eastAsia"/>
          <w:sz w:val="30"/>
          <w:szCs w:val="30"/>
        </w:rPr>
        <w:t xml:space="preserve">                  </w:t>
      </w:r>
      <w:r>
        <w:rPr>
          <w:rFonts w:hint="eastAsia"/>
          <w:sz w:val="30"/>
          <w:szCs w:val="30"/>
          <w:lang w:val="en-US" w:eastAsia="zh-CN"/>
        </w:rPr>
        <w:t xml:space="preserve">   </w:t>
      </w:r>
      <w:r>
        <w:rPr>
          <w:rFonts w:hint="eastAsia"/>
          <w:sz w:val="30"/>
          <w:szCs w:val="30"/>
        </w:rPr>
        <w:t xml:space="preserve"> </w:t>
      </w:r>
      <w:r>
        <w:rPr>
          <w:rFonts w:hint="eastAsia"/>
          <w:sz w:val="30"/>
          <w:szCs w:val="30"/>
          <w:lang w:val="en-US" w:eastAsia="zh-CN"/>
        </w:rPr>
        <w:t xml:space="preserve">  国有资产管理处（盖章）：</w:t>
      </w:r>
    </w:p>
    <w:p w14:paraId="3FA9F996">
      <w:pPr>
        <w:ind w:left="298" w:leftChars="142" w:firstLine="600" w:firstLineChars="200"/>
        <w:rPr>
          <w:rFonts w:hint="eastAsia"/>
          <w:sz w:val="30"/>
          <w:szCs w:val="30"/>
          <w:lang w:val="en-US" w:eastAsia="zh-CN"/>
        </w:rPr>
      </w:pPr>
      <w:r>
        <w:rPr>
          <w:rFonts w:hint="eastAsia"/>
          <w:sz w:val="30"/>
          <w:szCs w:val="30"/>
          <w:lang w:val="en-US" w:eastAsia="zh-CN"/>
        </w:rPr>
        <w:t xml:space="preserve">                   </w:t>
      </w:r>
    </w:p>
    <w:p w14:paraId="6E14C4A6">
      <w:pPr>
        <w:ind w:left="298" w:leftChars="142" w:firstLine="600" w:firstLineChars="200"/>
        <w:rPr>
          <w:rFonts w:hint="eastAsia"/>
          <w:sz w:val="30"/>
          <w:szCs w:val="30"/>
          <w:lang w:val="en-US" w:eastAsia="zh-CN"/>
        </w:rPr>
      </w:pPr>
      <w:r>
        <w:rPr>
          <w:rFonts w:hint="eastAsia"/>
          <w:sz w:val="30"/>
          <w:szCs w:val="30"/>
          <w:lang w:val="en-US" w:eastAsia="zh-CN"/>
        </w:rPr>
        <w:t xml:space="preserve">                         年    月    日</w:t>
      </w:r>
    </w:p>
    <w:p w14:paraId="1C313428">
      <w:pPr>
        <w:ind w:left="298" w:leftChars="142" w:firstLine="600" w:firstLineChars="200"/>
        <w:rPr>
          <w:rFonts w:hint="eastAsia"/>
          <w:sz w:val="30"/>
          <w:szCs w:val="30"/>
          <w:lang w:val="en-US" w:eastAsia="zh-CN"/>
        </w:rPr>
      </w:pPr>
    </w:p>
    <w:p w14:paraId="6C67A6C3">
      <w:pPr>
        <w:pStyle w:val="5"/>
      </w:pPr>
    </w:p>
    <w:p w14:paraId="2F2BE562"/>
    <w:p w14:paraId="7A7E56A3">
      <w:pPr>
        <w:pStyle w:val="5"/>
      </w:pPr>
    </w:p>
    <w:p w14:paraId="0264FD8C"/>
    <w:p w14:paraId="7B4BD49D">
      <w:pPr>
        <w:rPr>
          <w:sz w:val="24"/>
          <w:szCs w:val="24"/>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NiZmIxY2ZiNzg0NjFkYTM1MDM1ZjljNjg4M2E1YWMifQ=="/>
  </w:docVars>
  <w:rsids>
    <w:rsidRoot w:val="5C8043D1"/>
    <w:rsid w:val="000816AC"/>
    <w:rsid w:val="000B2454"/>
    <w:rsid w:val="000E297E"/>
    <w:rsid w:val="00113739"/>
    <w:rsid w:val="00131A86"/>
    <w:rsid w:val="00135DEC"/>
    <w:rsid w:val="00163346"/>
    <w:rsid w:val="00181898"/>
    <w:rsid w:val="001A13EE"/>
    <w:rsid w:val="001B1FD7"/>
    <w:rsid w:val="001B727F"/>
    <w:rsid w:val="001E15B1"/>
    <w:rsid w:val="00217310"/>
    <w:rsid w:val="00233C2F"/>
    <w:rsid w:val="00245DDA"/>
    <w:rsid w:val="00275EE0"/>
    <w:rsid w:val="00285CB6"/>
    <w:rsid w:val="002A40EC"/>
    <w:rsid w:val="00342382"/>
    <w:rsid w:val="003E09B4"/>
    <w:rsid w:val="004621AE"/>
    <w:rsid w:val="004665D1"/>
    <w:rsid w:val="00470018"/>
    <w:rsid w:val="004834EA"/>
    <w:rsid w:val="004C7954"/>
    <w:rsid w:val="004F11B3"/>
    <w:rsid w:val="00540978"/>
    <w:rsid w:val="0057029F"/>
    <w:rsid w:val="005B4B97"/>
    <w:rsid w:val="005F26EB"/>
    <w:rsid w:val="00600C5B"/>
    <w:rsid w:val="006369C5"/>
    <w:rsid w:val="00682C7F"/>
    <w:rsid w:val="00697F19"/>
    <w:rsid w:val="006D5550"/>
    <w:rsid w:val="006E089E"/>
    <w:rsid w:val="006E1D49"/>
    <w:rsid w:val="006E4D8A"/>
    <w:rsid w:val="00716EC7"/>
    <w:rsid w:val="00730466"/>
    <w:rsid w:val="00783BBA"/>
    <w:rsid w:val="00805185"/>
    <w:rsid w:val="00820775"/>
    <w:rsid w:val="00844ACD"/>
    <w:rsid w:val="008528D5"/>
    <w:rsid w:val="00861E05"/>
    <w:rsid w:val="00891B58"/>
    <w:rsid w:val="00895D53"/>
    <w:rsid w:val="008B5A90"/>
    <w:rsid w:val="008C77AB"/>
    <w:rsid w:val="008D556F"/>
    <w:rsid w:val="008E4BF7"/>
    <w:rsid w:val="009720A3"/>
    <w:rsid w:val="009B525F"/>
    <w:rsid w:val="009F09A5"/>
    <w:rsid w:val="00A1627E"/>
    <w:rsid w:val="00A23FD9"/>
    <w:rsid w:val="00AA4C09"/>
    <w:rsid w:val="00AE4105"/>
    <w:rsid w:val="00AE6939"/>
    <w:rsid w:val="00B12897"/>
    <w:rsid w:val="00B55BA2"/>
    <w:rsid w:val="00B724EA"/>
    <w:rsid w:val="00BD271D"/>
    <w:rsid w:val="00BF0996"/>
    <w:rsid w:val="00C16B11"/>
    <w:rsid w:val="00C17A35"/>
    <w:rsid w:val="00C44C86"/>
    <w:rsid w:val="00C8722A"/>
    <w:rsid w:val="00CC547F"/>
    <w:rsid w:val="00CF0EC1"/>
    <w:rsid w:val="00D332A5"/>
    <w:rsid w:val="00D92531"/>
    <w:rsid w:val="00DC6BDB"/>
    <w:rsid w:val="00DF7B33"/>
    <w:rsid w:val="00E14F25"/>
    <w:rsid w:val="00E4546D"/>
    <w:rsid w:val="00E45D3D"/>
    <w:rsid w:val="00FD565E"/>
    <w:rsid w:val="01FB32DD"/>
    <w:rsid w:val="02F45F64"/>
    <w:rsid w:val="02FF3A95"/>
    <w:rsid w:val="06377522"/>
    <w:rsid w:val="064E3BC7"/>
    <w:rsid w:val="06BF6017"/>
    <w:rsid w:val="074E123D"/>
    <w:rsid w:val="088551C2"/>
    <w:rsid w:val="09404DE2"/>
    <w:rsid w:val="0BA15F3B"/>
    <w:rsid w:val="0F017D99"/>
    <w:rsid w:val="0F962961"/>
    <w:rsid w:val="107A1E28"/>
    <w:rsid w:val="119A7410"/>
    <w:rsid w:val="1370180A"/>
    <w:rsid w:val="164818D6"/>
    <w:rsid w:val="16A50CDA"/>
    <w:rsid w:val="189B3EB4"/>
    <w:rsid w:val="191336F8"/>
    <w:rsid w:val="1B416F1B"/>
    <w:rsid w:val="1C66181C"/>
    <w:rsid w:val="1D2A333A"/>
    <w:rsid w:val="1D7E6B66"/>
    <w:rsid w:val="1FC12871"/>
    <w:rsid w:val="25A109CB"/>
    <w:rsid w:val="2CAB4F7E"/>
    <w:rsid w:val="2D5F6A67"/>
    <w:rsid w:val="30E233FF"/>
    <w:rsid w:val="321B6A8D"/>
    <w:rsid w:val="35032464"/>
    <w:rsid w:val="3513611F"/>
    <w:rsid w:val="3523659D"/>
    <w:rsid w:val="38B35D48"/>
    <w:rsid w:val="3B8748CB"/>
    <w:rsid w:val="3B8D230E"/>
    <w:rsid w:val="3CBD69BF"/>
    <w:rsid w:val="3F481BAD"/>
    <w:rsid w:val="409557A2"/>
    <w:rsid w:val="418F5DB5"/>
    <w:rsid w:val="41C31810"/>
    <w:rsid w:val="42CA6F76"/>
    <w:rsid w:val="42E64F34"/>
    <w:rsid w:val="43E53CC0"/>
    <w:rsid w:val="44431713"/>
    <w:rsid w:val="445A4C3B"/>
    <w:rsid w:val="44620ADE"/>
    <w:rsid w:val="4852728E"/>
    <w:rsid w:val="487C0590"/>
    <w:rsid w:val="491C4F9A"/>
    <w:rsid w:val="493F188E"/>
    <w:rsid w:val="4ACD4F6B"/>
    <w:rsid w:val="4BAD0EA9"/>
    <w:rsid w:val="4C414C4E"/>
    <w:rsid w:val="4C606FE9"/>
    <w:rsid w:val="4CBE0D38"/>
    <w:rsid w:val="4D753E19"/>
    <w:rsid w:val="4E5E2FEC"/>
    <w:rsid w:val="506D17EC"/>
    <w:rsid w:val="51D56923"/>
    <w:rsid w:val="52440F67"/>
    <w:rsid w:val="56C578B8"/>
    <w:rsid w:val="59D870E8"/>
    <w:rsid w:val="5C8043D1"/>
    <w:rsid w:val="5C8C2636"/>
    <w:rsid w:val="5CDA1694"/>
    <w:rsid w:val="5DEE4B45"/>
    <w:rsid w:val="6397577C"/>
    <w:rsid w:val="66131B57"/>
    <w:rsid w:val="67BC385E"/>
    <w:rsid w:val="68D85C5B"/>
    <w:rsid w:val="69B56499"/>
    <w:rsid w:val="6A107AC8"/>
    <w:rsid w:val="6CEB428D"/>
    <w:rsid w:val="6E63108F"/>
    <w:rsid w:val="6EC32CBE"/>
    <w:rsid w:val="6F3A54C7"/>
    <w:rsid w:val="711A1350"/>
    <w:rsid w:val="71910630"/>
    <w:rsid w:val="74FF54CD"/>
    <w:rsid w:val="75005B12"/>
    <w:rsid w:val="75A2672B"/>
    <w:rsid w:val="76B7085D"/>
    <w:rsid w:val="786D34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jc w:val="center"/>
      <w:outlineLvl w:val="0"/>
    </w:pPr>
    <w:rPr>
      <w:rFonts w:ascii="楷体_GB2312" w:eastAsia="楷体_GB2312"/>
      <w:sz w:val="28"/>
      <w:szCs w:val="28"/>
    </w:rPr>
  </w:style>
  <w:style w:type="paragraph" w:styleId="3">
    <w:name w:val="heading 3"/>
    <w:basedOn w:val="1"/>
    <w:next w:val="4"/>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6">
    <w:name w:val="Block Text"/>
    <w:basedOn w:val="1"/>
    <w:unhideWhenUsed/>
    <w:qFormat/>
    <w:uiPriority w:val="99"/>
    <w:pPr>
      <w:spacing w:after="120"/>
      <w:ind w:left="1440" w:leftChars="700" w:right="1440" w:rightChars="700"/>
    </w:pPr>
    <w:rPr>
      <w:rFonts w:ascii="Times New Roman" w:hAnsi="Times New Roman" w:eastAsia="宋体" w:cs="Times New Roman"/>
      <w:szCs w:val="21"/>
    </w:rPr>
  </w:style>
  <w:style w:type="paragraph" w:styleId="7">
    <w:name w:val="Plain Text"/>
    <w:basedOn w:val="1"/>
    <w:qFormat/>
    <w:uiPriority w:val="99"/>
    <w:rPr>
      <w:rFonts w:ascii="宋体" w:hAnsi="Courier New"/>
    </w:rPr>
  </w:style>
  <w:style w:type="paragraph" w:styleId="8">
    <w:name w:val="footer"/>
    <w:basedOn w:val="1"/>
    <w:qFormat/>
    <w:uiPriority w:val="0"/>
    <w:pPr>
      <w:tabs>
        <w:tab w:val="center" w:pos="4153"/>
        <w:tab w:val="right" w:pos="8306"/>
      </w:tabs>
      <w:snapToGrid w:val="0"/>
      <w:jc w:val="left"/>
    </w:pPr>
    <w:rPr>
      <w:sz w:val="18"/>
      <w:szCs w:val="20"/>
    </w:rPr>
  </w:style>
  <w:style w:type="paragraph" w:styleId="9">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qFormat/>
    <w:uiPriority w:val="0"/>
  </w:style>
  <w:style w:type="character" w:styleId="15">
    <w:name w:val="FollowedHyperlink"/>
    <w:basedOn w:val="13"/>
    <w:qFormat/>
    <w:uiPriority w:val="0"/>
    <w:rPr>
      <w:color w:val="000000"/>
      <w:u w:val="none"/>
    </w:rPr>
  </w:style>
  <w:style w:type="character" w:styleId="16">
    <w:name w:val="Hyperlink"/>
    <w:basedOn w:val="13"/>
    <w:qFormat/>
    <w:uiPriority w:val="0"/>
    <w:rPr>
      <w:color w:val="000000"/>
      <w:u w:val="none"/>
    </w:rPr>
  </w:style>
  <w:style w:type="character" w:customStyle="1" w:styleId="17">
    <w:name w:val="页眉 Char"/>
    <w:basedOn w:val="13"/>
    <w:link w:val="9"/>
    <w:qFormat/>
    <w:uiPriority w:val="0"/>
    <w:rPr>
      <w:rFonts w:asciiTheme="minorHAnsi" w:hAnsiTheme="minorHAnsi" w:eastAsiaTheme="minorEastAsia" w:cstheme="minorBidi"/>
      <w:kern w:val="2"/>
      <w:sz w:val="18"/>
      <w:szCs w:val="18"/>
    </w:rPr>
  </w:style>
  <w:style w:type="paragraph" w:styleId="18">
    <w:name w:val="List Paragraph"/>
    <w:basedOn w:val="1"/>
    <w:unhideWhenUsed/>
    <w:qFormat/>
    <w:uiPriority w:val="99"/>
    <w:pPr>
      <w:ind w:firstLine="420" w:firstLineChars="200"/>
    </w:pPr>
  </w:style>
  <w:style w:type="character" w:customStyle="1" w:styleId="19">
    <w:name w:val="item-name"/>
    <w:basedOn w:val="13"/>
    <w:qFormat/>
    <w:uiPriority w:val="0"/>
  </w:style>
  <w:style w:type="character" w:customStyle="1" w:styleId="20">
    <w:name w:val="item-name1"/>
    <w:basedOn w:val="13"/>
    <w:qFormat/>
    <w:uiPriority w:val="0"/>
  </w:style>
  <w:style w:type="character" w:customStyle="1" w:styleId="21">
    <w:name w:val="level01"/>
    <w:basedOn w:val="13"/>
    <w:qFormat/>
    <w:uiPriority w:val="0"/>
  </w:style>
  <w:style w:type="character" w:customStyle="1" w:styleId="22">
    <w:name w:val="button"/>
    <w:basedOn w:val="13"/>
    <w:qFormat/>
    <w:uiPriority w:val="0"/>
  </w:style>
  <w:style w:type="character" w:customStyle="1" w:styleId="23">
    <w:name w:val="tmpztreemove_arrow"/>
    <w:basedOn w:val="13"/>
    <w:qFormat/>
    <w:uiPriority w:val="0"/>
  </w:style>
  <w:style w:type="character" w:customStyle="1" w:styleId="24">
    <w:name w:val="font_page1"/>
    <w:basedOn w:val="13"/>
    <w:qFormat/>
    <w:uiPriority w:val="0"/>
    <w:rPr>
      <w:b/>
      <w:color w:val="225D98"/>
      <w:sz w:val="33"/>
      <w:szCs w:val="33"/>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Company>
  <Pages>10</Pages>
  <Words>2207</Words>
  <Characters>2352</Characters>
  <Lines>27</Lines>
  <Paragraphs>7</Paragraphs>
  <TotalTime>6</TotalTime>
  <ScaleCrop>false</ScaleCrop>
  <LinksUpToDate>false</LinksUpToDate>
  <CharactersWithSpaces>2786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2021-06-01T03:34:00Z</dcterms:created>
  <dc:creator>Samsung</dc:creator>
  <cp:lastModifiedBy>^ω^</cp:lastModifiedBy>
  <cp:lastPrinted>2021-06-02T00:18:00Z</cp:lastPrinted>
  <dcterms:modified xsi:type="dcterms:W3CDTF">2026-08-26T08:51:05Z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484410327C3D4262BDA6E814C7C4703F</vt:lpwstr>
  </property>
  <property fmtid="{D5CDD505-2E9C-101B-9397-08002B2CF9AE}" pid="4" name="KSOTemplateDocerSaveRecord">
    <vt:lpwstr>eyJoZGlkIjoiYTIwNjlhNDUwYmY4Yzk5NTExM2UwMzQ4MzAyNTdmZDYiLCJ1c2VySWQiOiI2MTgwODI0MjQifQ==</vt:lpwstr>
  </property>
</Properties>
</file>