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" w:firstLineChars="49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附件二</w:t>
      </w:r>
    </w:p>
    <w:p>
      <w:pPr>
        <w:ind w:firstLine="157" w:firstLineChars="49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纱线绕色卡机与耐摩擦色牢度仪设备供货采购报价表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编号：</w:t>
      </w:r>
      <w:r>
        <w:rPr>
          <w:rFonts w:hint="eastAsia" w:ascii="宋体" w:hAnsi="宋体" w:cs="宋体"/>
          <w:b/>
          <w:bCs/>
          <w:kern w:val="0"/>
          <w:sz w:val="24"/>
        </w:rPr>
        <w:t>2019FF-A01</w:t>
      </w:r>
    </w:p>
    <w:p>
      <w:pPr>
        <w:spacing w:line="360" w:lineRule="auto"/>
        <w:ind w:firstLine="412" w:firstLineChars="171"/>
        <w:rPr>
          <w:b/>
          <w:sz w:val="24"/>
        </w:rPr>
      </w:pPr>
      <w:r>
        <w:rPr>
          <w:rFonts w:hint="eastAsia"/>
          <w:b/>
          <w:sz w:val="24"/>
        </w:rPr>
        <w:t>一、商品名称、要求、采购数量、报价</w:t>
      </w:r>
    </w:p>
    <w:tbl>
      <w:tblPr>
        <w:tblStyle w:val="7"/>
        <w:tblW w:w="98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09"/>
        <w:gridCol w:w="2326"/>
        <w:gridCol w:w="843"/>
        <w:gridCol w:w="709"/>
        <w:gridCol w:w="1521"/>
        <w:gridCol w:w="1373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牌规格及技术参数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单价（元）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总价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质保服务承诺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纱线绕色卡机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、速度范围为</w:t>
            </w:r>
            <w:r>
              <w:rPr>
                <w:szCs w:val="21"/>
              </w:rPr>
              <w:t>100-900</w:t>
            </w:r>
            <w:r>
              <w:rPr>
                <w:rFonts w:hint="eastAsia"/>
                <w:szCs w:val="21"/>
              </w:rPr>
              <w:t>转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分。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、卷绕密度可调：调整一个数字相当于有</w:t>
            </w:r>
            <w:r>
              <w:rPr>
                <w:szCs w:val="21"/>
              </w:rPr>
              <w:t>0.01mm</w:t>
            </w:r>
            <w:r>
              <w:rPr>
                <w:rFonts w:hint="eastAsia"/>
                <w:szCs w:val="21"/>
              </w:rPr>
              <w:t>的差距。密度范围为</w:t>
            </w:r>
            <w:r>
              <w:rPr>
                <w:szCs w:val="21"/>
              </w:rPr>
              <w:t>0-1mm</w:t>
            </w:r>
            <w:r>
              <w:rPr>
                <w:rFonts w:hint="eastAsia"/>
                <w:szCs w:val="21"/>
              </w:rPr>
              <w:t>。可根据需要再进行设计：每字</w:t>
            </w:r>
            <w:r>
              <w:rPr>
                <w:szCs w:val="21"/>
              </w:rPr>
              <w:t>0.02</w:t>
            </w:r>
            <w:r>
              <w:rPr>
                <w:rFonts w:hint="eastAsia"/>
                <w:szCs w:val="21"/>
              </w:rPr>
              <w:t>值、范围为</w:t>
            </w:r>
            <w:r>
              <w:rPr>
                <w:szCs w:val="21"/>
              </w:rPr>
              <w:t>0-2mm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、卷绕宽度为</w:t>
            </w:r>
            <w:r>
              <w:rPr>
                <w:szCs w:val="21"/>
              </w:rPr>
              <w:t>5-40mm</w:t>
            </w:r>
            <w:r>
              <w:rPr>
                <w:rFonts w:hint="eastAsia"/>
                <w:szCs w:val="21"/>
              </w:rPr>
              <w:t>。可根据需要进行设计：</w:t>
            </w:r>
            <w:r>
              <w:rPr>
                <w:szCs w:val="21"/>
              </w:rPr>
              <w:t>5-150mm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、适用于不同尺寸：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10~140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80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、预置卷绕层数：</w:t>
            </w:r>
            <w:r>
              <w:rPr>
                <w:szCs w:val="21"/>
              </w:rPr>
              <w:t>1~99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>其它满足该检测项目的仪器也可。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1.2年质保，</w:t>
            </w:r>
            <w:r>
              <w:rPr>
                <w:rFonts w:hint="eastAsia" w:ascii="宋体" w:hAnsi="宋体"/>
                <w:color w:val="000000"/>
                <w:szCs w:val="21"/>
              </w:rPr>
              <w:t>质保期内提供24小时免费上门维修服务，质保期后提供维修维护服务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2.报价包括安装（根据现场管道工程改装含所有人工综合布线）、调试、运费、税金等费用。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耐摩擦色牢度仪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widowControl/>
              <w:ind w:firstLine="0" w:firstLineChars="0"/>
              <w:jc w:val="left"/>
              <w:rPr>
                <w:kern w:val="0"/>
                <w:szCs w:val="21"/>
              </w:rPr>
            </w:pPr>
            <w:r>
              <w:rPr>
                <w:rFonts w:ascii="??" w:hAnsi="??" w:cs="宋体"/>
                <w:kern w:val="0"/>
                <w:szCs w:val="21"/>
              </w:rPr>
              <w:t>1</w:t>
            </w:r>
            <w:r>
              <w:rPr>
                <w:rFonts w:hint="eastAsia" w:ascii="??" w:hAnsi="??" w:cs="宋体"/>
                <w:kern w:val="0"/>
                <w:szCs w:val="21"/>
              </w:rPr>
              <w:t>测量精度在</w:t>
            </w:r>
            <w:r>
              <w:rPr>
                <w:rFonts w:ascii="??" w:hAnsi="??" w:cs="宋体"/>
                <w:kern w:val="0"/>
                <w:szCs w:val="21"/>
              </w:rPr>
              <w:t>0.001</w:t>
            </w:r>
            <w:r>
              <w:rPr>
                <w:rFonts w:hint="eastAsia" w:ascii="??" w:hAnsi="??" w:cs="宋体"/>
                <w:kern w:val="0"/>
                <w:szCs w:val="21"/>
              </w:rPr>
              <w:t>。</w:t>
            </w:r>
            <w:r>
              <w:rPr>
                <w:rFonts w:ascii="??" w:hAnsi="??" w:cs="宋体"/>
                <w:kern w:val="0"/>
                <w:szCs w:val="21"/>
              </w:rPr>
              <w:t>2.</w:t>
            </w:r>
            <w:r>
              <w:rPr>
                <w:rFonts w:hint="eastAsia" w:ascii="??" w:hAnsi="??" w:cs="宋体"/>
                <w:kern w:val="0"/>
                <w:szCs w:val="21"/>
              </w:rPr>
              <w:t>电源电压</w:t>
            </w:r>
            <w:r>
              <w:rPr>
                <w:rFonts w:ascii="??" w:hAnsi="??" w:cs="宋体"/>
                <w:kern w:val="0"/>
                <w:szCs w:val="21"/>
              </w:rPr>
              <w:t xml:space="preserve">220V </w:t>
            </w:r>
            <w:r>
              <w:rPr>
                <w:szCs w:val="21"/>
              </w:rPr>
              <w:t>3</w:t>
            </w:r>
            <w:r>
              <w:rPr>
                <w:rFonts w:ascii="??" w:hAnsi="??" w:cs="宋体"/>
                <w:kern w:val="0"/>
                <w:szCs w:val="21"/>
              </w:rPr>
              <w:t>.</w:t>
            </w:r>
            <w:r>
              <w:rPr>
                <w:rFonts w:hint="eastAsia" w:ascii="??" w:hAnsi="??" w:cs="宋体"/>
                <w:kern w:val="0"/>
                <w:szCs w:val="21"/>
              </w:rPr>
              <w:t>摩擦行程</w:t>
            </w:r>
            <w:r>
              <w:rPr>
                <w:rFonts w:ascii="??" w:hAnsi="??" w:cs="宋体"/>
                <w:kern w:val="0"/>
                <w:szCs w:val="21"/>
              </w:rPr>
              <w:t>104/100mm(</w:t>
            </w:r>
            <w:r>
              <w:rPr>
                <w:rFonts w:hint="eastAsia" w:ascii="??" w:hAnsi="??" w:cs="宋体"/>
                <w:kern w:val="0"/>
                <w:szCs w:val="21"/>
              </w:rPr>
              <w:t>可调</w:t>
            </w:r>
            <w:r>
              <w:rPr>
                <w:rFonts w:ascii="??" w:hAnsi="??" w:cs="宋体"/>
                <w:kern w:val="0"/>
                <w:szCs w:val="21"/>
              </w:rPr>
              <w:t>)4.</w:t>
            </w:r>
            <w:r>
              <w:rPr>
                <w:rFonts w:hint="eastAsia" w:ascii="??" w:hAnsi="??" w:cs="宋体"/>
                <w:kern w:val="0"/>
                <w:szCs w:val="21"/>
              </w:rPr>
              <w:t>垂直压力</w:t>
            </w:r>
            <w:r>
              <w:rPr>
                <w:rFonts w:ascii="??" w:hAnsi="??" w:cs="宋体"/>
                <w:kern w:val="0"/>
                <w:szCs w:val="21"/>
              </w:rPr>
              <w:t>9N</w:t>
            </w:r>
            <w:r>
              <w:rPr>
                <w:rFonts w:hint="eastAsia" w:ascii="??" w:hAnsi="??" w:cs="宋体"/>
                <w:kern w:val="0"/>
                <w:szCs w:val="21"/>
              </w:rPr>
              <w:t>，一次测试往复运行次数为</w:t>
            </w:r>
            <w:r>
              <w:rPr>
                <w:rFonts w:ascii="??" w:hAnsi="??" w:cs="宋体"/>
                <w:kern w:val="0"/>
                <w:szCs w:val="21"/>
              </w:rPr>
              <w:t>10</w:t>
            </w:r>
            <w:r>
              <w:rPr>
                <w:rFonts w:hint="eastAsia" w:ascii="??" w:hAnsi="??" w:cs="宋体"/>
                <w:kern w:val="0"/>
                <w:szCs w:val="21"/>
              </w:rPr>
              <w:t>次。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>其它满足该检测项目的仪器也可。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803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　　　　</w:t>
            </w:r>
          </w:p>
        </w:tc>
        <w:tc>
          <w:tcPr>
            <w:tcW w:w="5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人民币 (大写)：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　　　　　　　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圆整（¥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　　　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元）。 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b/>
          <w:sz w:val="24"/>
        </w:rPr>
      </w:pPr>
      <w:r>
        <w:rPr>
          <w:rFonts w:hint="eastAsia"/>
          <w:b/>
          <w:sz w:val="24"/>
        </w:rPr>
        <w:t>联系人：　　                 联系电话：</w:t>
      </w:r>
    </w:p>
    <w:p>
      <w:pPr>
        <w:wordWrap w:val="0"/>
        <w:spacing w:line="300" w:lineRule="exact"/>
        <w:jc w:val="right"/>
        <w:rPr>
          <w:b/>
          <w:sz w:val="24"/>
        </w:rPr>
      </w:pPr>
    </w:p>
    <w:p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年   月   日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DE"/>
    <w:rsid w:val="00041CBF"/>
    <w:rsid w:val="00045335"/>
    <w:rsid w:val="00060C90"/>
    <w:rsid w:val="00085891"/>
    <w:rsid w:val="000861AA"/>
    <w:rsid w:val="00090F08"/>
    <w:rsid w:val="00096C78"/>
    <w:rsid w:val="000D0759"/>
    <w:rsid w:val="000D163D"/>
    <w:rsid w:val="000F708C"/>
    <w:rsid w:val="0014427F"/>
    <w:rsid w:val="00147A1E"/>
    <w:rsid w:val="00153A3F"/>
    <w:rsid w:val="00156326"/>
    <w:rsid w:val="001574BA"/>
    <w:rsid w:val="00171CC4"/>
    <w:rsid w:val="001735F9"/>
    <w:rsid w:val="001A4B98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708CC"/>
    <w:rsid w:val="004925CD"/>
    <w:rsid w:val="004A743A"/>
    <w:rsid w:val="004B0886"/>
    <w:rsid w:val="004B156F"/>
    <w:rsid w:val="004D7A4B"/>
    <w:rsid w:val="004E2B1E"/>
    <w:rsid w:val="005061D9"/>
    <w:rsid w:val="00543B18"/>
    <w:rsid w:val="00545E25"/>
    <w:rsid w:val="00546516"/>
    <w:rsid w:val="00596D5E"/>
    <w:rsid w:val="005C3835"/>
    <w:rsid w:val="005C5BF9"/>
    <w:rsid w:val="005E153D"/>
    <w:rsid w:val="006165C9"/>
    <w:rsid w:val="00634FAB"/>
    <w:rsid w:val="00644F6A"/>
    <w:rsid w:val="006555E5"/>
    <w:rsid w:val="006A6C33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7E36CB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C21CB"/>
    <w:rsid w:val="008D038C"/>
    <w:rsid w:val="008D7E36"/>
    <w:rsid w:val="008E36B5"/>
    <w:rsid w:val="008E5A49"/>
    <w:rsid w:val="008F1186"/>
    <w:rsid w:val="009053F8"/>
    <w:rsid w:val="00930BF9"/>
    <w:rsid w:val="009522F3"/>
    <w:rsid w:val="0096067E"/>
    <w:rsid w:val="00962EE0"/>
    <w:rsid w:val="0096683B"/>
    <w:rsid w:val="00984B09"/>
    <w:rsid w:val="009A12D1"/>
    <w:rsid w:val="009A1410"/>
    <w:rsid w:val="009B42F1"/>
    <w:rsid w:val="009C7543"/>
    <w:rsid w:val="009D250F"/>
    <w:rsid w:val="009E53D1"/>
    <w:rsid w:val="00A111AE"/>
    <w:rsid w:val="00A12C04"/>
    <w:rsid w:val="00A24324"/>
    <w:rsid w:val="00A24F6A"/>
    <w:rsid w:val="00A443E1"/>
    <w:rsid w:val="00A64AC5"/>
    <w:rsid w:val="00A959D2"/>
    <w:rsid w:val="00AA71F4"/>
    <w:rsid w:val="00AD0781"/>
    <w:rsid w:val="00AF70B8"/>
    <w:rsid w:val="00B06BE4"/>
    <w:rsid w:val="00B13CAF"/>
    <w:rsid w:val="00B360EA"/>
    <w:rsid w:val="00B532DC"/>
    <w:rsid w:val="00B752A7"/>
    <w:rsid w:val="00B8113F"/>
    <w:rsid w:val="00B841CC"/>
    <w:rsid w:val="00B84719"/>
    <w:rsid w:val="00BB4058"/>
    <w:rsid w:val="00BD03AC"/>
    <w:rsid w:val="00BE68E7"/>
    <w:rsid w:val="00BF1987"/>
    <w:rsid w:val="00BF1D33"/>
    <w:rsid w:val="00C13131"/>
    <w:rsid w:val="00C14ED6"/>
    <w:rsid w:val="00C21DD4"/>
    <w:rsid w:val="00C2624B"/>
    <w:rsid w:val="00C318AF"/>
    <w:rsid w:val="00C43451"/>
    <w:rsid w:val="00C66B9B"/>
    <w:rsid w:val="00C866CA"/>
    <w:rsid w:val="00C95B95"/>
    <w:rsid w:val="00CB1AC8"/>
    <w:rsid w:val="00CB384B"/>
    <w:rsid w:val="00CD4D4C"/>
    <w:rsid w:val="00CE11C0"/>
    <w:rsid w:val="00CE13DE"/>
    <w:rsid w:val="00CE1C39"/>
    <w:rsid w:val="00CE3A94"/>
    <w:rsid w:val="00CE775D"/>
    <w:rsid w:val="00CE7DDD"/>
    <w:rsid w:val="00D07F59"/>
    <w:rsid w:val="00D14A0F"/>
    <w:rsid w:val="00D17C0F"/>
    <w:rsid w:val="00D810C6"/>
    <w:rsid w:val="00D93593"/>
    <w:rsid w:val="00DA1202"/>
    <w:rsid w:val="00DC0654"/>
    <w:rsid w:val="00DF402A"/>
    <w:rsid w:val="00DF4996"/>
    <w:rsid w:val="00E15859"/>
    <w:rsid w:val="00E53F79"/>
    <w:rsid w:val="00E574B5"/>
    <w:rsid w:val="00E81AFD"/>
    <w:rsid w:val="00EA680C"/>
    <w:rsid w:val="00EF3895"/>
    <w:rsid w:val="00F0721E"/>
    <w:rsid w:val="00F23A0E"/>
    <w:rsid w:val="00F34415"/>
    <w:rsid w:val="00F464F4"/>
    <w:rsid w:val="00FB0435"/>
    <w:rsid w:val="00FC1C13"/>
    <w:rsid w:val="00FC2E3C"/>
    <w:rsid w:val="00FC65D5"/>
    <w:rsid w:val="00FE0A8F"/>
    <w:rsid w:val="06E149F5"/>
    <w:rsid w:val="0EA64CDC"/>
    <w:rsid w:val="0F517CE7"/>
    <w:rsid w:val="10933197"/>
    <w:rsid w:val="10D05598"/>
    <w:rsid w:val="13815EFC"/>
    <w:rsid w:val="15CC02DB"/>
    <w:rsid w:val="18186CA3"/>
    <w:rsid w:val="1B996912"/>
    <w:rsid w:val="2671203D"/>
    <w:rsid w:val="2B550ED6"/>
    <w:rsid w:val="493E6385"/>
    <w:rsid w:val="4C3976A6"/>
    <w:rsid w:val="55E904F5"/>
    <w:rsid w:val="5C850D3A"/>
    <w:rsid w:val="6C9824C1"/>
    <w:rsid w:val="6E267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title_emph1"/>
    <w:basedOn w:val="8"/>
    <w:qFormat/>
    <w:uiPriority w:val="0"/>
    <w:rPr>
      <w:rFonts w:hint="default" w:ascii="Arial" w:hAnsi="Arial" w:cs="Arial"/>
      <w:b/>
      <w:bCs/>
      <w:sz w:val="18"/>
      <w:szCs w:val="18"/>
    </w:rPr>
  </w:style>
  <w:style w:type="character" w:customStyle="1" w:styleId="11">
    <w:name w:val="style101"/>
    <w:basedOn w:val="8"/>
    <w:qFormat/>
    <w:uiPriority w:val="0"/>
    <w:rPr>
      <w:color w:val="000000"/>
    </w:rPr>
  </w:style>
  <w:style w:type="character" w:customStyle="1" w:styleId="12">
    <w:name w:val="xl5327884"/>
    <w:basedOn w:val="8"/>
    <w:qFormat/>
    <w:uiPriority w:val="0"/>
  </w:style>
  <w:style w:type="character" w:customStyle="1" w:styleId="13">
    <w:name w:val="style11"/>
    <w:basedOn w:val="8"/>
    <w:qFormat/>
    <w:uiPriority w:val="0"/>
    <w:rPr>
      <w:b/>
      <w:bCs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6"/>
    <w:semiHidden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8"/>
    <w:link w:val="5"/>
    <w:semiHidden/>
    <w:qFormat/>
    <w:uiPriority w:val="0"/>
    <w:rPr>
      <w:kern w:val="2"/>
      <w:sz w:val="18"/>
      <w:szCs w:val="18"/>
    </w:rPr>
  </w:style>
  <w:style w:type="character" w:customStyle="1" w:styleId="17">
    <w:name w:val="ks-active"/>
    <w:basedOn w:val="8"/>
    <w:qFormat/>
    <w:uiPriority w:val="0"/>
    <w:rPr>
      <w:shd w:val="clear" w:color="auto" w:fill="3333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93</Words>
  <Characters>534</Characters>
  <Lines>4</Lines>
  <Paragraphs>1</Paragraphs>
  <TotalTime>5</TotalTime>
  <ScaleCrop>false</ScaleCrop>
  <LinksUpToDate>false</LinksUpToDate>
  <CharactersWithSpaces>626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2017-03-01T04:30:00Z</dcterms:created>
  <dc:creator>zys</dc:creator>
  <cp:lastModifiedBy>Administrator</cp:lastModifiedBy>
  <cp:lastPrinted>2015-10-13T02:26:00Z</cp:lastPrinted>
  <dcterms:modified xsi:type="dcterms:W3CDTF">2019-10-31T06:45:50Z</dcterms:modified>
  <dc:title>遵义县政府采购询价表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