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582" w:rsidRPr="00600351" w:rsidRDefault="00085582" w:rsidP="00085582">
      <w:pPr>
        <w:pStyle w:val="a5"/>
        <w:ind w:firstLineChars="0" w:firstLine="0"/>
        <w:jc w:val="center"/>
        <w:rPr>
          <w:szCs w:val="21"/>
        </w:rPr>
      </w:pPr>
      <w:r w:rsidRPr="00600351">
        <w:rPr>
          <w:rFonts w:hint="eastAsia"/>
          <w:szCs w:val="21"/>
        </w:rPr>
        <w:t>附</w:t>
      </w:r>
      <w:r>
        <w:rPr>
          <w:rFonts w:hint="eastAsia"/>
          <w:szCs w:val="21"/>
        </w:rPr>
        <w:t xml:space="preserve"> </w:t>
      </w:r>
      <w:r w:rsidRPr="00600351">
        <w:rPr>
          <w:rFonts w:hint="eastAsia"/>
          <w:szCs w:val="21"/>
        </w:rPr>
        <w:t>《盐城工业职业技术学院信息技术中心</w:t>
      </w:r>
      <w:r w:rsidRPr="00600351">
        <w:rPr>
          <w:szCs w:val="21"/>
        </w:rPr>
        <w:t>监控设备、</w:t>
      </w:r>
      <w:r w:rsidRPr="00600351">
        <w:rPr>
          <w:rFonts w:hint="eastAsia"/>
          <w:szCs w:val="21"/>
        </w:rPr>
        <w:t>弱电零星</w:t>
      </w:r>
      <w:r w:rsidRPr="00600351">
        <w:rPr>
          <w:szCs w:val="21"/>
        </w:rPr>
        <w:t>维修管理管理办法</w:t>
      </w:r>
      <w:r w:rsidRPr="00600351">
        <w:rPr>
          <w:rFonts w:hint="eastAsia"/>
          <w:szCs w:val="21"/>
        </w:rPr>
        <w:t>》</w:t>
      </w:r>
    </w:p>
    <w:p w:rsidR="00085582" w:rsidRDefault="00085582" w:rsidP="00085582"/>
    <w:p w:rsidR="00085582" w:rsidRPr="007035AA" w:rsidRDefault="00085582" w:rsidP="00085582">
      <w:pPr>
        <w:ind w:firstLine="540"/>
        <w:rPr>
          <w:b/>
          <w:sz w:val="32"/>
          <w:szCs w:val="32"/>
        </w:rPr>
      </w:pPr>
      <w:r w:rsidRPr="00D35EDF">
        <w:rPr>
          <w:rFonts w:hint="eastAsia"/>
          <w:b/>
          <w:sz w:val="32"/>
          <w:szCs w:val="32"/>
        </w:rPr>
        <w:t>盐城工业职业技术学院</w:t>
      </w:r>
      <w:r w:rsidRPr="007035AA">
        <w:rPr>
          <w:rFonts w:hint="eastAsia"/>
          <w:b/>
          <w:sz w:val="32"/>
          <w:szCs w:val="32"/>
        </w:rPr>
        <w:t>信息技术中心</w:t>
      </w:r>
      <w:r w:rsidRPr="007035AA">
        <w:rPr>
          <w:b/>
          <w:sz w:val="32"/>
          <w:szCs w:val="32"/>
        </w:rPr>
        <w:t>监控设备、</w:t>
      </w:r>
      <w:r w:rsidRPr="002E0164">
        <w:rPr>
          <w:rFonts w:hint="eastAsia"/>
          <w:b/>
          <w:sz w:val="32"/>
          <w:szCs w:val="32"/>
        </w:rPr>
        <w:t>弱电零星</w:t>
      </w:r>
      <w:r w:rsidRPr="007035AA">
        <w:rPr>
          <w:b/>
          <w:sz w:val="32"/>
          <w:szCs w:val="32"/>
        </w:rPr>
        <w:t>维修管理管理办法</w:t>
      </w:r>
    </w:p>
    <w:p w:rsidR="00085582" w:rsidRDefault="00085582" w:rsidP="0008558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为保证我校信息技术中心</w:t>
      </w:r>
      <w:r w:rsidRPr="007B5631">
        <w:rPr>
          <w:sz w:val="28"/>
          <w:szCs w:val="28"/>
        </w:rPr>
        <w:t>监控设备、</w:t>
      </w:r>
      <w:r w:rsidRPr="002E0164">
        <w:rPr>
          <w:rFonts w:hint="eastAsia"/>
          <w:sz w:val="28"/>
          <w:szCs w:val="28"/>
        </w:rPr>
        <w:t>弱电</w:t>
      </w:r>
      <w:r w:rsidRPr="007B5631">
        <w:rPr>
          <w:rFonts w:hint="eastAsia"/>
          <w:sz w:val="28"/>
          <w:szCs w:val="28"/>
        </w:rPr>
        <w:t>设施的正常运行，提高工作效率，规范</w:t>
      </w:r>
      <w:r w:rsidRPr="007B5631">
        <w:rPr>
          <w:sz w:val="28"/>
          <w:szCs w:val="28"/>
        </w:rPr>
        <w:t>监控设备、</w:t>
      </w:r>
      <w:r w:rsidRPr="002E0164">
        <w:rPr>
          <w:rFonts w:hint="eastAsia"/>
          <w:sz w:val="28"/>
          <w:szCs w:val="28"/>
        </w:rPr>
        <w:t>弱电零星</w:t>
      </w:r>
      <w:r w:rsidRPr="007B5631">
        <w:rPr>
          <w:sz w:val="28"/>
          <w:szCs w:val="28"/>
        </w:rPr>
        <w:t>维修管理程序，依据学校规章制度，结合</w:t>
      </w:r>
      <w:proofErr w:type="gramStart"/>
      <w:r w:rsidRPr="007B5631">
        <w:rPr>
          <w:sz w:val="28"/>
          <w:szCs w:val="28"/>
        </w:rPr>
        <w:t>我部门</w:t>
      </w:r>
      <w:proofErr w:type="gramEnd"/>
      <w:r w:rsidRPr="007B5631">
        <w:rPr>
          <w:sz w:val="28"/>
          <w:szCs w:val="28"/>
        </w:rPr>
        <w:t>实际情况，</w:t>
      </w:r>
      <w:r>
        <w:rPr>
          <w:sz w:val="28"/>
          <w:szCs w:val="28"/>
        </w:rPr>
        <w:t>特制定本办法：</w:t>
      </w:r>
    </w:p>
    <w:p w:rsidR="00085582" w:rsidRPr="00C24105" w:rsidRDefault="00085582" w:rsidP="0008558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2E0164">
        <w:rPr>
          <w:rFonts w:hint="eastAsia"/>
          <w:sz w:val="28"/>
          <w:szCs w:val="28"/>
        </w:rPr>
        <w:t>零星</w:t>
      </w:r>
      <w:r w:rsidRPr="00C24105">
        <w:rPr>
          <w:sz w:val="28"/>
          <w:szCs w:val="28"/>
        </w:rPr>
        <w:t>维修的范围</w:t>
      </w:r>
    </w:p>
    <w:p w:rsidR="00085582" w:rsidRDefault="00085582" w:rsidP="0008558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、检查更换和维护监控设备的摄像头</w:t>
      </w:r>
    </w:p>
    <w:p w:rsidR="00085582" w:rsidRDefault="00085582" w:rsidP="0008558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、检查更换监控线路及电源</w:t>
      </w:r>
    </w:p>
    <w:p w:rsidR="00085582" w:rsidRPr="008E3A19" w:rsidRDefault="00085582" w:rsidP="0008558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、检查和维护监控交换机和硬盘录像机的运行情况，调试监控录像。</w:t>
      </w:r>
    </w:p>
    <w:p w:rsidR="00085582" w:rsidRDefault="00085582" w:rsidP="0008558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、检查和更换监控设备的硬盘及监控画面的电视机</w:t>
      </w:r>
    </w:p>
    <w:p w:rsidR="00085582" w:rsidRDefault="00085582" w:rsidP="0008558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、清洁监控摄像头</w:t>
      </w:r>
    </w:p>
    <w:p w:rsidR="00085582" w:rsidRDefault="00085582" w:rsidP="0008558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、检查、更换和维护弱电井交换机及电源</w:t>
      </w:r>
    </w:p>
    <w:p w:rsidR="00085582" w:rsidRDefault="00085582" w:rsidP="0008558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、检查、维护弱电井线路和线路设施</w:t>
      </w:r>
    </w:p>
    <w:p w:rsidR="00085582" w:rsidRDefault="00085582" w:rsidP="0008558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、每学期清洁一次弱电井卫生，保证弱电井的安全。</w:t>
      </w:r>
    </w:p>
    <w:p w:rsidR="00085582" w:rsidRDefault="00085582" w:rsidP="0008558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二、组织机构</w:t>
      </w:r>
    </w:p>
    <w:p w:rsidR="00085582" w:rsidRDefault="00085582" w:rsidP="00085582">
      <w:pPr>
        <w:ind w:firstLine="540"/>
        <w:rPr>
          <w:sz w:val="28"/>
          <w:szCs w:val="28"/>
        </w:rPr>
      </w:pPr>
      <w:r w:rsidRPr="002E0164">
        <w:rPr>
          <w:rFonts w:hint="eastAsia"/>
          <w:sz w:val="28"/>
          <w:szCs w:val="28"/>
        </w:rPr>
        <w:t>零星</w:t>
      </w:r>
      <w:r w:rsidRPr="00871261">
        <w:rPr>
          <w:sz w:val="28"/>
          <w:szCs w:val="28"/>
        </w:rPr>
        <w:t>维修</w:t>
      </w:r>
      <w:r>
        <w:rPr>
          <w:sz w:val="28"/>
          <w:szCs w:val="28"/>
        </w:rPr>
        <w:t>由信息技术中心统一管理，安排专人负责申报、联系维修单位、维修、验收全部程序，管理人员组成有</w:t>
      </w:r>
      <w:proofErr w:type="gramStart"/>
      <w:r>
        <w:rPr>
          <w:sz w:val="28"/>
          <w:szCs w:val="28"/>
        </w:rPr>
        <w:t>程俊静</w:t>
      </w:r>
      <w:proofErr w:type="gramEnd"/>
      <w:r>
        <w:rPr>
          <w:sz w:val="28"/>
          <w:szCs w:val="28"/>
        </w:rPr>
        <w:t>、高荣、李兆东、吴南、万蓉荣。</w:t>
      </w:r>
    </w:p>
    <w:p w:rsidR="00085582" w:rsidRDefault="00085582" w:rsidP="0008558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三、审批权限</w:t>
      </w:r>
    </w:p>
    <w:p w:rsidR="00085582" w:rsidRPr="00EA2E81" w:rsidRDefault="00085582" w:rsidP="0008558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按照学校财务审批相关规定严格执行，维修</w:t>
      </w:r>
      <w:r>
        <w:rPr>
          <w:rFonts w:hint="eastAsia"/>
          <w:sz w:val="28"/>
          <w:szCs w:val="28"/>
        </w:rPr>
        <w:t>2000.00</w:t>
      </w:r>
      <w:r>
        <w:rPr>
          <w:rFonts w:hint="eastAsia"/>
          <w:sz w:val="28"/>
          <w:szCs w:val="28"/>
        </w:rPr>
        <w:t>元以内由本</w:t>
      </w:r>
      <w:r>
        <w:rPr>
          <w:rFonts w:hint="eastAsia"/>
          <w:sz w:val="28"/>
          <w:szCs w:val="28"/>
        </w:rPr>
        <w:lastRenderedPageBreak/>
        <w:t>部门负责人审批，维修</w:t>
      </w:r>
      <w:r>
        <w:rPr>
          <w:rFonts w:hint="eastAsia"/>
          <w:sz w:val="28"/>
          <w:szCs w:val="28"/>
        </w:rPr>
        <w:t>2000.00</w:t>
      </w:r>
      <w:r>
        <w:rPr>
          <w:rFonts w:hint="eastAsia"/>
          <w:sz w:val="28"/>
          <w:szCs w:val="28"/>
        </w:rPr>
        <w:t>元以上的由分管校领导审批。</w:t>
      </w:r>
    </w:p>
    <w:p w:rsidR="00085582" w:rsidRDefault="00085582" w:rsidP="0008558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四、维修费标准</w:t>
      </w:r>
    </w:p>
    <w:p w:rsidR="00085582" w:rsidRDefault="00085582" w:rsidP="0008558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按照现场维修工作量结合目前市场询价，在询价的基础上定价。</w:t>
      </w:r>
    </w:p>
    <w:p w:rsidR="00085582" w:rsidRPr="00ED6DC9" w:rsidRDefault="00085582" w:rsidP="00085582">
      <w:pPr>
        <w:ind w:left="567"/>
        <w:rPr>
          <w:sz w:val="28"/>
          <w:szCs w:val="28"/>
        </w:rPr>
      </w:pPr>
      <w:r w:rsidRPr="00ED6DC9">
        <w:rPr>
          <w:rFonts w:hint="eastAsia"/>
          <w:sz w:val="28"/>
          <w:szCs w:val="28"/>
        </w:rPr>
        <w:t>1</w:t>
      </w:r>
      <w:r w:rsidRPr="00ED6DC9">
        <w:rPr>
          <w:rFonts w:hint="eastAsia"/>
          <w:sz w:val="28"/>
          <w:szCs w:val="28"/>
        </w:rPr>
        <w:t>、每维修一次</w:t>
      </w:r>
      <w:r w:rsidRPr="00ED6DC9">
        <w:rPr>
          <w:rFonts w:hint="eastAsia"/>
          <w:sz w:val="28"/>
          <w:szCs w:val="28"/>
        </w:rPr>
        <w:t>40-50</w:t>
      </w:r>
      <w:r w:rsidRPr="00ED6DC9">
        <w:rPr>
          <w:rFonts w:hint="eastAsia"/>
          <w:sz w:val="28"/>
          <w:szCs w:val="28"/>
        </w:rPr>
        <w:t>元左右；</w:t>
      </w:r>
    </w:p>
    <w:p w:rsidR="00085582" w:rsidRDefault="00085582" w:rsidP="00085582">
      <w:pPr>
        <w:ind w:left="567"/>
        <w:rPr>
          <w:sz w:val="28"/>
          <w:szCs w:val="28"/>
        </w:rPr>
      </w:pPr>
      <w:r w:rsidRPr="00ED6DC9">
        <w:rPr>
          <w:rFonts w:hint="eastAsia"/>
          <w:sz w:val="28"/>
          <w:szCs w:val="28"/>
        </w:rPr>
        <w:t>2</w:t>
      </w:r>
      <w:r w:rsidRPr="00ED6DC9">
        <w:rPr>
          <w:rFonts w:hint="eastAsia"/>
          <w:sz w:val="28"/>
          <w:szCs w:val="28"/>
        </w:rPr>
        <w:t>、耗材配件单价在</w:t>
      </w:r>
      <w:r w:rsidRPr="00ED6DC9">
        <w:rPr>
          <w:rFonts w:hint="eastAsia"/>
          <w:sz w:val="28"/>
          <w:szCs w:val="28"/>
        </w:rPr>
        <w:t>500</w:t>
      </w:r>
      <w:r w:rsidRPr="00ED6DC9">
        <w:rPr>
          <w:rFonts w:hint="eastAsia"/>
          <w:sz w:val="28"/>
          <w:szCs w:val="28"/>
        </w:rPr>
        <w:t>元以内，经学校同意后自行采购，学校</w:t>
      </w:r>
    </w:p>
    <w:p w:rsidR="00085582" w:rsidRPr="00ED6DC9" w:rsidRDefault="00085582" w:rsidP="00085582">
      <w:pPr>
        <w:rPr>
          <w:sz w:val="28"/>
          <w:szCs w:val="28"/>
        </w:rPr>
      </w:pPr>
      <w:r w:rsidRPr="00ED6DC9">
        <w:rPr>
          <w:rFonts w:hint="eastAsia"/>
          <w:sz w:val="28"/>
          <w:szCs w:val="28"/>
        </w:rPr>
        <w:t>验收后与维护费一起结算；价值在</w:t>
      </w:r>
      <w:r w:rsidRPr="00ED6DC9">
        <w:rPr>
          <w:rFonts w:hint="eastAsia"/>
          <w:sz w:val="28"/>
          <w:szCs w:val="28"/>
        </w:rPr>
        <w:t>500</w:t>
      </w:r>
      <w:r w:rsidRPr="00ED6DC9">
        <w:rPr>
          <w:rFonts w:hint="eastAsia"/>
          <w:sz w:val="28"/>
          <w:szCs w:val="28"/>
        </w:rPr>
        <w:t>元及以上的，由学校采购提供。</w:t>
      </w:r>
    </w:p>
    <w:p w:rsidR="00085582" w:rsidRDefault="00085582" w:rsidP="00085582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617E0C">
        <w:rPr>
          <w:rFonts w:hint="eastAsia"/>
          <w:sz w:val="28"/>
          <w:szCs w:val="28"/>
        </w:rPr>
        <w:t>费用每月结算一起，</w:t>
      </w:r>
      <w:r w:rsidRPr="00617E0C">
        <w:rPr>
          <w:sz w:val="28"/>
          <w:szCs w:val="28"/>
        </w:rPr>
        <w:t xml:space="preserve"> </w:t>
      </w:r>
      <w:r w:rsidRPr="00617E0C">
        <w:rPr>
          <w:rFonts w:hint="eastAsia"/>
          <w:sz w:val="28"/>
          <w:szCs w:val="28"/>
        </w:rPr>
        <w:t>每月按审核批准的费用</w:t>
      </w:r>
      <w:proofErr w:type="gramStart"/>
      <w:r w:rsidRPr="00617E0C">
        <w:rPr>
          <w:rFonts w:hint="eastAsia"/>
          <w:sz w:val="28"/>
          <w:szCs w:val="28"/>
        </w:rPr>
        <w:t>总值发具正规</w:t>
      </w:r>
      <w:proofErr w:type="gramEnd"/>
      <w:r w:rsidRPr="00617E0C">
        <w:rPr>
          <w:rFonts w:hint="eastAsia"/>
          <w:sz w:val="28"/>
          <w:szCs w:val="28"/>
        </w:rPr>
        <w:t>发</w:t>
      </w:r>
    </w:p>
    <w:p w:rsidR="00085582" w:rsidRPr="00617E0C" w:rsidRDefault="00085582" w:rsidP="00085582">
      <w:pPr>
        <w:rPr>
          <w:sz w:val="28"/>
          <w:szCs w:val="28"/>
        </w:rPr>
      </w:pPr>
      <w:proofErr w:type="gramStart"/>
      <w:r w:rsidRPr="00617E0C">
        <w:rPr>
          <w:rFonts w:hint="eastAsia"/>
          <w:sz w:val="28"/>
          <w:szCs w:val="28"/>
        </w:rPr>
        <w:t>票至信息技术</w:t>
      </w:r>
      <w:proofErr w:type="gramEnd"/>
      <w:r w:rsidRPr="00617E0C">
        <w:rPr>
          <w:rFonts w:hint="eastAsia"/>
          <w:sz w:val="28"/>
          <w:szCs w:val="28"/>
        </w:rPr>
        <w:t>中心，学校同意后汇入维护人</w:t>
      </w:r>
      <w:proofErr w:type="gramStart"/>
      <w:r w:rsidRPr="00617E0C">
        <w:rPr>
          <w:rFonts w:hint="eastAsia"/>
          <w:sz w:val="28"/>
          <w:szCs w:val="28"/>
        </w:rPr>
        <w:t>帐户</w:t>
      </w:r>
      <w:proofErr w:type="gramEnd"/>
      <w:r w:rsidRPr="00617E0C">
        <w:rPr>
          <w:rFonts w:hint="eastAsia"/>
          <w:sz w:val="28"/>
          <w:szCs w:val="28"/>
        </w:rPr>
        <w:t>。</w:t>
      </w:r>
    </w:p>
    <w:p w:rsidR="00085582" w:rsidRDefault="00085582" w:rsidP="0008558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五、零星维修工作管理流程</w:t>
      </w:r>
    </w:p>
    <w:p w:rsidR="00085582" w:rsidRDefault="00085582" w:rsidP="0008558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、申请：监控设备由</w:t>
      </w:r>
      <w:r w:rsidRPr="002E0164">
        <w:rPr>
          <w:sz w:val="28"/>
          <w:szCs w:val="28"/>
        </w:rPr>
        <w:t>监控室申请报修</w:t>
      </w:r>
      <w:r>
        <w:rPr>
          <w:sz w:val="28"/>
          <w:szCs w:val="28"/>
        </w:rPr>
        <w:t>给安全保卫处审批，</w:t>
      </w:r>
      <w:r w:rsidRPr="002E0164">
        <w:rPr>
          <w:rFonts w:hint="eastAsia"/>
          <w:sz w:val="28"/>
          <w:szCs w:val="28"/>
        </w:rPr>
        <w:t>弱电</w:t>
      </w:r>
      <w:r>
        <w:rPr>
          <w:rFonts w:hint="eastAsia"/>
          <w:sz w:val="28"/>
          <w:szCs w:val="28"/>
        </w:rPr>
        <w:t>设施由使用部门</w:t>
      </w:r>
      <w:r w:rsidRPr="002E0164">
        <w:rPr>
          <w:sz w:val="28"/>
          <w:szCs w:val="28"/>
        </w:rPr>
        <w:t>申请报修</w:t>
      </w:r>
      <w:r>
        <w:rPr>
          <w:sz w:val="28"/>
          <w:szCs w:val="28"/>
        </w:rPr>
        <w:t>给信息技术中心审批</w:t>
      </w:r>
      <w:r>
        <w:rPr>
          <w:rFonts w:hint="eastAsia"/>
          <w:sz w:val="28"/>
          <w:szCs w:val="28"/>
        </w:rPr>
        <w:t>。</w:t>
      </w:r>
    </w:p>
    <w:p w:rsidR="00085582" w:rsidRDefault="00085582" w:rsidP="0008558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、审批：按审批权限履行审批手续。</w:t>
      </w:r>
      <w:r>
        <w:rPr>
          <w:sz w:val="28"/>
          <w:szCs w:val="28"/>
        </w:rPr>
        <w:t>安全保卫处负责</w:t>
      </w:r>
      <w:r>
        <w:rPr>
          <w:rFonts w:hint="eastAsia"/>
          <w:sz w:val="28"/>
          <w:szCs w:val="28"/>
        </w:rPr>
        <w:t>监控设备维修的审批，</w:t>
      </w:r>
      <w:r>
        <w:rPr>
          <w:sz w:val="28"/>
          <w:szCs w:val="28"/>
        </w:rPr>
        <w:t>信息技术中心负责弱电设施</w:t>
      </w:r>
      <w:r>
        <w:rPr>
          <w:rFonts w:hint="eastAsia"/>
          <w:sz w:val="28"/>
          <w:szCs w:val="28"/>
        </w:rPr>
        <w:t>维修的审批。</w:t>
      </w:r>
    </w:p>
    <w:p w:rsidR="00085582" w:rsidRDefault="00085582" w:rsidP="0008558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、实施：审批通过后，由</w:t>
      </w:r>
      <w:r w:rsidRPr="002E0164">
        <w:rPr>
          <w:sz w:val="28"/>
          <w:szCs w:val="28"/>
        </w:rPr>
        <w:t>信息技术中心</w:t>
      </w:r>
      <w:r>
        <w:rPr>
          <w:rFonts w:hint="eastAsia"/>
          <w:sz w:val="28"/>
          <w:szCs w:val="28"/>
        </w:rPr>
        <w:t>维修派工，由专人联系维修单位，商谈价格，实施维修。</w:t>
      </w:r>
    </w:p>
    <w:p w:rsidR="00085582" w:rsidRDefault="00085582" w:rsidP="00085582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ED6DC9">
        <w:rPr>
          <w:rFonts w:hint="eastAsia"/>
          <w:sz w:val="28"/>
          <w:szCs w:val="28"/>
        </w:rPr>
        <w:t>验收：由</w:t>
      </w:r>
      <w:r w:rsidRPr="00ED6DC9">
        <w:rPr>
          <w:sz w:val="28"/>
          <w:szCs w:val="28"/>
        </w:rPr>
        <w:t>信息技术中心组织验收，签字确认。</w:t>
      </w:r>
    </w:p>
    <w:p w:rsidR="00085582" w:rsidRPr="00ED6DC9" w:rsidRDefault="00085582" w:rsidP="00085582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ED6DC9">
        <w:rPr>
          <w:rFonts w:hint="eastAsia"/>
          <w:sz w:val="28"/>
          <w:szCs w:val="28"/>
        </w:rPr>
        <w:t>紧急维修可先进行维修，事后完善申请及验收手续。</w:t>
      </w:r>
    </w:p>
    <w:p w:rsidR="00085582" w:rsidRPr="00ED6DC9" w:rsidRDefault="00085582" w:rsidP="00085582">
      <w:pPr>
        <w:pStyle w:val="a5"/>
        <w:spacing w:line="360" w:lineRule="auto"/>
        <w:ind w:left="280" w:firstLineChars="100" w:firstLine="280"/>
        <w:rPr>
          <w:sz w:val="24"/>
          <w:szCs w:val="24"/>
        </w:rPr>
      </w:pPr>
      <w:r>
        <w:rPr>
          <w:rFonts w:hint="eastAsia"/>
          <w:sz w:val="28"/>
          <w:szCs w:val="28"/>
        </w:rPr>
        <w:t>六、维修单位的资质和服务</w:t>
      </w:r>
      <w:r w:rsidRPr="00ED6DC9">
        <w:rPr>
          <w:rFonts w:hint="eastAsia"/>
          <w:sz w:val="28"/>
          <w:szCs w:val="28"/>
        </w:rPr>
        <w:t>要</w:t>
      </w:r>
      <w:r w:rsidRPr="00ED6DC9">
        <w:rPr>
          <w:rFonts w:hint="eastAsia"/>
          <w:sz w:val="24"/>
          <w:szCs w:val="24"/>
        </w:rPr>
        <w:t>求</w:t>
      </w:r>
    </w:p>
    <w:p w:rsidR="00085582" w:rsidRPr="00617E0C" w:rsidRDefault="00085582" w:rsidP="0008558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617E0C">
        <w:rPr>
          <w:rFonts w:hint="eastAsia"/>
          <w:sz w:val="28"/>
          <w:szCs w:val="28"/>
        </w:rPr>
        <w:t>遵守国家法律、法规，遵守学校管理制度；</w:t>
      </w:r>
    </w:p>
    <w:p w:rsidR="00085582" w:rsidRPr="00617E0C" w:rsidRDefault="00085582" w:rsidP="0008558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617E0C">
        <w:rPr>
          <w:rFonts w:hint="eastAsia"/>
          <w:sz w:val="28"/>
          <w:szCs w:val="28"/>
        </w:rPr>
        <w:t>有电气、电子设备维修资质，有校园多媒体维修经验；</w:t>
      </w:r>
    </w:p>
    <w:p w:rsidR="00085582" w:rsidRPr="00617E0C" w:rsidRDefault="00085582" w:rsidP="0008558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617E0C">
        <w:rPr>
          <w:rFonts w:hint="eastAsia"/>
          <w:sz w:val="28"/>
          <w:szCs w:val="28"/>
        </w:rPr>
        <w:t>有一人驻校服</w:t>
      </w:r>
      <w:proofErr w:type="gramStart"/>
      <w:r w:rsidRPr="00617E0C">
        <w:rPr>
          <w:rFonts w:hint="eastAsia"/>
          <w:sz w:val="28"/>
          <w:szCs w:val="28"/>
        </w:rPr>
        <w:t>务</w:t>
      </w:r>
      <w:proofErr w:type="gramEnd"/>
      <w:r w:rsidRPr="00617E0C">
        <w:rPr>
          <w:rFonts w:hint="eastAsia"/>
          <w:sz w:val="28"/>
          <w:szCs w:val="28"/>
        </w:rPr>
        <w:t>，学校负责考勤；</w:t>
      </w:r>
    </w:p>
    <w:p w:rsidR="00085582" w:rsidRPr="00617E0C" w:rsidRDefault="00085582" w:rsidP="0008558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617E0C">
        <w:rPr>
          <w:rFonts w:hint="eastAsia"/>
          <w:sz w:val="28"/>
          <w:szCs w:val="28"/>
        </w:rPr>
        <w:t>接到维修通知，要求在</w:t>
      </w:r>
      <w:r w:rsidRPr="00617E0C">
        <w:rPr>
          <w:rFonts w:hint="eastAsia"/>
          <w:sz w:val="28"/>
          <w:szCs w:val="28"/>
        </w:rPr>
        <w:t>1</w:t>
      </w:r>
      <w:r w:rsidRPr="00617E0C">
        <w:rPr>
          <w:rFonts w:hint="eastAsia"/>
          <w:sz w:val="28"/>
          <w:szCs w:val="28"/>
        </w:rPr>
        <w:t>小时内响应维修，保障正常教学要</w:t>
      </w:r>
      <w:r w:rsidRPr="00617E0C">
        <w:rPr>
          <w:rFonts w:hint="eastAsia"/>
          <w:sz w:val="28"/>
          <w:szCs w:val="28"/>
        </w:rPr>
        <w:lastRenderedPageBreak/>
        <w:t>求；</w:t>
      </w:r>
    </w:p>
    <w:p w:rsidR="00085582" w:rsidRPr="00617E0C" w:rsidRDefault="00085582" w:rsidP="0008558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Pr="00617E0C">
        <w:rPr>
          <w:rFonts w:hint="eastAsia"/>
          <w:sz w:val="28"/>
          <w:szCs w:val="28"/>
        </w:rPr>
        <w:t>维修结束后，填表上报检查；</w:t>
      </w:r>
    </w:p>
    <w:p w:rsidR="00085582" w:rsidRPr="00617E0C" w:rsidRDefault="00085582" w:rsidP="0008558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  <w:r w:rsidRPr="00617E0C">
        <w:rPr>
          <w:rFonts w:hint="eastAsia"/>
          <w:sz w:val="28"/>
          <w:szCs w:val="28"/>
        </w:rPr>
        <w:t>信息中心</w:t>
      </w:r>
      <w:proofErr w:type="gramStart"/>
      <w:r w:rsidRPr="00617E0C">
        <w:rPr>
          <w:rFonts w:hint="eastAsia"/>
          <w:sz w:val="28"/>
          <w:szCs w:val="28"/>
        </w:rPr>
        <w:t>对费护人</w:t>
      </w:r>
      <w:proofErr w:type="gramEnd"/>
      <w:r w:rsidRPr="00617E0C">
        <w:rPr>
          <w:rFonts w:hint="eastAsia"/>
          <w:sz w:val="28"/>
          <w:szCs w:val="28"/>
        </w:rPr>
        <w:t>驻校签到、巡查情况、检测情况、维修时间、维修质量、材料齐备等进行考核，达不到要求，不计算当月费用；</w:t>
      </w:r>
    </w:p>
    <w:p w:rsidR="00085582" w:rsidRPr="00617E0C" w:rsidRDefault="00085582" w:rsidP="0008558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八、</w:t>
      </w:r>
      <w:r w:rsidRPr="00617E0C">
        <w:rPr>
          <w:rFonts w:hint="eastAsia"/>
          <w:sz w:val="28"/>
          <w:szCs w:val="28"/>
        </w:rPr>
        <w:t>投拆多，服务质量差，学校有权当月终止服务合同；</w:t>
      </w:r>
    </w:p>
    <w:p w:rsidR="00085582" w:rsidRDefault="00085582" w:rsidP="0008558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九、本办法由信息技术中心负责解释。</w:t>
      </w:r>
    </w:p>
    <w:p w:rsidR="00085582" w:rsidRDefault="00085582" w:rsidP="0008558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十、本办法从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日起执行。</w:t>
      </w:r>
    </w:p>
    <w:p w:rsidR="00085582" w:rsidRDefault="00085582" w:rsidP="00085582">
      <w:pPr>
        <w:ind w:firstLine="540"/>
        <w:rPr>
          <w:sz w:val="28"/>
          <w:szCs w:val="28"/>
        </w:rPr>
      </w:pPr>
    </w:p>
    <w:p w:rsidR="00085582" w:rsidRDefault="00085582" w:rsidP="00085582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盐城工业职业技术学院信息技术中心</w:t>
      </w:r>
    </w:p>
    <w:p w:rsidR="00085582" w:rsidRDefault="00085582" w:rsidP="00085582">
      <w:pPr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</w:p>
    <w:p w:rsidR="00085582" w:rsidRPr="00600351" w:rsidRDefault="00085582" w:rsidP="00085582"/>
    <w:p w:rsidR="00B85DA1" w:rsidRDefault="00AD7AE5"/>
    <w:sectPr w:rsidR="00B85DA1" w:rsidSect="00EA2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AE5" w:rsidRDefault="00AD7AE5" w:rsidP="00085582">
      <w:r>
        <w:separator/>
      </w:r>
    </w:p>
  </w:endnote>
  <w:endnote w:type="continuationSeparator" w:id="0">
    <w:p w:rsidR="00AD7AE5" w:rsidRDefault="00AD7AE5" w:rsidP="0008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AE5" w:rsidRDefault="00AD7AE5" w:rsidP="00085582">
      <w:r>
        <w:separator/>
      </w:r>
    </w:p>
  </w:footnote>
  <w:footnote w:type="continuationSeparator" w:id="0">
    <w:p w:rsidR="00AD7AE5" w:rsidRDefault="00AD7AE5" w:rsidP="000855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743F"/>
    <w:multiLevelType w:val="hybridMultilevel"/>
    <w:tmpl w:val="BCE674AE"/>
    <w:lvl w:ilvl="0" w:tplc="D7A8003E">
      <w:start w:val="3"/>
      <w:numFmt w:val="decimal"/>
      <w:lvlText w:val="%1、"/>
      <w:lvlJc w:val="left"/>
      <w:pPr>
        <w:ind w:left="1002" w:hanging="435"/>
      </w:pPr>
      <w:rPr>
        <w:rFonts w:hint="default"/>
      </w:rPr>
    </w:lvl>
    <w:lvl w:ilvl="1" w:tplc="B622DCFC">
      <w:start w:val="6"/>
      <w:numFmt w:val="japaneseCounting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5582"/>
    <w:rsid w:val="00085582"/>
    <w:rsid w:val="001576F6"/>
    <w:rsid w:val="006567F5"/>
    <w:rsid w:val="0097265A"/>
    <w:rsid w:val="00AD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5582"/>
    <w:rPr>
      <w:sz w:val="18"/>
      <w:szCs w:val="18"/>
    </w:rPr>
  </w:style>
  <w:style w:type="paragraph" w:styleId="a5">
    <w:name w:val="List Paragraph"/>
    <w:basedOn w:val="a"/>
    <w:uiPriority w:val="34"/>
    <w:qFormat/>
    <w:rsid w:val="000855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2018-06-11T02:30:00Z</dcterms:created>
  <dcterms:modified xsi:type="dcterms:W3CDTF">2018-06-11T02:31:00Z</dcterms:modified>
</cp:coreProperties>
</file>