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180"/>
          <w:tab w:val="center" w:pos="4535"/>
          <w:tab w:val="right" w:pos="9070"/>
        </w:tabs>
        <w:spacing w:line="640" w:lineRule="exact"/>
        <w:ind w:firstLine="0"/>
        <w:jc w:val="center"/>
        <w:rPr>
          <w:rFonts w:ascii="宋体" w:hAnsi="宋体" w:eastAsia="宋体"/>
          <w:bCs w:val="0"/>
          <w:color w:val="auto"/>
          <w:spacing w:val="10"/>
          <w:kern w:val="15"/>
          <w:position w:val="2"/>
          <w:sz w:val="28"/>
          <w:szCs w:val="28"/>
        </w:rPr>
      </w:pPr>
      <w:r>
        <w:rPr>
          <w:rFonts w:hint="eastAsia" w:ascii="宋体" w:hAnsi="宋体" w:eastAsia="宋体"/>
          <w:bCs w:val="0"/>
          <w:color w:val="auto"/>
          <w:spacing w:val="10"/>
          <w:kern w:val="15"/>
          <w:position w:val="2"/>
          <w:sz w:val="28"/>
          <w:szCs w:val="28"/>
        </w:rPr>
        <w:t>中层干部综合能力提升培训班洽谈公告</w:t>
      </w:r>
    </w:p>
    <w:p>
      <w:pPr>
        <w:snapToGrid w:val="0"/>
        <w:spacing w:line="440" w:lineRule="exact"/>
        <w:rPr>
          <w:rFonts w:ascii="宋体" w:hAnsi="宋体"/>
          <w:color w:val="auto"/>
          <w:spacing w:val="10"/>
          <w:kern w:val="15"/>
          <w:position w:val="2"/>
          <w:sz w:val="24"/>
        </w:rPr>
      </w:pPr>
      <w:r>
        <w:rPr>
          <w:rFonts w:hint="eastAsia" w:ascii="宋体" w:hAnsi="宋体"/>
          <w:color w:val="auto"/>
          <w:spacing w:val="10"/>
          <w:kern w:val="15"/>
          <w:position w:val="2"/>
          <w:sz w:val="24"/>
        </w:rPr>
        <w:t>项目概况</w:t>
      </w:r>
    </w:p>
    <w:p>
      <w:pPr>
        <w:snapToGrid w:val="0"/>
        <w:spacing w:line="440" w:lineRule="exact"/>
        <w:ind w:firstLine="480" w:firstLineChars="200"/>
        <w:rPr>
          <w:rFonts w:hint="eastAsia" w:ascii="宋体" w:hAnsi="宋体"/>
          <w:b/>
          <w:bCs/>
          <w:color w:val="auto"/>
          <w:sz w:val="24"/>
        </w:rPr>
      </w:pPr>
      <w:r>
        <w:rPr>
          <w:rFonts w:hint="eastAsia" w:ascii="宋体" w:hAnsi="宋体"/>
          <w:bCs/>
          <w:color w:val="auto"/>
          <w:sz w:val="24"/>
        </w:rPr>
        <w:t xml:space="preserve">盐城工业职业技术学院中层干部综合能力提升培训班 </w:t>
      </w:r>
      <w:r>
        <w:rPr>
          <w:rFonts w:hint="eastAsia" w:ascii="宋体" w:hAnsi="宋体"/>
          <w:color w:val="auto"/>
          <w:spacing w:val="10"/>
          <w:kern w:val="15"/>
          <w:position w:val="2"/>
          <w:sz w:val="24"/>
        </w:rPr>
        <w:t>项目的潜在合作单位在“盐城工业职业技术学院招标采购网”获取需求文件，并于</w:t>
      </w:r>
      <w:r>
        <w:rPr>
          <w:rFonts w:hint="default" w:ascii="Times New Roman" w:hAnsi="Times New Roman" w:cs="Times New Roman"/>
          <w:color w:val="auto"/>
          <w:spacing w:val="10"/>
          <w:kern w:val="15"/>
          <w:position w:val="2"/>
          <w:sz w:val="24"/>
        </w:rPr>
        <w:t xml:space="preserve"> 2021年7月</w:t>
      </w:r>
      <w:r>
        <w:rPr>
          <w:rFonts w:hint="eastAsia" w:cs="Times New Roman"/>
          <w:color w:val="auto"/>
          <w:spacing w:val="10"/>
          <w:kern w:val="15"/>
          <w:position w:val="2"/>
          <w:sz w:val="24"/>
          <w:lang w:val="en-US" w:eastAsia="zh-CN"/>
        </w:rPr>
        <w:t>14</w:t>
      </w:r>
      <w:r>
        <w:rPr>
          <w:rFonts w:hint="eastAsia" w:ascii="宋体" w:hAnsi="宋体"/>
          <w:color w:val="auto"/>
          <w:spacing w:val="10"/>
          <w:kern w:val="15"/>
          <w:position w:val="2"/>
          <w:sz w:val="24"/>
        </w:rPr>
        <w:t>日</w:t>
      </w:r>
      <w:r>
        <w:rPr>
          <w:rFonts w:hint="eastAsia" w:ascii="宋体" w:hAnsi="宋体"/>
          <w:color w:val="auto"/>
          <w:spacing w:val="10"/>
          <w:kern w:val="15"/>
          <w:position w:val="2"/>
          <w:sz w:val="24"/>
          <w:lang w:val="en-US" w:eastAsia="zh-CN"/>
        </w:rPr>
        <w:t>10</w:t>
      </w:r>
      <w:r>
        <w:rPr>
          <w:rFonts w:hint="eastAsia" w:ascii="宋体" w:hAnsi="宋体"/>
          <w:color w:val="auto"/>
          <w:spacing w:val="10"/>
          <w:kern w:val="15"/>
          <w:position w:val="2"/>
          <w:sz w:val="24"/>
        </w:rPr>
        <w:t>点（北京时间）前提交响应文件。</w:t>
      </w:r>
    </w:p>
    <w:p>
      <w:pPr>
        <w:snapToGrid w:val="0"/>
        <w:spacing w:line="440" w:lineRule="exact"/>
        <w:ind w:firstLine="482" w:firstLineChars="200"/>
        <w:rPr>
          <w:rFonts w:ascii="宋体" w:hAnsi="宋体"/>
          <w:bCs/>
          <w:color w:val="auto"/>
          <w:sz w:val="24"/>
        </w:rPr>
      </w:pPr>
      <w:r>
        <w:rPr>
          <w:rFonts w:hint="eastAsia" w:ascii="宋体" w:hAnsi="宋体"/>
          <w:b/>
          <w:bCs/>
          <w:color w:val="auto"/>
          <w:sz w:val="24"/>
        </w:rPr>
        <w:t>一、项目基本情况</w:t>
      </w:r>
    </w:p>
    <w:p>
      <w:pPr>
        <w:snapToGrid w:val="0"/>
        <w:spacing w:line="440" w:lineRule="exact"/>
        <w:ind w:firstLine="470" w:firstLineChars="196"/>
        <w:rPr>
          <w:rFonts w:ascii="宋体" w:hAnsi="宋体"/>
          <w:bCs/>
          <w:color w:val="auto"/>
          <w:sz w:val="24"/>
          <w:u w:val="single"/>
        </w:rPr>
      </w:pPr>
      <w:r>
        <w:rPr>
          <w:rFonts w:hint="eastAsia" w:ascii="宋体" w:hAnsi="宋体"/>
          <w:bCs/>
          <w:color w:val="auto"/>
          <w:sz w:val="24"/>
        </w:rPr>
        <w:t>1.项目名称：中层干部综合能力提升培训班；</w:t>
      </w:r>
    </w:p>
    <w:p>
      <w:pPr>
        <w:snapToGrid w:val="0"/>
        <w:spacing w:line="440" w:lineRule="exact"/>
        <w:ind w:firstLine="470" w:firstLineChars="196"/>
        <w:rPr>
          <w:rFonts w:ascii="宋体" w:hAnsi="宋体"/>
          <w:bCs/>
          <w:color w:val="auto"/>
          <w:sz w:val="24"/>
        </w:rPr>
      </w:pPr>
      <w:r>
        <w:rPr>
          <w:rFonts w:hint="eastAsia" w:ascii="宋体" w:hAnsi="宋体"/>
          <w:bCs/>
          <w:color w:val="auto"/>
          <w:sz w:val="24"/>
        </w:rPr>
        <w:t>2.预算金额：</w:t>
      </w:r>
      <w:r>
        <w:rPr>
          <w:rFonts w:hint="default" w:ascii="Times New Roman" w:hAnsi="Times New Roman" w:cs="Times New Roman"/>
          <w:bCs/>
          <w:color w:val="auto"/>
          <w:sz w:val="24"/>
        </w:rPr>
        <w:t>15</w:t>
      </w:r>
      <w:r>
        <w:rPr>
          <w:rFonts w:hint="eastAsia" w:ascii="宋体" w:hAnsi="宋体"/>
          <w:bCs/>
          <w:color w:val="auto"/>
          <w:sz w:val="24"/>
        </w:rPr>
        <w:t>万</w:t>
      </w:r>
      <w:r>
        <w:rPr>
          <w:rFonts w:hint="eastAsia" w:ascii="宋体" w:hAnsi="宋体"/>
          <w:bCs/>
          <w:color w:val="auto"/>
          <w:sz w:val="24"/>
        </w:rPr>
        <w:t>元；</w:t>
      </w:r>
    </w:p>
    <w:p>
      <w:pPr>
        <w:snapToGrid w:val="0"/>
        <w:spacing w:line="440" w:lineRule="exact"/>
        <w:ind w:firstLine="470" w:firstLineChars="196"/>
        <w:rPr>
          <w:rFonts w:ascii="宋体" w:hAnsi="宋体"/>
          <w:bCs/>
          <w:color w:val="auto"/>
          <w:sz w:val="24"/>
        </w:rPr>
      </w:pPr>
      <w:r>
        <w:rPr>
          <w:rFonts w:hint="eastAsia" w:ascii="宋体" w:hAnsi="宋体"/>
          <w:bCs/>
          <w:color w:val="auto"/>
          <w:sz w:val="24"/>
        </w:rPr>
        <w:t>3.项目需求：详见项目需求；</w:t>
      </w:r>
    </w:p>
    <w:p>
      <w:pPr>
        <w:snapToGrid w:val="0"/>
        <w:spacing w:line="440" w:lineRule="exact"/>
        <w:ind w:firstLine="470" w:firstLineChars="196"/>
        <w:rPr>
          <w:rFonts w:ascii="宋体" w:hAnsi="宋体"/>
          <w:bCs/>
          <w:color w:val="auto"/>
          <w:sz w:val="24"/>
        </w:rPr>
      </w:pPr>
      <w:r>
        <w:rPr>
          <w:rFonts w:hint="eastAsia" w:ascii="宋体" w:hAnsi="宋体"/>
          <w:bCs/>
          <w:color w:val="auto"/>
          <w:sz w:val="24"/>
        </w:rPr>
        <w:t>4.合同履行期限：详见项目需求；</w:t>
      </w:r>
    </w:p>
    <w:p>
      <w:pPr>
        <w:snapToGrid w:val="0"/>
        <w:spacing w:line="440" w:lineRule="exact"/>
        <w:ind w:left="562"/>
        <w:rPr>
          <w:rFonts w:ascii="宋体"/>
          <w:color w:val="auto"/>
          <w:sz w:val="24"/>
        </w:rPr>
      </w:pPr>
      <w:r>
        <w:rPr>
          <w:rFonts w:hint="eastAsia" w:ascii="宋体" w:hAnsi="宋体"/>
          <w:b/>
          <w:bCs/>
          <w:color w:val="auto"/>
          <w:sz w:val="24"/>
        </w:rPr>
        <w:t>二、申请人需</w:t>
      </w:r>
      <w:r>
        <w:rPr>
          <w:rFonts w:hint="eastAsia" w:ascii="宋体" w:hAnsi="宋体"/>
          <w:color w:val="auto"/>
          <w:sz w:val="24"/>
        </w:rPr>
        <w:t>提供下列材料：</w:t>
      </w:r>
    </w:p>
    <w:p>
      <w:pPr>
        <w:spacing w:line="460" w:lineRule="exact"/>
        <w:ind w:firstLine="472" w:firstLineChars="197"/>
        <w:rPr>
          <w:rFonts w:ascii="宋体" w:hAnsi="宋体"/>
          <w:color w:val="auto"/>
          <w:sz w:val="24"/>
        </w:rPr>
      </w:pPr>
      <w:r>
        <w:rPr>
          <w:rFonts w:hint="eastAsia" w:ascii="宋体" w:hAnsi="宋体"/>
          <w:bCs/>
          <w:color w:val="auto"/>
          <w:sz w:val="24"/>
        </w:rPr>
        <w:t>(1)</w:t>
      </w:r>
      <w:r>
        <w:rPr>
          <w:rFonts w:ascii="宋体" w:hAnsi="宋体"/>
          <w:bCs/>
          <w:color w:val="auto"/>
          <w:sz w:val="24"/>
        </w:rPr>
        <w:t>法人或者</w:t>
      </w:r>
      <w:r>
        <w:rPr>
          <w:rFonts w:hint="eastAsia" w:ascii="宋体" w:hAnsi="宋体"/>
          <w:bCs/>
          <w:color w:val="auto"/>
          <w:sz w:val="24"/>
        </w:rPr>
        <w:t>其他组织</w:t>
      </w:r>
      <w:r>
        <w:rPr>
          <w:rFonts w:ascii="宋体" w:hAnsi="宋体"/>
          <w:bCs/>
          <w:color w:val="auto"/>
          <w:sz w:val="24"/>
        </w:rPr>
        <w:t>的营业执照等证明文件</w:t>
      </w:r>
      <w:r>
        <w:rPr>
          <w:rFonts w:hint="eastAsia" w:ascii="宋体" w:hAnsi="宋体"/>
          <w:bCs/>
          <w:color w:val="auto"/>
          <w:sz w:val="24"/>
        </w:rPr>
        <w:t>，自然人的身份证明</w:t>
      </w:r>
      <w:r>
        <w:rPr>
          <w:rFonts w:ascii="宋体" w:hAnsi="宋体"/>
          <w:bCs/>
          <w:color w:val="auto"/>
          <w:sz w:val="24"/>
        </w:rPr>
        <w:t>；</w:t>
      </w:r>
    </w:p>
    <w:p>
      <w:pPr>
        <w:spacing w:line="460" w:lineRule="exact"/>
        <w:ind w:firstLine="472" w:firstLineChars="197"/>
        <w:rPr>
          <w:rFonts w:ascii="宋体" w:hAnsi="宋体"/>
          <w:bCs/>
          <w:color w:val="auto"/>
          <w:sz w:val="24"/>
        </w:rPr>
      </w:pPr>
      <w:r>
        <w:rPr>
          <w:rFonts w:hint="eastAsia" w:ascii="宋体" w:hAnsi="宋体"/>
          <w:bCs/>
          <w:color w:val="auto"/>
          <w:sz w:val="24"/>
        </w:rPr>
        <w:t>(2)具备履行合同所必需的设备和专业技术能力的书面声明</w:t>
      </w:r>
      <w:r>
        <w:rPr>
          <w:rFonts w:ascii="宋体" w:hAnsi="宋体"/>
          <w:bCs/>
          <w:color w:val="auto"/>
          <w:sz w:val="24"/>
        </w:rPr>
        <w:t>；</w:t>
      </w:r>
    </w:p>
    <w:p>
      <w:pPr>
        <w:spacing w:line="460" w:lineRule="exact"/>
        <w:ind w:firstLine="472" w:firstLineChars="197"/>
        <w:rPr>
          <w:rFonts w:ascii="宋体" w:hAnsi="宋体"/>
          <w:bCs/>
          <w:color w:val="auto"/>
          <w:sz w:val="24"/>
        </w:rPr>
      </w:pPr>
      <w:r>
        <w:rPr>
          <w:rFonts w:hint="eastAsia" w:ascii="宋体" w:hAnsi="宋体"/>
          <w:bCs/>
          <w:color w:val="auto"/>
          <w:sz w:val="24"/>
        </w:rPr>
        <w:t>(3)项目报价，有关培训业绩材料及本次详细培训方案</w:t>
      </w:r>
      <w:r>
        <w:rPr>
          <w:rFonts w:ascii="宋体" w:hAnsi="宋体"/>
          <w:bCs/>
          <w:color w:val="auto"/>
          <w:sz w:val="24"/>
        </w:rPr>
        <w:t>；</w:t>
      </w:r>
    </w:p>
    <w:p>
      <w:pPr>
        <w:snapToGrid w:val="0"/>
        <w:spacing w:line="440" w:lineRule="exact"/>
        <w:ind w:left="562"/>
        <w:rPr>
          <w:rFonts w:hint="eastAsia" w:ascii="宋体" w:hAnsi="宋体"/>
          <w:bCs/>
          <w:color w:val="auto"/>
          <w:sz w:val="24"/>
        </w:rPr>
      </w:pPr>
      <w:r>
        <w:rPr>
          <w:rFonts w:hint="eastAsia" w:ascii="宋体" w:hAnsi="宋体"/>
          <w:bCs/>
          <w:color w:val="auto"/>
          <w:sz w:val="24"/>
        </w:rPr>
        <w:t>(4) 授权书及具备履行合同所必需的设备和专业技术能力的书面声明。</w:t>
      </w:r>
    </w:p>
    <w:p>
      <w:pPr>
        <w:snapToGrid w:val="0"/>
        <w:spacing w:line="440" w:lineRule="exact"/>
        <w:ind w:left="562"/>
        <w:rPr>
          <w:rFonts w:ascii="宋体"/>
          <w:b/>
          <w:bCs/>
          <w:color w:val="auto"/>
          <w:sz w:val="24"/>
        </w:rPr>
      </w:pPr>
      <w:r>
        <w:rPr>
          <w:rFonts w:hint="eastAsia" w:ascii="宋体" w:hAnsi="宋体"/>
          <w:b/>
          <w:bCs/>
          <w:color w:val="auto"/>
          <w:sz w:val="24"/>
        </w:rPr>
        <w:t>三、获取需求文件</w:t>
      </w:r>
    </w:p>
    <w:p>
      <w:pPr>
        <w:spacing w:line="360" w:lineRule="auto"/>
        <w:ind w:firstLine="480" w:firstLineChars="200"/>
        <w:rPr>
          <w:rFonts w:ascii="宋体" w:hAnsi="宋体"/>
          <w:color w:val="auto"/>
          <w:sz w:val="24"/>
        </w:rPr>
      </w:pPr>
      <w:r>
        <w:rPr>
          <w:rFonts w:hint="eastAsia" w:ascii="宋体" w:hAnsi="宋体"/>
          <w:color w:val="auto"/>
          <w:sz w:val="24"/>
        </w:rPr>
        <w:t>1.时间：</w:t>
      </w:r>
      <w:r>
        <w:rPr>
          <w:rFonts w:hint="eastAsia" w:ascii="宋体" w:hAnsi="宋体" w:cs="宋体"/>
          <w:color w:val="auto"/>
          <w:sz w:val="24"/>
        </w:rPr>
        <w:t>自公告之日起至截止时间前1日</w:t>
      </w:r>
      <w:r>
        <w:rPr>
          <w:rFonts w:hint="eastAsia" w:ascii="宋体" w:hAnsi="宋体"/>
          <w:color w:val="auto"/>
          <w:sz w:val="24"/>
        </w:rPr>
        <w:t>；</w:t>
      </w:r>
    </w:p>
    <w:p>
      <w:pPr>
        <w:tabs>
          <w:tab w:val="left" w:pos="900"/>
        </w:tabs>
        <w:spacing w:line="440" w:lineRule="exact"/>
        <w:ind w:firstLine="480" w:firstLineChars="200"/>
        <w:rPr>
          <w:rFonts w:ascii="宋体" w:hAnsi="宋体"/>
          <w:color w:val="auto"/>
          <w:sz w:val="24"/>
        </w:rPr>
      </w:pPr>
      <w:r>
        <w:rPr>
          <w:rFonts w:hint="eastAsia" w:ascii="宋体" w:hAnsi="宋体"/>
          <w:color w:val="auto"/>
          <w:sz w:val="24"/>
        </w:rPr>
        <w:t>2.地点：“盐城工业职业技术学院招标采购网”；</w:t>
      </w:r>
    </w:p>
    <w:p>
      <w:pPr>
        <w:tabs>
          <w:tab w:val="left" w:pos="900"/>
        </w:tabs>
        <w:spacing w:line="440" w:lineRule="exact"/>
        <w:ind w:firstLine="480" w:firstLineChars="200"/>
        <w:rPr>
          <w:rFonts w:ascii="宋体" w:hAnsi="宋体"/>
          <w:color w:val="auto"/>
          <w:sz w:val="24"/>
        </w:rPr>
      </w:pPr>
      <w:r>
        <w:rPr>
          <w:rFonts w:hint="eastAsia" w:ascii="宋体" w:hAnsi="宋体"/>
          <w:color w:val="auto"/>
          <w:sz w:val="24"/>
        </w:rPr>
        <w:t>3.方式：自行下载，需求文件见本公告附件；</w:t>
      </w:r>
    </w:p>
    <w:p>
      <w:pPr>
        <w:spacing w:line="440" w:lineRule="exact"/>
        <w:ind w:firstLine="472" w:firstLineChars="196"/>
        <w:rPr>
          <w:rFonts w:ascii="宋体" w:hAnsi="宋体"/>
          <w:color w:val="auto"/>
          <w:sz w:val="24"/>
        </w:rPr>
      </w:pPr>
      <w:r>
        <w:rPr>
          <w:rFonts w:hint="eastAsia" w:ascii="宋体" w:hAnsi="宋体"/>
          <w:b/>
          <w:bCs/>
          <w:color w:val="auto"/>
          <w:sz w:val="24"/>
        </w:rPr>
        <w:t>四、响应文件提交</w:t>
      </w:r>
    </w:p>
    <w:p>
      <w:pPr>
        <w:spacing w:line="440" w:lineRule="exact"/>
        <w:ind w:firstLine="480" w:firstLineChars="200"/>
        <w:rPr>
          <w:rFonts w:ascii="宋体" w:hAnsi="宋体" w:cs="Arial"/>
          <w:color w:val="auto"/>
          <w:sz w:val="24"/>
        </w:rPr>
      </w:pPr>
      <w:r>
        <w:rPr>
          <w:rFonts w:hint="eastAsia" w:ascii="宋体" w:hAnsi="宋体" w:cs="Arial"/>
          <w:color w:val="auto"/>
          <w:sz w:val="24"/>
        </w:rPr>
        <w:t>1.截止时间：</w:t>
      </w:r>
      <w:r>
        <w:rPr>
          <w:rFonts w:hint="eastAsia" w:ascii="宋体" w:hAnsi="宋体"/>
          <w:color w:val="auto"/>
          <w:sz w:val="24"/>
          <w:u w:val="single"/>
        </w:rPr>
        <w:t xml:space="preserve"> 2021</w:t>
      </w:r>
      <w:r>
        <w:rPr>
          <w:rFonts w:hint="eastAsia" w:ascii="宋体" w:hAnsi="宋体" w:cs="Arial"/>
          <w:color w:val="auto"/>
          <w:sz w:val="24"/>
        </w:rPr>
        <w:t>年</w:t>
      </w:r>
      <w:r>
        <w:rPr>
          <w:rFonts w:hint="eastAsia" w:ascii="宋体" w:hAnsi="宋体" w:cs="Arial"/>
          <w:color w:val="auto"/>
          <w:sz w:val="24"/>
          <w:u w:val="single"/>
        </w:rPr>
        <w:t xml:space="preserve"> </w:t>
      </w:r>
      <w:r>
        <w:rPr>
          <w:rFonts w:hint="eastAsia" w:ascii="宋体" w:hAnsi="宋体" w:cs="Arial"/>
          <w:color w:val="auto"/>
          <w:sz w:val="24"/>
          <w:u w:val="single"/>
          <w:lang w:val="en-US" w:eastAsia="zh-CN"/>
        </w:rPr>
        <w:t>7</w:t>
      </w:r>
      <w:r>
        <w:rPr>
          <w:rFonts w:hint="eastAsia" w:ascii="宋体" w:hAnsi="宋体" w:cs="Arial"/>
          <w:color w:val="auto"/>
          <w:sz w:val="24"/>
          <w:u w:val="single"/>
        </w:rPr>
        <w:t xml:space="preserve"> </w:t>
      </w:r>
      <w:r>
        <w:rPr>
          <w:rFonts w:hint="eastAsia" w:ascii="宋体" w:hAnsi="宋体" w:cs="Arial"/>
          <w:color w:val="auto"/>
          <w:sz w:val="24"/>
        </w:rPr>
        <w:t>月</w:t>
      </w:r>
      <w:r>
        <w:rPr>
          <w:rFonts w:hint="eastAsia" w:ascii="宋体" w:hAnsi="宋体" w:cs="Arial"/>
          <w:color w:val="auto"/>
          <w:sz w:val="24"/>
          <w:u w:val="single"/>
          <w:lang w:val="en-US" w:eastAsia="zh-CN"/>
        </w:rPr>
        <w:t>14</w:t>
      </w:r>
      <w:r>
        <w:rPr>
          <w:rFonts w:hint="eastAsia" w:ascii="宋体" w:hAnsi="宋体" w:cs="Arial"/>
          <w:color w:val="auto"/>
          <w:sz w:val="24"/>
          <w:u w:val="single"/>
        </w:rPr>
        <w:t xml:space="preserve"> </w:t>
      </w:r>
      <w:r>
        <w:rPr>
          <w:rFonts w:hint="eastAsia" w:ascii="宋体" w:hAnsi="宋体" w:cs="Arial"/>
          <w:color w:val="auto"/>
          <w:sz w:val="24"/>
        </w:rPr>
        <w:t>日（北京时间）；</w:t>
      </w:r>
    </w:p>
    <w:p>
      <w:pPr>
        <w:widowControl/>
        <w:spacing w:line="440" w:lineRule="exact"/>
        <w:ind w:firstLine="480"/>
        <w:jc w:val="left"/>
        <w:rPr>
          <w:rFonts w:ascii="宋体" w:hAnsi="宋体" w:cs="Arial"/>
          <w:color w:val="auto"/>
          <w:sz w:val="24"/>
        </w:rPr>
      </w:pPr>
      <w:r>
        <w:rPr>
          <w:rFonts w:hint="eastAsia" w:ascii="宋体" w:hAnsi="宋体" w:cs="Arial"/>
          <w:color w:val="auto"/>
          <w:sz w:val="24"/>
        </w:rPr>
        <w:t>2.地点：盐城工业职业技术学院解放南路285号图文信息中心四楼组织部办公室</w:t>
      </w:r>
    </w:p>
    <w:p>
      <w:pPr>
        <w:tabs>
          <w:tab w:val="left" w:pos="900"/>
        </w:tabs>
        <w:spacing w:line="440" w:lineRule="exact"/>
        <w:ind w:firstLine="472" w:firstLineChars="196"/>
        <w:rPr>
          <w:rFonts w:ascii="宋体" w:hAnsi="宋体"/>
          <w:b/>
          <w:bCs/>
          <w:color w:val="auto"/>
          <w:sz w:val="24"/>
        </w:rPr>
      </w:pPr>
      <w:r>
        <w:rPr>
          <w:rFonts w:hint="eastAsia" w:ascii="宋体" w:hAnsi="宋体"/>
          <w:b/>
          <w:bCs/>
          <w:color w:val="auto"/>
          <w:sz w:val="24"/>
        </w:rPr>
        <w:t>五、公告期限</w:t>
      </w:r>
    </w:p>
    <w:p>
      <w:pPr>
        <w:snapToGrid w:val="0"/>
        <w:spacing w:line="440" w:lineRule="exact"/>
        <w:ind w:firstLine="475" w:firstLineChars="198"/>
        <w:rPr>
          <w:rFonts w:ascii="宋体" w:hAnsi="宋体" w:cs="宋体"/>
          <w:color w:val="auto"/>
          <w:kern w:val="0"/>
          <w:sz w:val="24"/>
        </w:rPr>
      </w:pPr>
      <w:r>
        <w:rPr>
          <w:rFonts w:hint="eastAsia" w:ascii="宋体" w:hAnsi="宋体" w:cs="宋体"/>
          <w:color w:val="auto"/>
          <w:kern w:val="0"/>
          <w:sz w:val="24"/>
        </w:rPr>
        <w:t>自本公告发布之日起3个工作日。</w:t>
      </w:r>
    </w:p>
    <w:p>
      <w:pPr>
        <w:tabs>
          <w:tab w:val="left" w:pos="900"/>
        </w:tabs>
        <w:spacing w:line="440" w:lineRule="exact"/>
        <w:ind w:firstLine="472" w:firstLineChars="196"/>
        <w:rPr>
          <w:rFonts w:ascii="宋体" w:hAnsi="宋体"/>
          <w:b/>
          <w:bCs/>
          <w:color w:val="auto"/>
          <w:sz w:val="24"/>
        </w:rPr>
      </w:pPr>
      <w:r>
        <w:rPr>
          <w:rFonts w:hint="eastAsia" w:ascii="宋体" w:hAnsi="宋体"/>
          <w:b/>
          <w:bCs/>
          <w:color w:val="auto"/>
          <w:sz w:val="24"/>
        </w:rPr>
        <w:t>六、其他补充事宜</w:t>
      </w:r>
    </w:p>
    <w:p>
      <w:pPr>
        <w:widowControl/>
        <w:spacing w:line="440" w:lineRule="exact"/>
        <w:ind w:firstLine="480"/>
        <w:jc w:val="left"/>
        <w:rPr>
          <w:rFonts w:ascii="宋体" w:hAnsi="宋体" w:cs="Arial"/>
          <w:color w:val="auto"/>
          <w:sz w:val="24"/>
        </w:rPr>
      </w:pPr>
      <w:r>
        <w:rPr>
          <w:rFonts w:hint="eastAsia" w:ascii="宋体" w:hAnsi="宋体" w:cs="Arial"/>
          <w:color w:val="auto"/>
          <w:sz w:val="24"/>
        </w:rPr>
        <w:t>1.响应文件制作份数要求</w:t>
      </w:r>
    </w:p>
    <w:p>
      <w:pPr>
        <w:widowControl/>
        <w:spacing w:line="440" w:lineRule="exact"/>
        <w:ind w:firstLine="480"/>
        <w:jc w:val="left"/>
        <w:rPr>
          <w:rFonts w:ascii="宋体" w:hAnsi="宋体" w:cs="Arial"/>
          <w:color w:val="auto"/>
          <w:sz w:val="24"/>
        </w:rPr>
      </w:pPr>
      <w:r>
        <w:rPr>
          <w:rFonts w:hint="eastAsia" w:ascii="宋体" w:hAnsi="宋体" w:cs="Arial"/>
          <w:color w:val="auto"/>
          <w:sz w:val="24"/>
        </w:rPr>
        <w:t>正本份数：1份，副本份数：2份；</w:t>
      </w:r>
    </w:p>
    <w:p>
      <w:pPr>
        <w:snapToGrid w:val="0"/>
        <w:spacing w:line="440" w:lineRule="exact"/>
        <w:ind w:firstLine="472" w:firstLineChars="196"/>
        <w:rPr>
          <w:rFonts w:ascii="宋体"/>
          <w:b/>
          <w:bCs/>
          <w:color w:val="auto"/>
          <w:sz w:val="24"/>
        </w:rPr>
      </w:pPr>
      <w:r>
        <w:rPr>
          <w:rFonts w:hint="eastAsia" w:ascii="宋体" w:hAnsi="宋体" w:cs="Arial"/>
          <w:b/>
          <w:color w:val="auto"/>
          <w:kern w:val="0"/>
          <w:sz w:val="24"/>
        </w:rPr>
        <w:t>七、凡对本次采购提出询问，请按以下方式联系</w:t>
      </w:r>
    </w:p>
    <w:p>
      <w:pPr>
        <w:widowControl/>
        <w:spacing w:line="440" w:lineRule="exact"/>
        <w:ind w:firstLine="480"/>
        <w:jc w:val="left"/>
        <w:rPr>
          <w:rFonts w:ascii="宋体" w:hAnsi="宋体" w:cs="Arial"/>
          <w:color w:val="auto"/>
          <w:kern w:val="0"/>
          <w:sz w:val="24"/>
        </w:rPr>
      </w:pPr>
      <w:r>
        <w:rPr>
          <w:rFonts w:hint="eastAsia" w:ascii="宋体" w:hAnsi="宋体" w:cs="Arial"/>
          <w:color w:val="auto"/>
          <w:kern w:val="0"/>
          <w:sz w:val="24"/>
        </w:rPr>
        <w:t>1.项目联系方式</w:t>
      </w:r>
    </w:p>
    <w:p>
      <w:pPr>
        <w:widowControl/>
        <w:spacing w:line="440" w:lineRule="exact"/>
        <w:ind w:firstLine="480"/>
        <w:jc w:val="left"/>
        <w:rPr>
          <w:rFonts w:hint="default" w:ascii="宋体" w:hAnsi="宋体" w:eastAsia="宋体" w:cs="宋体"/>
          <w:color w:val="auto"/>
          <w:kern w:val="0"/>
          <w:sz w:val="24"/>
          <w:u w:val="single"/>
          <w:lang w:val="en-US" w:eastAsia="zh-CN"/>
        </w:rPr>
      </w:pPr>
      <w:r>
        <w:rPr>
          <w:rFonts w:hint="eastAsia" w:ascii="宋体" w:hAnsi="宋体" w:cs="宋体"/>
          <w:color w:val="auto"/>
          <w:kern w:val="0"/>
          <w:sz w:val="24"/>
        </w:rPr>
        <w:t>使用部门联系人：</w:t>
      </w:r>
      <w:r>
        <w:rPr>
          <w:rFonts w:hint="eastAsia" w:ascii="宋体" w:hAnsi="宋体" w:cs="宋体"/>
          <w:color w:val="auto"/>
          <w:kern w:val="0"/>
          <w:sz w:val="24"/>
          <w:lang w:eastAsia="zh-CN"/>
        </w:rPr>
        <w:t>祁老师</w:t>
      </w:r>
      <w:r>
        <w:rPr>
          <w:rFonts w:hint="eastAsia" w:ascii="宋体" w:hAnsi="宋体" w:cs="宋体"/>
          <w:color w:val="auto"/>
          <w:kern w:val="0"/>
          <w:sz w:val="24"/>
        </w:rPr>
        <w:t xml:space="preserve">   联系电话：</w:t>
      </w:r>
      <w:r>
        <w:rPr>
          <w:rFonts w:hint="eastAsia" w:ascii="宋体" w:hAnsi="宋体" w:cs="宋体"/>
          <w:color w:val="auto"/>
          <w:kern w:val="0"/>
          <w:sz w:val="24"/>
          <w:lang w:val="en-US" w:eastAsia="zh-CN"/>
        </w:rPr>
        <w:t>0515-88588690</w:t>
      </w:r>
    </w:p>
    <w:p>
      <w:pPr>
        <w:snapToGrid w:val="0"/>
        <w:spacing w:line="440" w:lineRule="exact"/>
        <w:ind w:firstLine="470" w:firstLineChars="196"/>
        <w:rPr>
          <w:rFonts w:ascii="宋体" w:hAnsi="宋体"/>
          <w:color w:val="auto"/>
          <w:sz w:val="24"/>
        </w:rPr>
      </w:pPr>
      <w:r>
        <w:rPr>
          <w:rFonts w:hint="eastAsia" w:ascii="宋体" w:hAnsi="宋体"/>
          <w:bCs/>
          <w:color w:val="auto"/>
          <w:sz w:val="24"/>
        </w:rPr>
        <w:t>对项目需求部分的询问、质疑请向使用部门提出，询问、质疑由使用部门负责答复。</w:t>
      </w:r>
    </w:p>
    <w:p>
      <w:pPr>
        <w:snapToGrid w:val="0"/>
        <w:spacing w:line="440" w:lineRule="exact"/>
        <w:ind w:firstLine="472" w:firstLineChars="196"/>
        <w:rPr>
          <w:rFonts w:ascii="宋体" w:hAnsi="宋体" w:cs="Arial"/>
          <w:b/>
          <w:color w:val="auto"/>
          <w:kern w:val="0"/>
          <w:sz w:val="24"/>
        </w:rPr>
      </w:pPr>
      <w:r>
        <w:rPr>
          <w:rFonts w:hint="eastAsia" w:ascii="宋体" w:hAnsi="宋体" w:cs="Arial"/>
          <w:b/>
          <w:color w:val="auto"/>
          <w:kern w:val="0"/>
          <w:sz w:val="24"/>
        </w:rPr>
        <w:t>九、提醒事项</w:t>
      </w:r>
    </w:p>
    <w:p>
      <w:pPr>
        <w:spacing w:line="360" w:lineRule="auto"/>
        <w:ind w:firstLine="480" w:firstLineChars="200"/>
        <w:rPr>
          <w:rFonts w:ascii="宋体" w:hAnsi="宋体" w:cs="宋体"/>
          <w:color w:val="auto"/>
          <w:sz w:val="24"/>
        </w:rPr>
      </w:pPr>
      <w:r>
        <w:rPr>
          <w:rFonts w:hint="eastAsia" w:ascii="宋体" w:hAnsi="宋体" w:cs="宋体"/>
          <w:color w:val="auto"/>
          <w:sz w:val="24"/>
        </w:rPr>
        <w:t>疫情防控期间投标人注意事项：</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因疫情防控需要，为确保校园安全，可采用邮寄响应材料的方式，也可由授权代表当面递交响应材料，如进入盐城工业职业技术学院校区时应服从下列疫情防控措施：</w:t>
      </w:r>
    </w:p>
    <w:p>
      <w:pPr>
        <w:spacing w:line="360" w:lineRule="auto"/>
        <w:ind w:firstLine="480" w:firstLineChars="200"/>
        <w:rPr>
          <w:rFonts w:ascii="宋体" w:hAnsi="宋体" w:cs="宋体"/>
          <w:color w:val="auto"/>
          <w:sz w:val="24"/>
        </w:rPr>
      </w:pPr>
      <w:r>
        <w:rPr>
          <w:rFonts w:hint="eastAsia" w:ascii="宋体" w:hAnsi="宋体" w:cs="宋体"/>
          <w:color w:val="auto"/>
          <w:sz w:val="24"/>
        </w:rPr>
        <w:t>（1）从解放南路东门进出；机动车辆一律不得进入校园。</w:t>
      </w:r>
    </w:p>
    <w:p>
      <w:pPr>
        <w:spacing w:line="360" w:lineRule="auto"/>
        <w:ind w:firstLine="480" w:firstLineChars="200"/>
        <w:rPr>
          <w:rFonts w:ascii="宋体" w:hAnsi="宋体" w:cs="宋体"/>
          <w:color w:val="auto"/>
          <w:sz w:val="24"/>
        </w:rPr>
      </w:pPr>
      <w:r>
        <w:rPr>
          <w:rFonts w:hint="eastAsia" w:ascii="宋体" w:hAnsi="宋体" w:cs="宋体"/>
          <w:color w:val="auto"/>
          <w:sz w:val="24"/>
        </w:rPr>
        <w:t>（2）限授权代表1人进入校园，进入校园时须自行配戴口罩、做好手部消毒及响应文件等消毒防护工作。</w:t>
      </w:r>
    </w:p>
    <w:p>
      <w:pPr>
        <w:spacing w:line="360" w:lineRule="auto"/>
        <w:ind w:firstLine="480" w:firstLineChars="200"/>
        <w:rPr>
          <w:rFonts w:ascii="宋体" w:hAnsi="宋体" w:cs="宋体"/>
          <w:color w:val="auto"/>
          <w:sz w:val="24"/>
        </w:rPr>
      </w:pPr>
      <w:r>
        <w:rPr>
          <w:rFonts w:hint="eastAsia" w:ascii="宋体" w:hAnsi="宋体" w:cs="宋体"/>
          <w:color w:val="auto"/>
          <w:sz w:val="24"/>
        </w:rPr>
        <w:t>（3）授权代表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旅居史的人员一律不得进入校园。</w:t>
      </w:r>
    </w:p>
    <w:p>
      <w:pPr>
        <w:spacing w:line="360" w:lineRule="auto"/>
        <w:ind w:firstLine="480" w:firstLineChars="200"/>
        <w:rPr>
          <w:rFonts w:ascii="宋体" w:hAnsi="宋体" w:cs="宋体"/>
          <w:color w:val="auto"/>
          <w:sz w:val="24"/>
        </w:rPr>
      </w:pPr>
      <w:r>
        <w:rPr>
          <w:rFonts w:hint="eastAsia" w:ascii="宋体" w:hAnsi="宋体" w:cs="宋体"/>
          <w:color w:val="auto"/>
          <w:sz w:val="24"/>
        </w:rPr>
        <w:t>（4）授权代表进入校园后应在指定地点参与洽谈活动，不到非相关场所活动；洽谈结束后应立即离开校园，不逗留。</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请注意预留好相应时间，配合做好上述管控措施。</w:t>
      </w:r>
    </w:p>
    <w:p>
      <w:pPr>
        <w:snapToGrid w:val="0"/>
        <w:spacing w:line="440" w:lineRule="exact"/>
        <w:ind w:firstLine="472" w:firstLineChars="196"/>
        <w:rPr>
          <w:rFonts w:hint="eastAsia" w:ascii="宋体" w:hAnsi="宋体" w:cs="Arial"/>
          <w:b/>
          <w:color w:val="auto"/>
          <w:kern w:val="0"/>
          <w:sz w:val="24"/>
        </w:rPr>
      </w:pPr>
      <w:r>
        <w:rPr>
          <w:rFonts w:hint="eastAsia" w:ascii="宋体" w:hAnsi="宋体" w:cs="Arial"/>
          <w:b/>
          <w:color w:val="auto"/>
          <w:kern w:val="0"/>
          <w:sz w:val="24"/>
        </w:rPr>
        <w:t>十、合作单位确定方式</w:t>
      </w:r>
    </w:p>
    <w:p>
      <w:pPr>
        <w:spacing w:line="360" w:lineRule="auto"/>
        <w:ind w:firstLine="480" w:firstLineChars="200"/>
        <w:rPr>
          <w:rFonts w:ascii="宋体" w:hAnsi="宋体" w:cs="宋体"/>
          <w:color w:val="auto"/>
          <w:sz w:val="24"/>
        </w:rPr>
      </w:pPr>
      <w:r>
        <w:rPr>
          <w:rFonts w:hint="eastAsia" w:ascii="宋体" w:hAnsi="宋体" w:cs="宋体"/>
          <w:color w:val="auto"/>
          <w:sz w:val="24"/>
        </w:rPr>
        <w:t>本项目为非公开招标项目，不受响应单位数量限制，由项目评审委员会综合考虑响应单位提交的报价、业绩、培训方案和承诺等确定最终合作单位，评审委员会保留依据实际情况进一步与合作单位洽谈的权力。</w:t>
      </w:r>
    </w:p>
    <w:p>
      <w:pPr>
        <w:pStyle w:val="2"/>
        <w:rPr>
          <w:color w:val="auto"/>
        </w:rPr>
      </w:pPr>
    </w:p>
    <w:p>
      <w:pPr>
        <w:pStyle w:val="2"/>
        <w:rPr>
          <w:color w:val="auto"/>
        </w:rPr>
      </w:pPr>
    </w:p>
    <w:p>
      <w:pPr>
        <w:pStyle w:val="2"/>
        <w:rPr>
          <w:color w:val="auto"/>
        </w:rPr>
      </w:pPr>
    </w:p>
    <w:p>
      <w:pPr>
        <w:rPr>
          <w:color w:val="auto"/>
        </w:rPr>
      </w:pPr>
    </w:p>
    <w:p>
      <w:pPr>
        <w:rPr>
          <w:color w:val="auto"/>
        </w:rPr>
      </w:pPr>
    </w:p>
    <w:p>
      <w:pPr>
        <w:widowControl/>
        <w:jc w:val="left"/>
        <w:rPr>
          <w:rFonts w:ascii="宋体" w:hAnsi="宋体" w:cs="宋体"/>
          <w:color w:val="auto"/>
          <w:w w:val="80"/>
          <w:sz w:val="24"/>
        </w:rPr>
      </w:pPr>
      <w:bookmarkStart w:id="0" w:name="_Hlk6479396"/>
      <w:r>
        <w:rPr>
          <w:rFonts w:hint="eastAsia" w:ascii="黑体" w:hAnsi="宋体" w:eastAsia="黑体" w:cs="宋体"/>
          <w:b/>
          <w:bCs/>
          <w:color w:val="auto"/>
          <w:kern w:val="0"/>
          <w:sz w:val="28"/>
          <w:szCs w:val="28"/>
        </w:rPr>
        <w:t>培训时间：</w:t>
      </w:r>
      <w:r>
        <w:rPr>
          <w:rFonts w:hint="eastAsia" w:ascii="宋体" w:hAnsi="宋体" w:cs="宋体"/>
          <w:color w:val="auto"/>
          <w:w w:val="80"/>
          <w:sz w:val="24"/>
        </w:rPr>
        <w:t>2021年8月</w:t>
      </w:r>
    </w:p>
    <w:p>
      <w:pPr>
        <w:spacing w:line="500" w:lineRule="exact"/>
        <w:ind w:firstLine="562" w:firstLineChars="200"/>
        <w:jc w:val="center"/>
        <w:rPr>
          <w:rFonts w:ascii="方正仿宋_GBK" w:eastAsia="方正仿宋_GBK"/>
          <w:b/>
          <w:bCs/>
          <w:color w:val="auto"/>
          <w:sz w:val="28"/>
          <w:szCs w:val="32"/>
        </w:rPr>
      </w:pPr>
    </w:p>
    <w:p>
      <w:pPr>
        <w:spacing w:line="500" w:lineRule="exact"/>
        <w:ind w:firstLine="643" w:firstLineChars="200"/>
        <w:jc w:val="center"/>
        <w:rPr>
          <w:color w:val="auto"/>
        </w:rPr>
      </w:pPr>
      <w:r>
        <w:rPr>
          <w:rFonts w:hint="eastAsia" w:ascii="黑体" w:hAnsi="黑体" w:eastAsia="黑体"/>
          <w:b/>
          <w:bCs/>
          <w:color w:val="auto"/>
          <w:sz w:val="32"/>
          <w:szCs w:val="32"/>
        </w:rPr>
        <w:t>项  目  需  求</w:t>
      </w:r>
    </w:p>
    <w:p>
      <w:pPr>
        <w:spacing w:line="500" w:lineRule="exact"/>
        <w:ind w:firstLine="600" w:firstLineChars="200"/>
        <w:rPr>
          <w:rFonts w:hint="eastAsia" w:ascii="仿宋_GB2312" w:eastAsia="仿宋_GB2312"/>
          <w:bCs/>
          <w:color w:val="auto"/>
          <w:sz w:val="30"/>
          <w:szCs w:val="30"/>
        </w:rPr>
      </w:pPr>
      <w:r>
        <w:rPr>
          <w:rFonts w:hint="eastAsia" w:ascii="仿宋_GB2312" w:eastAsia="仿宋_GB2312"/>
          <w:color w:val="auto"/>
          <w:sz w:val="30"/>
          <w:szCs w:val="30"/>
        </w:rPr>
        <w:t>为深入学习贯彻习近平新时代中国特色社会主义思想和党的十九大精神，根据中组部《干部教育培训工作条例》《</w:t>
      </w:r>
      <w:r>
        <w:rPr>
          <w:rFonts w:hint="default" w:ascii="Times New Roman" w:hAnsi="Times New Roman" w:eastAsia="仿宋_GB2312" w:cs="Times New Roman"/>
          <w:color w:val="auto"/>
          <w:sz w:val="30"/>
          <w:szCs w:val="30"/>
        </w:rPr>
        <w:t>2018-2022</w:t>
      </w:r>
      <w:r>
        <w:rPr>
          <w:rFonts w:hint="eastAsia" w:ascii="仿宋_GB2312" w:eastAsia="仿宋_GB2312"/>
          <w:color w:val="auto"/>
          <w:sz w:val="30"/>
          <w:szCs w:val="30"/>
        </w:rPr>
        <w:t>年全国干部教育培训规划》等文件要求，切实提高学校中层干部政治素质、业务素质等综合管理能力，拟在暑期举办一期学校中层干部综合能力提升培训班</w:t>
      </w:r>
      <w:r>
        <w:rPr>
          <w:rFonts w:hint="eastAsia" w:ascii="仿宋_GB2312" w:eastAsia="仿宋_GB2312"/>
          <w:bCs/>
          <w:color w:val="auto"/>
          <w:sz w:val="30"/>
          <w:szCs w:val="30"/>
        </w:rPr>
        <w:t>。</w:t>
      </w:r>
    </w:p>
    <w:p>
      <w:pPr>
        <w:spacing w:line="500" w:lineRule="exact"/>
        <w:ind w:firstLine="560" w:firstLineChars="200"/>
        <w:rPr>
          <w:rFonts w:ascii="方正仿宋_GBK" w:eastAsia="方正仿宋_GBK"/>
          <w:color w:val="auto"/>
          <w:sz w:val="28"/>
          <w:szCs w:val="28"/>
        </w:rPr>
      </w:pPr>
      <w:r>
        <w:rPr>
          <w:rFonts w:hint="eastAsia" w:ascii="方正黑体_GBK" w:eastAsia="方正黑体_GBK"/>
          <w:b/>
          <w:bCs/>
          <w:color w:val="auto"/>
          <w:sz w:val="28"/>
          <w:szCs w:val="28"/>
        </w:rPr>
        <w:t>一、培训时间：暂定</w:t>
      </w:r>
      <w:r>
        <w:rPr>
          <w:rFonts w:hint="default" w:ascii="Times New Roman" w:hAnsi="Times New Roman" w:eastAsia="方正仿宋_GBK" w:cs="Times New Roman"/>
          <w:color w:val="auto"/>
          <w:sz w:val="28"/>
          <w:szCs w:val="28"/>
        </w:rPr>
        <w:t>2021年8</w:t>
      </w:r>
      <w:r>
        <w:rPr>
          <w:rFonts w:hint="eastAsia" w:ascii="方正仿宋_GBK" w:eastAsia="方正仿宋_GBK"/>
          <w:color w:val="auto"/>
          <w:sz w:val="28"/>
          <w:szCs w:val="28"/>
        </w:rPr>
        <w:t>月</w:t>
      </w:r>
      <w:r>
        <w:rPr>
          <w:rFonts w:hint="eastAsia" w:ascii="方正仿宋_GBK" w:eastAsia="方正仿宋_GBK"/>
          <w:color w:val="auto"/>
          <w:sz w:val="28"/>
          <w:szCs w:val="28"/>
          <w:lang w:eastAsia="zh-CN"/>
        </w:rPr>
        <w:t>下</w:t>
      </w:r>
      <w:r>
        <w:rPr>
          <w:rFonts w:hint="eastAsia" w:ascii="方正仿宋_GBK" w:eastAsia="方正仿宋_GBK"/>
          <w:color w:val="auto"/>
          <w:sz w:val="28"/>
          <w:szCs w:val="28"/>
        </w:rPr>
        <w:t>旬，</w:t>
      </w:r>
      <w:r>
        <w:rPr>
          <w:rFonts w:hint="eastAsia" w:ascii="方正仿宋_GBK" w:eastAsia="方正仿宋_GBK"/>
          <w:color w:val="auto"/>
          <w:sz w:val="28"/>
          <w:szCs w:val="28"/>
        </w:rPr>
        <w:t>共</w:t>
      </w:r>
      <w:r>
        <w:rPr>
          <w:rFonts w:hint="default" w:ascii="Times New Roman" w:hAnsi="Times New Roman" w:eastAsia="方正仿宋_GBK" w:cs="Times New Roman"/>
          <w:color w:val="auto"/>
          <w:sz w:val="28"/>
          <w:szCs w:val="28"/>
        </w:rPr>
        <w:t>5</w:t>
      </w:r>
      <w:r>
        <w:rPr>
          <w:rFonts w:hint="eastAsia" w:ascii="方正仿宋_GBK" w:eastAsia="方正仿宋_GBK"/>
          <w:color w:val="auto"/>
          <w:sz w:val="28"/>
          <w:szCs w:val="28"/>
        </w:rPr>
        <w:t>天</w:t>
      </w:r>
    </w:p>
    <w:p>
      <w:pPr>
        <w:spacing w:line="500" w:lineRule="exact"/>
        <w:ind w:firstLine="560" w:firstLineChars="200"/>
        <w:rPr>
          <w:rFonts w:ascii="方正黑体_GBK" w:eastAsia="方正黑体_GBK"/>
          <w:color w:val="auto"/>
          <w:sz w:val="28"/>
          <w:szCs w:val="28"/>
        </w:rPr>
      </w:pPr>
      <w:r>
        <w:rPr>
          <w:rFonts w:hint="eastAsia" w:ascii="方正黑体_GBK" w:eastAsia="方正黑体_GBK"/>
          <w:b/>
          <w:bCs/>
          <w:color w:val="auto"/>
          <w:sz w:val="28"/>
          <w:szCs w:val="28"/>
        </w:rPr>
        <w:t>二、培训地点：</w:t>
      </w:r>
      <w:r>
        <w:rPr>
          <w:rFonts w:hint="eastAsia" w:ascii="方正仿宋_GBK" w:eastAsia="方正仿宋_GBK" w:cs="宋体"/>
          <w:color w:val="auto"/>
          <w:kern w:val="0"/>
          <w:sz w:val="28"/>
          <w:szCs w:val="28"/>
        </w:rPr>
        <w:t>具体有红色教育资源的相关地区</w:t>
      </w:r>
    </w:p>
    <w:p>
      <w:pPr>
        <w:spacing w:line="500" w:lineRule="exact"/>
        <w:ind w:firstLine="560" w:firstLineChars="200"/>
        <w:rPr>
          <w:rFonts w:ascii="方正黑体_GBK" w:eastAsia="方正黑体_GBK"/>
          <w:b/>
          <w:bCs/>
          <w:color w:val="auto"/>
          <w:sz w:val="28"/>
          <w:szCs w:val="28"/>
        </w:rPr>
      </w:pPr>
      <w:r>
        <w:rPr>
          <w:rFonts w:hint="eastAsia" w:ascii="方正黑体_GBK" w:eastAsia="方正黑体_GBK"/>
          <w:b/>
          <w:bCs/>
          <w:color w:val="auto"/>
          <w:sz w:val="28"/>
          <w:szCs w:val="28"/>
        </w:rPr>
        <w:t>三、培训内容:</w:t>
      </w:r>
    </w:p>
    <w:p>
      <w:pPr>
        <w:spacing w:line="460" w:lineRule="exact"/>
        <w:ind w:firstLine="602" w:firstLineChars="200"/>
        <w:rPr>
          <w:rFonts w:hint="eastAsia" w:ascii="仿宋_GB2312" w:eastAsia="仿宋_GB2312"/>
          <w:b/>
          <w:color w:val="auto"/>
          <w:sz w:val="30"/>
          <w:szCs w:val="30"/>
        </w:rPr>
      </w:pPr>
      <w:r>
        <w:rPr>
          <w:rFonts w:hint="eastAsia" w:ascii="仿宋_GB2312" w:eastAsia="仿宋_GB2312"/>
          <w:b/>
          <w:color w:val="auto"/>
          <w:sz w:val="30"/>
          <w:szCs w:val="30"/>
        </w:rPr>
        <w:t>（一）讲座交流：</w:t>
      </w:r>
    </w:p>
    <w:p>
      <w:pPr>
        <w:spacing w:line="460" w:lineRule="exact"/>
        <w:ind w:firstLine="600" w:firstLineChars="200"/>
        <w:rPr>
          <w:rFonts w:ascii="仿宋_GB2312" w:eastAsia="仿宋_GB2312"/>
          <w:color w:val="auto"/>
          <w:sz w:val="30"/>
          <w:szCs w:val="30"/>
        </w:rPr>
      </w:pPr>
      <w:r>
        <w:rPr>
          <w:rFonts w:hint="eastAsia" w:ascii="仿宋_GB2312" w:eastAsia="仿宋_GB2312"/>
          <w:color w:val="auto"/>
          <w:sz w:val="30"/>
          <w:szCs w:val="30"/>
        </w:rPr>
        <w:t>“双高”时代我国职业教育深化改革创新发展</w:t>
      </w:r>
    </w:p>
    <w:p>
      <w:pPr>
        <w:spacing w:line="500" w:lineRule="exact"/>
        <w:ind w:firstLine="600" w:firstLineChars="200"/>
        <w:rPr>
          <w:rFonts w:ascii="仿宋_GB2312" w:eastAsia="仿宋_GB2312"/>
          <w:color w:val="auto"/>
          <w:sz w:val="30"/>
          <w:szCs w:val="30"/>
        </w:rPr>
      </w:pPr>
      <w:r>
        <w:rPr>
          <w:rFonts w:hint="eastAsia" w:ascii="仿宋_GB2312" w:eastAsia="仿宋_GB2312"/>
          <w:color w:val="auto"/>
          <w:sz w:val="30"/>
          <w:szCs w:val="30"/>
        </w:rPr>
        <w:t>基于专业群发展的新时代高水平高职院校建设</w:t>
      </w:r>
    </w:p>
    <w:p>
      <w:pPr>
        <w:spacing w:line="50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学习贯彻习近平总书记七一讲话重要精神</w:t>
      </w:r>
    </w:p>
    <w:p>
      <w:pPr>
        <w:spacing w:line="460" w:lineRule="exact"/>
        <w:ind w:firstLine="600" w:firstLineChars="200"/>
        <w:rPr>
          <w:rFonts w:hint="eastAsia" w:ascii="仿宋_GB2312" w:eastAsia="仿宋_GB2312"/>
          <w:color w:val="auto"/>
          <w:sz w:val="30"/>
          <w:szCs w:val="30"/>
          <w:lang w:eastAsia="zh-CN"/>
        </w:rPr>
      </w:pPr>
      <w:r>
        <w:rPr>
          <w:rFonts w:hint="eastAsia" w:ascii="仿宋_GB2312" w:eastAsia="仿宋_GB2312"/>
          <w:color w:val="auto"/>
          <w:sz w:val="30"/>
          <w:szCs w:val="30"/>
          <w:lang w:eastAsia="zh-CN"/>
        </w:rPr>
        <w:t>高校领导干部的领导力与执行力提升</w:t>
      </w:r>
    </w:p>
    <w:p>
      <w:pPr>
        <w:spacing w:line="46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新时代高校意识形态工作的挑战与对策</w:t>
      </w:r>
    </w:p>
    <w:p>
      <w:pPr>
        <w:spacing w:line="46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lang w:eastAsia="zh-CN"/>
        </w:rPr>
        <w:t>全面深入推进课程思政</w:t>
      </w:r>
    </w:p>
    <w:p>
      <w:pPr>
        <w:spacing w:line="46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互联网时代的学生管理创新</w:t>
      </w:r>
    </w:p>
    <w:p>
      <w:pPr>
        <w:spacing w:line="500" w:lineRule="exact"/>
        <w:ind w:firstLine="600" w:firstLineChars="200"/>
        <w:rPr>
          <w:rFonts w:hint="eastAsia" w:ascii="仿宋_GB2312" w:eastAsia="仿宋_GB2312"/>
          <w:color w:val="auto"/>
          <w:sz w:val="30"/>
          <w:szCs w:val="30"/>
        </w:rPr>
      </w:pPr>
      <w:r>
        <w:rPr>
          <w:rFonts w:hint="eastAsia" w:ascii="仿宋_GB2312" w:eastAsia="仿宋_GB2312"/>
          <w:color w:val="auto"/>
          <w:sz w:val="30"/>
          <w:szCs w:val="30"/>
        </w:rPr>
        <w:t>培训单位推荐项目</w:t>
      </w:r>
    </w:p>
    <w:p>
      <w:pPr>
        <w:spacing w:line="460" w:lineRule="exact"/>
        <w:ind w:firstLine="602" w:firstLineChars="200"/>
        <w:rPr>
          <w:rFonts w:ascii="仿宋_GB2312" w:eastAsia="仿宋_GB2312"/>
          <w:b/>
          <w:color w:val="auto"/>
          <w:sz w:val="30"/>
          <w:szCs w:val="30"/>
        </w:rPr>
      </w:pPr>
      <w:r>
        <w:rPr>
          <w:rFonts w:hint="eastAsia" w:ascii="仿宋_GB2312" w:eastAsia="仿宋_GB2312"/>
          <w:b/>
          <w:color w:val="auto"/>
          <w:sz w:val="30"/>
          <w:szCs w:val="30"/>
        </w:rPr>
        <w:t>（二）现场教学：</w:t>
      </w:r>
      <w:bookmarkStart w:id="1" w:name="_GoBack"/>
      <w:bookmarkEnd w:id="1"/>
    </w:p>
    <w:p>
      <w:pPr>
        <w:autoSpaceDE w:val="0"/>
        <w:autoSpaceDN w:val="0"/>
        <w:adjustRightInd w:val="0"/>
        <w:spacing w:line="440" w:lineRule="exact"/>
        <w:ind w:firstLine="600" w:firstLineChars="200"/>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不少于两处</w:t>
      </w:r>
      <w:r>
        <w:rPr>
          <w:rFonts w:hint="eastAsia" w:ascii="仿宋_GB2312" w:eastAsia="仿宋_GB2312"/>
          <w:color w:val="auto"/>
          <w:sz w:val="30"/>
          <w:szCs w:val="30"/>
          <w:lang w:eastAsia="zh-CN"/>
        </w:rPr>
        <w:t>的</w:t>
      </w:r>
      <w:r>
        <w:rPr>
          <w:rFonts w:hint="eastAsia" w:ascii="仿宋_GB2312" w:eastAsia="仿宋_GB2312"/>
          <w:color w:val="auto"/>
          <w:sz w:val="30"/>
          <w:szCs w:val="30"/>
        </w:rPr>
        <w:t>相关</w:t>
      </w:r>
      <w:r>
        <w:rPr>
          <w:rFonts w:hint="eastAsia" w:ascii="仿宋_GB2312" w:eastAsia="仿宋_GB2312"/>
          <w:color w:val="auto"/>
          <w:sz w:val="30"/>
          <w:szCs w:val="30"/>
          <w:lang w:eastAsia="zh-CN"/>
        </w:rPr>
        <w:t>现场教学</w:t>
      </w:r>
    </w:p>
    <w:p>
      <w:pPr>
        <w:spacing w:line="500" w:lineRule="exact"/>
        <w:ind w:firstLine="560" w:firstLineChars="200"/>
        <w:rPr>
          <w:rFonts w:ascii="方正黑体_GBK" w:eastAsia="方正黑体_GBK"/>
          <w:b/>
          <w:bCs/>
          <w:color w:val="auto"/>
          <w:sz w:val="28"/>
          <w:szCs w:val="28"/>
        </w:rPr>
      </w:pPr>
      <w:r>
        <w:rPr>
          <w:rFonts w:hint="eastAsia" w:ascii="方正黑体_GBK" w:eastAsia="方正黑体_GBK"/>
          <w:b/>
          <w:bCs/>
          <w:color w:val="auto"/>
          <w:sz w:val="28"/>
          <w:szCs w:val="28"/>
        </w:rPr>
        <w:t>四、参加人员（暂定）</w:t>
      </w:r>
    </w:p>
    <w:p>
      <w:pPr>
        <w:spacing w:line="460" w:lineRule="exact"/>
        <w:ind w:firstLine="600" w:firstLineChars="200"/>
        <w:rPr>
          <w:rFonts w:ascii="仿宋_GB2312" w:eastAsia="仿宋_GB2312"/>
          <w:color w:val="auto"/>
          <w:sz w:val="30"/>
          <w:szCs w:val="30"/>
        </w:rPr>
      </w:pPr>
      <w:r>
        <w:rPr>
          <w:rFonts w:hint="eastAsia" w:ascii="仿宋_GB2312" w:eastAsia="仿宋_GB2312"/>
          <w:color w:val="auto"/>
          <w:sz w:val="30"/>
          <w:szCs w:val="30"/>
        </w:rPr>
        <w:t>学校中层以上干部，约</w:t>
      </w:r>
      <w:r>
        <w:rPr>
          <w:rFonts w:hint="default" w:ascii="Times New Roman" w:hAnsi="Times New Roman" w:eastAsia="仿宋_GB2312" w:cs="Times New Roman"/>
          <w:color w:val="auto"/>
          <w:sz w:val="30"/>
          <w:szCs w:val="30"/>
          <w:lang w:val="en-US" w:eastAsia="zh-CN"/>
        </w:rPr>
        <w:t>48</w:t>
      </w:r>
      <w:r>
        <w:rPr>
          <w:rFonts w:hint="eastAsia" w:ascii="仿宋_GB2312" w:eastAsia="仿宋_GB2312"/>
          <w:color w:val="auto"/>
          <w:sz w:val="30"/>
          <w:szCs w:val="30"/>
        </w:rPr>
        <w:t>人</w:t>
      </w:r>
    </w:p>
    <w:p>
      <w:pPr>
        <w:spacing w:line="500" w:lineRule="exact"/>
        <w:ind w:firstLine="560" w:firstLineChars="200"/>
        <w:rPr>
          <w:rFonts w:ascii="方正黑体_GBK" w:eastAsia="方正黑体_GBK"/>
          <w:b/>
          <w:bCs/>
          <w:color w:val="auto"/>
          <w:sz w:val="28"/>
          <w:szCs w:val="28"/>
        </w:rPr>
      </w:pPr>
      <w:r>
        <w:rPr>
          <w:rFonts w:hint="eastAsia" w:ascii="方正黑体_GBK" w:eastAsia="方正黑体_GBK"/>
          <w:b/>
          <w:bCs/>
          <w:color w:val="auto"/>
          <w:sz w:val="28"/>
          <w:szCs w:val="28"/>
        </w:rPr>
        <w:t>五、项目报价</w:t>
      </w:r>
    </w:p>
    <w:p>
      <w:pPr>
        <w:spacing w:line="460" w:lineRule="exact"/>
        <w:ind w:firstLine="600" w:firstLineChars="200"/>
        <w:rPr>
          <w:rFonts w:ascii="仿宋_GB2312" w:eastAsia="仿宋_GB2312"/>
          <w:color w:val="auto"/>
          <w:sz w:val="30"/>
          <w:szCs w:val="30"/>
        </w:rPr>
      </w:pPr>
      <w:r>
        <w:rPr>
          <w:rFonts w:hint="eastAsia" w:ascii="仿宋_GB2312" w:eastAsia="仿宋_GB2312"/>
          <w:color w:val="auto"/>
          <w:sz w:val="30"/>
          <w:szCs w:val="30"/>
        </w:rPr>
        <w:t>综合报价，最高限价1</w:t>
      </w:r>
      <w:r>
        <w:rPr>
          <w:rFonts w:hint="eastAsia" w:ascii="仿宋_GB2312" w:eastAsia="仿宋_GB2312"/>
          <w:color w:val="auto"/>
          <w:sz w:val="30"/>
          <w:szCs w:val="30"/>
          <w:lang w:val="en-US" w:eastAsia="zh-CN"/>
        </w:rPr>
        <w:t>2</w:t>
      </w:r>
      <w:r>
        <w:rPr>
          <w:rFonts w:hint="eastAsia" w:ascii="仿宋_GB2312" w:eastAsia="仿宋_GB2312"/>
          <w:color w:val="auto"/>
          <w:sz w:val="30"/>
          <w:szCs w:val="30"/>
        </w:rPr>
        <w:t>万元，包括师资聘请、场地租借、现场教学、资料讲义、文具用品、集体合影、证书制作、茶歇水果、教学管理等费用，最终按实际参加人数结算，食宿自理。</w:t>
      </w:r>
    </w:p>
    <w:p>
      <w:pPr>
        <w:pStyle w:val="10"/>
        <w:spacing w:line="360" w:lineRule="auto"/>
        <w:rPr>
          <w:rFonts w:hint="eastAsia" w:ascii="黑体" w:eastAsia="黑体"/>
          <w:b/>
          <w:bCs/>
          <w:color w:val="auto"/>
          <w:sz w:val="28"/>
          <w:szCs w:val="28"/>
        </w:rPr>
      </w:pPr>
    </w:p>
    <w:bookmarkEnd w:id="0"/>
    <w:p>
      <w:pPr>
        <w:pStyle w:val="4"/>
        <w:spacing w:line="360" w:lineRule="auto"/>
        <w:rPr>
          <w:rFonts w:ascii="宋体" w:hAnsi="宋体" w:cs="宋体" w:eastAsiaTheme="minorEastAsia"/>
          <w:color w:val="auto"/>
          <w:sz w:val="24"/>
          <w:szCs w:val="24"/>
        </w:rPr>
      </w:pPr>
      <w:r>
        <w:rPr>
          <w:rFonts w:hint="eastAsia" w:ascii="宋体" w:hAnsi="宋体" w:cs="宋体"/>
          <w:color w:val="auto"/>
          <w:sz w:val="24"/>
          <w:szCs w:val="24"/>
        </w:rPr>
        <w:t>附件：</w:t>
      </w:r>
    </w:p>
    <w:p>
      <w:pPr>
        <w:pStyle w:val="4"/>
        <w:spacing w:line="360" w:lineRule="auto"/>
        <w:jc w:val="center"/>
        <w:rPr>
          <w:rFonts w:ascii="宋体" w:hAnsi="宋体" w:cs="宋体"/>
          <w:color w:val="auto"/>
          <w:sz w:val="24"/>
          <w:szCs w:val="24"/>
        </w:rPr>
      </w:pPr>
      <w:r>
        <w:rPr>
          <w:rFonts w:hint="eastAsia" w:ascii="宋体" w:hAnsi="宋体" w:cs="宋体"/>
          <w:color w:val="auto"/>
          <w:sz w:val="24"/>
          <w:szCs w:val="24"/>
        </w:rPr>
        <w:t>资信证明文件要求</w:t>
      </w:r>
    </w:p>
    <w:p>
      <w:pPr>
        <w:pStyle w:val="4"/>
        <w:spacing w:line="360" w:lineRule="auto"/>
        <w:rPr>
          <w:rFonts w:ascii="宋体" w:hAnsi="宋体" w:cs="宋体"/>
          <w:b w:val="0"/>
          <w:bCs w:val="0"/>
          <w:color w:val="auto"/>
          <w:sz w:val="24"/>
          <w:szCs w:val="24"/>
        </w:rPr>
      </w:pPr>
    </w:p>
    <w:p>
      <w:pPr>
        <w:snapToGrid w:val="0"/>
        <w:spacing w:line="500" w:lineRule="exact"/>
        <w:rPr>
          <w:rFonts w:ascii="宋体" w:hAnsi="宋体" w:cs="宋体"/>
          <w:color w:val="auto"/>
          <w:sz w:val="24"/>
        </w:rPr>
      </w:pPr>
      <w:r>
        <w:rPr>
          <w:rFonts w:hint="eastAsia" w:ascii="宋体" w:hAnsi="宋体" w:cs="宋体"/>
          <w:color w:val="auto"/>
          <w:sz w:val="24"/>
        </w:rPr>
        <w:t>文件1 法人或者其他组织的营业执照等证明文件，自然人的身份证明（复印件）</w:t>
      </w:r>
    </w:p>
    <w:p>
      <w:pPr>
        <w:snapToGrid w:val="0"/>
        <w:spacing w:line="500" w:lineRule="exact"/>
        <w:jc w:val="left"/>
        <w:rPr>
          <w:rFonts w:ascii="宋体" w:hAnsi="宋体" w:cs="宋体"/>
          <w:color w:val="auto"/>
          <w:sz w:val="24"/>
        </w:rPr>
      </w:pPr>
      <w:r>
        <w:rPr>
          <w:rFonts w:hint="eastAsia" w:ascii="宋体" w:hAnsi="宋体" w:cs="宋体"/>
          <w:color w:val="auto"/>
          <w:sz w:val="24"/>
        </w:rPr>
        <w:t>文件2 具备履行合同所必需的设备和专业技术能力的书面声明</w:t>
      </w:r>
    </w:p>
    <w:p>
      <w:pPr>
        <w:snapToGrid w:val="0"/>
        <w:spacing w:line="500" w:lineRule="exact"/>
        <w:jc w:val="left"/>
        <w:rPr>
          <w:rFonts w:ascii="宋体" w:hAnsi="宋体" w:cs="宋体"/>
          <w:color w:val="auto"/>
          <w:sz w:val="24"/>
        </w:rPr>
      </w:pPr>
      <w:r>
        <w:rPr>
          <w:rFonts w:hint="eastAsia" w:ascii="宋体" w:hAnsi="宋体" w:cs="宋体"/>
          <w:color w:val="auto"/>
          <w:sz w:val="24"/>
        </w:rPr>
        <w:t>文件3 法人授权书</w:t>
      </w:r>
    </w:p>
    <w:p>
      <w:pPr>
        <w:snapToGrid w:val="0"/>
        <w:spacing w:line="500" w:lineRule="exact"/>
        <w:jc w:val="left"/>
        <w:rPr>
          <w:rFonts w:ascii="宋体" w:hAnsi="宋体" w:cs="宋体"/>
          <w:color w:val="auto"/>
          <w:sz w:val="24"/>
        </w:rPr>
      </w:pPr>
      <w:r>
        <w:rPr>
          <w:rFonts w:hint="eastAsia" w:ascii="宋体" w:hAnsi="宋体" w:cs="宋体"/>
          <w:color w:val="auto"/>
          <w:sz w:val="24"/>
        </w:rPr>
        <w:t>文件4报价表</w:t>
      </w:r>
    </w:p>
    <w:p>
      <w:pPr>
        <w:snapToGrid w:val="0"/>
        <w:spacing w:line="500" w:lineRule="exact"/>
        <w:jc w:val="left"/>
        <w:rPr>
          <w:rFonts w:ascii="宋体" w:hAnsi="宋体" w:cs="宋体"/>
          <w:color w:val="auto"/>
          <w:sz w:val="24"/>
        </w:rPr>
      </w:pPr>
      <w:r>
        <w:rPr>
          <w:rFonts w:hint="eastAsia" w:ascii="宋体" w:hAnsi="宋体" w:cs="宋体"/>
          <w:color w:val="auto"/>
          <w:sz w:val="24"/>
        </w:rPr>
        <w:t>文件5文件中规定要求提供的证明材料和投标人认为需要提供的其他材料</w:t>
      </w:r>
    </w:p>
    <w:p>
      <w:pPr>
        <w:snapToGrid w:val="0"/>
        <w:spacing w:line="500" w:lineRule="exact"/>
        <w:jc w:val="left"/>
        <w:rPr>
          <w:rFonts w:ascii="宋体" w:hAnsi="宋体" w:cs="宋体"/>
          <w:b/>
          <w:bCs/>
          <w:color w:val="auto"/>
          <w:sz w:val="24"/>
        </w:rPr>
      </w:pPr>
      <w:r>
        <w:rPr>
          <w:rFonts w:hint="eastAsia" w:ascii="宋体" w:hAnsi="宋体" w:cs="宋体"/>
          <w:b/>
          <w:bCs/>
          <w:color w:val="auto"/>
          <w:sz w:val="24"/>
        </w:rPr>
        <w:t>以上文件均需加盖单位公章，正本一份副本两份</w:t>
      </w:r>
    </w:p>
    <w:p>
      <w:pPr>
        <w:pStyle w:val="4"/>
        <w:spacing w:line="360" w:lineRule="auto"/>
        <w:rPr>
          <w:rFonts w:ascii="宋体" w:hAnsi="宋体" w:cs="宋体"/>
          <w:b w:val="0"/>
          <w:bCs w:val="0"/>
          <w:color w:val="auto"/>
          <w:sz w:val="24"/>
          <w:szCs w:val="24"/>
        </w:rPr>
      </w:pPr>
    </w:p>
    <w:p>
      <w:pPr>
        <w:pStyle w:val="5"/>
        <w:spacing w:line="360" w:lineRule="auto"/>
        <w:rPr>
          <w:rFonts w:ascii="宋体" w:hAnsi="宋体" w:cs="宋体"/>
          <w:color w:val="auto"/>
          <w:sz w:val="24"/>
        </w:rPr>
      </w:pPr>
    </w:p>
    <w:p>
      <w:pPr>
        <w:pStyle w:val="5"/>
        <w:spacing w:line="360" w:lineRule="auto"/>
        <w:rPr>
          <w:rFonts w:ascii="宋体" w:hAnsi="宋体" w:cs="宋体"/>
          <w:color w:val="auto"/>
          <w:sz w:val="24"/>
        </w:rPr>
      </w:pPr>
    </w:p>
    <w:p>
      <w:pPr>
        <w:pStyle w:val="5"/>
        <w:spacing w:line="360" w:lineRule="auto"/>
        <w:rPr>
          <w:rFonts w:ascii="宋体" w:hAnsi="宋体" w:cs="宋体"/>
          <w:color w:val="auto"/>
          <w:sz w:val="24"/>
        </w:rPr>
      </w:pPr>
    </w:p>
    <w:p>
      <w:pPr>
        <w:pStyle w:val="5"/>
        <w:spacing w:line="360" w:lineRule="auto"/>
        <w:rPr>
          <w:rFonts w:ascii="宋体" w:hAnsi="宋体" w:cs="宋体"/>
          <w:color w:val="auto"/>
          <w:sz w:val="24"/>
        </w:rPr>
      </w:pPr>
    </w:p>
    <w:p>
      <w:pPr>
        <w:pStyle w:val="5"/>
        <w:spacing w:line="360" w:lineRule="auto"/>
        <w:rPr>
          <w:rFonts w:ascii="宋体" w:hAnsi="宋体" w:cs="宋体"/>
          <w:color w:val="auto"/>
          <w:sz w:val="24"/>
        </w:rPr>
      </w:pPr>
    </w:p>
    <w:p>
      <w:pPr>
        <w:pStyle w:val="5"/>
        <w:spacing w:line="360" w:lineRule="auto"/>
        <w:rPr>
          <w:rFonts w:ascii="宋体" w:hAnsi="宋体" w:cs="宋体"/>
          <w:color w:val="auto"/>
          <w:sz w:val="24"/>
        </w:rPr>
      </w:pPr>
    </w:p>
    <w:p>
      <w:pPr>
        <w:pStyle w:val="5"/>
        <w:spacing w:line="360" w:lineRule="auto"/>
        <w:rPr>
          <w:rFonts w:ascii="宋体" w:hAnsi="宋体" w:cs="宋体"/>
          <w:color w:val="auto"/>
          <w:sz w:val="24"/>
        </w:rPr>
      </w:pPr>
    </w:p>
    <w:p>
      <w:pPr>
        <w:pStyle w:val="5"/>
        <w:spacing w:line="360" w:lineRule="auto"/>
        <w:rPr>
          <w:rFonts w:ascii="宋体" w:hAnsi="宋体" w:cs="宋体"/>
          <w:color w:val="auto"/>
          <w:sz w:val="24"/>
        </w:rPr>
      </w:pPr>
    </w:p>
    <w:p>
      <w:pPr>
        <w:pStyle w:val="5"/>
        <w:spacing w:line="360" w:lineRule="auto"/>
        <w:rPr>
          <w:rFonts w:ascii="宋体" w:hAnsi="宋体" w:cs="宋体"/>
          <w:color w:val="auto"/>
          <w:sz w:val="24"/>
        </w:rPr>
      </w:pPr>
    </w:p>
    <w:p>
      <w:pPr>
        <w:pStyle w:val="5"/>
        <w:spacing w:line="360" w:lineRule="auto"/>
        <w:rPr>
          <w:rFonts w:ascii="宋体" w:hAnsi="宋体" w:cs="宋体"/>
          <w:color w:val="auto"/>
          <w:sz w:val="24"/>
        </w:rPr>
      </w:pPr>
    </w:p>
    <w:p>
      <w:pPr>
        <w:pStyle w:val="5"/>
        <w:spacing w:line="360" w:lineRule="auto"/>
        <w:rPr>
          <w:rFonts w:ascii="宋体" w:hAnsi="宋体" w:cs="宋体"/>
          <w:color w:val="auto"/>
          <w:sz w:val="24"/>
        </w:rPr>
      </w:pPr>
    </w:p>
    <w:p>
      <w:pPr>
        <w:pStyle w:val="5"/>
        <w:spacing w:line="360" w:lineRule="auto"/>
        <w:rPr>
          <w:rFonts w:ascii="宋体" w:hAnsi="宋体" w:cs="宋体"/>
          <w:color w:val="auto"/>
          <w:sz w:val="24"/>
        </w:rPr>
      </w:pPr>
    </w:p>
    <w:p>
      <w:pPr>
        <w:pStyle w:val="5"/>
        <w:spacing w:line="360" w:lineRule="auto"/>
        <w:rPr>
          <w:rFonts w:ascii="宋体" w:hAnsi="宋体" w:cs="宋体"/>
          <w:color w:val="auto"/>
          <w:sz w:val="24"/>
        </w:rPr>
      </w:pPr>
    </w:p>
    <w:p>
      <w:pPr>
        <w:pStyle w:val="5"/>
        <w:spacing w:line="360" w:lineRule="auto"/>
        <w:ind w:firstLine="0"/>
        <w:rPr>
          <w:rFonts w:ascii="宋体" w:hAnsi="宋体" w:cs="宋体"/>
          <w:color w:val="auto"/>
          <w:sz w:val="24"/>
        </w:rPr>
      </w:pPr>
      <w:r>
        <w:rPr>
          <w:rFonts w:hint="eastAsia" w:ascii="宋体" w:hAnsi="宋体" w:cs="宋体"/>
          <w:color w:val="auto"/>
          <w:sz w:val="24"/>
        </w:rPr>
        <w:br w:type="page"/>
      </w:r>
    </w:p>
    <w:p>
      <w:pPr>
        <w:pStyle w:val="5"/>
        <w:spacing w:line="360" w:lineRule="auto"/>
        <w:rPr>
          <w:rFonts w:ascii="宋体" w:hAnsi="宋体" w:cs="宋体"/>
          <w:color w:val="auto"/>
          <w:sz w:val="24"/>
        </w:rPr>
      </w:pPr>
    </w:p>
    <w:p>
      <w:pPr>
        <w:pStyle w:val="4"/>
        <w:jc w:val="center"/>
        <w:rPr>
          <w:rFonts w:ascii="宋体"/>
          <w:color w:val="auto"/>
          <w:sz w:val="24"/>
          <w:szCs w:val="24"/>
        </w:rPr>
      </w:pPr>
      <w:r>
        <w:rPr>
          <w:rFonts w:hint="eastAsia" w:ascii="宋体" w:hAnsi="宋体"/>
          <w:color w:val="auto"/>
          <w:sz w:val="24"/>
          <w:szCs w:val="24"/>
        </w:rPr>
        <w:t>具备履行合同所必需的设备和专业技术能力的书面声明</w:t>
      </w:r>
    </w:p>
    <w:p>
      <w:pPr>
        <w:spacing w:line="460" w:lineRule="exact"/>
        <w:ind w:firstLine="492"/>
        <w:rPr>
          <w:rFonts w:ascii="宋体"/>
          <w:bCs/>
          <w:color w:val="auto"/>
          <w:sz w:val="24"/>
        </w:rPr>
      </w:pPr>
      <w:r>
        <w:rPr>
          <w:rFonts w:hint="eastAsia" w:ascii="宋体" w:hAnsi="宋体"/>
          <w:bCs/>
          <w:color w:val="auto"/>
          <w:sz w:val="24"/>
        </w:rPr>
        <w:t>我单位郑重声明：我单位具备履行本项采购合同所必需的设备和专业技术能力，为履行本项目我单位具备如下主要设备和主要专业技术能力：</w:t>
      </w:r>
    </w:p>
    <w:p>
      <w:pPr>
        <w:spacing w:line="460" w:lineRule="exact"/>
        <w:ind w:firstLine="492"/>
        <w:rPr>
          <w:rFonts w:ascii="宋体"/>
          <w:bCs/>
          <w:color w:val="auto"/>
          <w:sz w:val="24"/>
        </w:rPr>
      </w:pPr>
      <w:r>
        <w:rPr>
          <w:rFonts w:hint="eastAsia" w:ascii="宋体" w:hAnsi="宋体"/>
          <w:bCs/>
          <w:color w:val="auto"/>
          <w:sz w:val="24"/>
        </w:rPr>
        <w:t>主要设备有：。</w:t>
      </w:r>
    </w:p>
    <w:p>
      <w:pPr>
        <w:spacing w:line="460" w:lineRule="exact"/>
        <w:ind w:firstLine="492"/>
        <w:rPr>
          <w:rFonts w:ascii="宋体"/>
          <w:bCs/>
          <w:color w:val="auto"/>
          <w:sz w:val="24"/>
        </w:rPr>
      </w:pPr>
      <w:r>
        <w:rPr>
          <w:rFonts w:hint="eastAsia" w:ascii="宋体" w:hAnsi="宋体"/>
          <w:bCs/>
          <w:color w:val="auto"/>
          <w:sz w:val="24"/>
        </w:rPr>
        <w:t>主要专业技术能力有：。</w:t>
      </w:r>
    </w:p>
    <w:p>
      <w:pPr>
        <w:spacing w:line="460" w:lineRule="exact"/>
        <w:rPr>
          <w:rFonts w:ascii="宋体" w:hAnsi="宋体"/>
          <w:bCs/>
          <w:color w:val="auto"/>
          <w:sz w:val="24"/>
        </w:rPr>
      </w:pPr>
    </w:p>
    <w:p>
      <w:pPr>
        <w:spacing w:line="460" w:lineRule="exact"/>
        <w:jc w:val="center"/>
        <w:rPr>
          <w:rFonts w:ascii="宋体"/>
          <w:bCs/>
          <w:color w:val="auto"/>
          <w:sz w:val="24"/>
        </w:rPr>
      </w:pPr>
      <w:r>
        <w:rPr>
          <w:rFonts w:hint="eastAsia" w:ascii="宋体" w:hAnsi="宋体"/>
          <w:bCs/>
          <w:color w:val="auto"/>
          <w:sz w:val="24"/>
        </w:rPr>
        <w:t>单位名称（公章）：</w:t>
      </w:r>
    </w:p>
    <w:p>
      <w:pPr>
        <w:spacing w:line="460" w:lineRule="exact"/>
        <w:jc w:val="right"/>
        <w:rPr>
          <w:rFonts w:ascii="宋体"/>
          <w:bCs/>
          <w:color w:val="auto"/>
          <w:sz w:val="24"/>
        </w:rPr>
      </w:pPr>
    </w:p>
    <w:p>
      <w:pPr>
        <w:spacing w:line="460" w:lineRule="exact"/>
        <w:jc w:val="center"/>
        <w:rPr>
          <w:rFonts w:ascii="宋体"/>
          <w:bCs/>
          <w:color w:val="auto"/>
          <w:sz w:val="24"/>
        </w:rPr>
      </w:pPr>
      <w:r>
        <w:rPr>
          <w:rFonts w:hint="eastAsia" w:ascii="宋体" w:hAnsi="宋体"/>
          <w:bCs/>
          <w:color w:val="auto"/>
          <w:sz w:val="24"/>
        </w:rPr>
        <w:t>日期：</w:t>
      </w:r>
      <w:r>
        <w:rPr>
          <w:rFonts w:ascii="宋体" w:hAnsi="宋体"/>
          <w:bCs/>
          <w:color w:val="auto"/>
          <w:sz w:val="24"/>
        </w:rPr>
        <w:t>____</w:t>
      </w:r>
      <w:r>
        <w:rPr>
          <w:rFonts w:hint="eastAsia" w:ascii="宋体" w:hAnsi="宋体"/>
          <w:bCs/>
          <w:color w:val="auto"/>
          <w:sz w:val="24"/>
        </w:rPr>
        <w:t>年</w:t>
      </w:r>
      <w:r>
        <w:rPr>
          <w:rFonts w:ascii="宋体" w:hAnsi="宋体"/>
          <w:bCs/>
          <w:color w:val="auto"/>
          <w:sz w:val="24"/>
        </w:rPr>
        <w:t>____</w:t>
      </w:r>
      <w:r>
        <w:rPr>
          <w:rFonts w:hint="eastAsia" w:ascii="宋体" w:hAnsi="宋体"/>
          <w:bCs/>
          <w:color w:val="auto"/>
          <w:sz w:val="24"/>
        </w:rPr>
        <w:t>月</w:t>
      </w:r>
      <w:r>
        <w:rPr>
          <w:rFonts w:ascii="宋体" w:hAnsi="宋体"/>
          <w:bCs/>
          <w:color w:val="auto"/>
          <w:sz w:val="24"/>
        </w:rPr>
        <w:t>____</w:t>
      </w:r>
      <w:r>
        <w:rPr>
          <w:rFonts w:hint="eastAsia" w:ascii="宋体" w:hAnsi="宋体"/>
          <w:bCs/>
          <w:color w:val="auto"/>
          <w:sz w:val="24"/>
        </w:rPr>
        <w:t>日</w:t>
      </w:r>
    </w:p>
    <w:p>
      <w:pPr>
        <w:pStyle w:val="4"/>
        <w:spacing w:line="360" w:lineRule="auto"/>
        <w:jc w:val="center"/>
        <w:rPr>
          <w:rFonts w:ascii="宋体" w:hAnsi="宋体" w:cs="宋体"/>
          <w:color w:val="auto"/>
          <w:sz w:val="24"/>
          <w:szCs w:val="24"/>
        </w:rPr>
      </w:pPr>
    </w:p>
    <w:p>
      <w:pPr>
        <w:pStyle w:val="4"/>
        <w:spacing w:line="360" w:lineRule="auto"/>
        <w:jc w:val="center"/>
        <w:rPr>
          <w:rFonts w:ascii="宋体" w:hAnsi="宋体" w:cs="宋体"/>
          <w:color w:val="auto"/>
          <w:sz w:val="24"/>
          <w:szCs w:val="24"/>
        </w:rPr>
      </w:pPr>
    </w:p>
    <w:p>
      <w:pPr>
        <w:pStyle w:val="5"/>
        <w:rPr>
          <w:rFonts w:ascii="宋体" w:hAnsi="宋体" w:cs="宋体"/>
          <w:color w:val="auto"/>
          <w:sz w:val="24"/>
        </w:rPr>
      </w:pPr>
    </w:p>
    <w:p>
      <w:pPr>
        <w:pStyle w:val="5"/>
        <w:rPr>
          <w:rFonts w:ascii="宋体" w:hAnsi="宋体" w:cs="宋体"/>
          <w:color w:val="auto"/>
          <w:sz w:val="24"/>
        </w:rPr>
      </w:pPr>
    </w:p>
    <w:p>
      <w:pPr>
        <w:pStyle w:val="5"/>
        <w:rPr>
          <w:rFonts w:ascii="宋体" w:hAnsi="宋体" w:cs="宋体"/>
          <w:color w:val="auto"/>
          <w:sz w:val="24"/>
        </w:rPr>
      </w:pPr>
    </w:p>
    <w:p>
      <w:pPr>
        <w:pStyle w:val="5"/>
        <w:rPr>
          <w:rFonts w:ascii="宋体" w:hAnsi="宋体" w:cs="宋体"/>
          <w:color w:val="auto"/>
          <w:sz w:val="24"/>
        </w:rPr>
      </w:pPr>
    </w:p>
    <w:p>
      <w:pPr>
        <w:pStyle w:val="5"/>
        <w:rPr>
          <w:rFonts w:ascii="宋体" w:hAnsi="宋体" w:cs="宋体"/>
          <w:color w:val="auto"/>
          <w:sz w:val="24"/>
        </w:rPr>
      </w:pPr>
    </w:p>
    <w:p>
      <w:pPr>
        <w:pStyle w:val="5"/>
        <w:rPr>
          <w:rFonts w:ascii="宋体" w:hAnsi="宋体" w:cs="宋体"/>
          <w:color w:val="auto"/>
          <w:sz w:val="24"/>
        </w:rPr>
      </w:pPr>
    </w:p>
    <w:p>
      <w:pPr>
        <w:pStyle w:val="5"/>
        <w:rPr>
          <w:rFonts w:ascii="宋体" w:hAnsi="宋体" w:cs="宋体"/>
          <w:color w:val="auto"/>
          <w:sz w:val="24"/>
        </w:rPr>
      </w:pPr>
    </w:p>
    <w:p>
      <w:pPr>
        <w:pStyle w:val="5"/>
        <w:rPr>
          <w:rFonts w:ascii="宋体" w:hAnsi="宋体" w:cs="宋体"/>
          <w:color w:val="auto"/>
          <w:sz w:val="24"/>
        </w:rPr>
      </w:pPr>
    </w:p>
    <w:p>
      <w:pPr>
        <w:pStyle w:val="5"/>
        <w:rPr>
          <w:rFonts w:ascii="宋体" w:hAnsi="宋体" w:cs="宋体"/>
          <w:color w:val="auto"/>
          <w:sz w:val="24"/>
        </w:rPr>
      </w:pPr>
    </w:p>
    <w:p>
      <w:pPr>
        <w:pStyle w:val="5"/>
        <w:rPr>
          <w:rFonts w:ascii="宋体" w:hAnsi="宋体" w:cs="宋体"/>
          <w:color w:val="auto"/>
          <w:sz w:val="24"/>
        </w:rPr>
      </w:pPr>
    </w:p>
    <w:p>
      <w:pPr>
        <w:pStyle w:val="5"/>
        <w:rPr>
          <w:rFonts w:ascii="宋体" w:hAnsi="宋体" w:cs="宋体"/>
          <w:color w:val="auto"/>
          <w:sz w:val="24"/>
        </w:rPr>
      </w:pPr>
    </w:p>
    <w:p>
      <w:pPr>
        <w:pStyle w:val="5"/>
        <w:rPr>
          <w:rFonts w:ascii="宋体" w:hAnsi="宋体" w:cs="宋体"/>
          <w:color w:val="auto"/>
          <w:sz w:val="24"/>
        </w:rPr>
      </w:pPr>
    </w:p>
    <w:p>
      <w:pPr>
        <w:pStyle w:val="5"/>
        <w:rPr>
          <w:rFonts w:ascii="宋体" w:hAnsi="宋体" w:cs="宋体"/>
          <w:color w:val="auto"/>
          <w:sz w:val="24"/>
        </w:rPr>
      </w:pPr>
    </w:p>
    <w:p>
      <w:pPr>
        <w:pStyle w:val="5"/>
        <w:rPr>
          <w:rFonts w:ascii="宋体" w:hAnsi="宋体" w:cs="宋体"/>
          <w:color w:val="auto"/>
          <w:sz w:val="24"/>
        </w:rPr>
      </w:pPr>
    </w:p>
    <w:p>
      <w:pPr>
        <w:pStyle w:val="5"/>
        <w:rPr>
          <w:rFonts w:ascii="宋体" w:hAnsi="宋体" w:cs="宋体"/>
          <w:color w:val="auto"/>
          <w:sz w:val="24"/>
        </w:rPr>
      </w:pPr>
    </w:p>
    <w:p>
      <w:pPr>
        <w:pStyle w:val="5"/>
        <w:rPr>
          <w:rFonts w:ascii="宋体" w:hAnsi="宋体" w:cs="宋体"/>
          <w:color w:val="auto"/>
          <w:sz w:val="24"/>
        </w:rPr>
      </w:pPr>
    </w:p>
    <w:p>
      <w:pPr>
        <w:pStyle w:val="5"/>
        <w:rPr>
          <w:rFonts w:ascii="宋体" w:hAnsi="宋体" w:cs="宋体"/>
          <w:color w:val="auto"/>
          <w:sz w:val="24"/>
        </w:rPr>
      </w:pPr>
    </w:p>
    <w:p>
      <w:pPr>
        <w:pStyle w:val="5"/>
        <w:rPr>
          <w:rFonts w:ascii="宋体" w:hAnsi="宋体" w:cs="宋体"/>
          <w:color w:val="auto"/>
          <w:sz w:val="24"/>
        </w:rPr>
      </w:pPr>
    </w:p>
    <w:p>
      <w:pPr>
        <w:pStyle w:val="4"/>
        <w:spacing w:line="360" w:lineRule="auto"/>
        <w:jc w:val="center"/>
        <w:rPr>
          <w:rFonts w:ascii="宋体" w:hAnsi="宋体" w:cs="宋体"/>
          <w:color w:val="auto"/>
          <w:sz w:val="24"/>
          <w:szCs w:val="24"/>
        </w:rPr>
      </w:pPr>
    </w:p>
    <w:p>
      <w:pPr>
        <w:pStyle w:val="11"/>
        <w:ind w:left="0" w:leftChars="0" w:firstLine="0" w:firstLineChars="0"/>
        <w:rPr>
          <w:color w:val="auto"/>
        </w:rPr>
      </w:pPr>
    </w:p>
    <w:p>
      <w:pPr>
        <w:pStyle w:val="11"/>
        <w:ind w:firstLine="422"/>
        <w:rPr>
          <w:color w:val="auto"/>
        </w:rPr>
      </w:pPr>
    </w:p>
    <w:p>
      <w:pPr>
        <w:pStyle w:val="11"/>
        <w:ind w:firstLine="422"/>
        <w:rPr>
          <w:color w:val="auto"/>
        </w:rPr>
      </w:pPr>
    </w:p>
    <w:p>
      <w:pPr>
        <w:pStyle w:val="4"/>
        <w:spacing w:line="360" w:lineRule="auto"/>
        <w:rPr>
          <w:rFonts w:ascii="宋体" w:hAnsi="宋体" w:cs="宋体"/>
          <w:color w:val="auto"/>
          <w:sz w:val="24"/>
          <w:szCs w:val="24"/>
        </w:rPr>
      </w:pPr>
    </w:p>
    <w:p>
      <w:pPr>
        <w:pStyle w:val="4"/>
        <w:spacing w:line="360" w:lineRule="auto"/>
        <w:jc w:val="center"/>
        <w:rPr>
          <w:rFonts w:ascii="宋体" w:hAnsi="宋体" w:cs="宋体"/>
          <w:b w:val="0"/>
          <w:bCs w:val="0"/>
          <w:color w:val="auto"/>
          <w:sz w:val="24"/>
          <w:szCs w:val="24"/>
        </w:rPr>
      </w:pPr>
      <w:r>
        <w:rPr>
          <w:rFonts w:hint="eastAsia" w:ascii="宋体" w:hAnsi="宋体" w:cs="宋体"/>
          <w:color w:val="auto"/>
          <w:sz w:val="24"/>
          <w:szCs w:val="24"/>
        </w:rPr>
        <w:t>法人授权书（格式）</w:t>
      </w:r>
    </w:p>
    <w:p>
      <w:pPr>
        <w:snapToGrid w:val="0"/>
        <w:spacing w:line="360" w:lineRule="auto"/>
        <w:rPr>
          <w:rFonts w:ascii="宋体" w:hAnsi="宋体" w:cs="宋体"/>
          <w:color w:val="auto"/>
          <w:sz w:val="24"/>
        </w:rPr>
      </w:pPr>
    </w:p>
    <w:p>
      <w:pPr>
        <w:snapToGrid w:val="0"/>
        <w:spacing w:line="360" w:lineRule="auto"/>
        <w:ind w:firstLine="615"/>
        <w:rPr>
          <w:rFonts w:ascii="宋体" w:hAnsi="宋体" w:cs="宋体"/>
          <w:color w:val="auto"/>
          <w:sz w:val="24"/>
        </w:rPr>
      </w:pPr>
      <w:r>
        <w:rPr>
          <w:rFonts w:hint="eastAsia" w:ascii="宋体" w:hAnsi="宋体" w:cs="宋体"/>
          <w:color w:val="auto"/>
          <w:sz w:val="24"/>
        </w:rPr>
        <w:t>本授权书声明：______________单位的_________（法定代表人姓名）_________（职务）代表本单位授权_________（被授权人的姓名）_________(职务)为本单位的合法洽谈代表，就参加此项目内容的洽谈、签订合同以及合同的执行、完成和纠纷处理，以本单位名义处理一切与之有关的事务。</w:t>
      </w:r>
    </w:p>
    <w:p>
      <w:pPr>
        <w:spacing w:line="360" w:lineRule="auto"/>
        <w:ind w:firstLine="645"/>
        <w:rPr>
          <w:rFonts w:ascii="宋体" w:hAnsi="宋体" w:cs="宋体"/>
          <w:color w:val="auto"/>
          <w:sz w:val="24"/>
        </w:rPr>
      </w:pPr>
      <w:r>
        <w:rPr>
          <w:rFonts w:hint="eastAsia" w:ascii="宋体" w:hAnsi="宋体" w:cs="宋体"/>
          <w:color w:val="auto"/>
          <w:sz w:val="24"/>
        </w:rPr>
        <w:t>本授权书于年月日签字生效，特此声明。</w:t>
      </w:r>
    </w:p>
    <w:p>
      <w:pPr>
        <w:spacing w:line="360" w:lineRule="auto"/>
        <w:ind w:firstLine="720" w:firstLineChars="300"/>
        <w:rPr>
          <w:rFonts w:ascii="宋体" w:hAnsi="宋体" w:cs="宋体"/>
          <w:color w:val="auto"/>
          <w:sz w:val="24"/>
        </w:rPr>
      </w:pPr>
      <w:r>
        <w:rPr>
          <w:rFonts w:hint="eastAsia" w:ascii="宋体" w:hAnsi="宋体" w:cs="宋体"/>
          <w:color w:val="auto"/>
          <w:sz w:val="24"/>
        </w:rPr>
        <w:t xml:space="preserve">法定代表人签字：                             </w:t>
      </w:r>
    </w:p>
    <w:p>
      <w:pPr>
        <w:spacing w:line="360" w:lineRule="auto"/>
        <w:rPr>
          <w:rFonts w:ascii="宋体" w:hAnsi="宋体" w:cs="宋体"/>
          <w:color w:val="auto"/>
          <w:sz w:val="24"/>
          <w:u w:val="single"/>
        </w:rPr>
      </w:pPr>
      <w:r>
        <w:rPr>
          <w:rFonts w:hint="eastAsia" w:ascii="宋体" w:hAnsi="宋体" w:cs="宋体"/>
          <w:color w:val="auto"/>
          <w:sz w:val="24"/>
        </w:rPr>
        <w:t xml:space="preserve">            职    务：</w:t>
      </w:r>
    </w:p>
    <w:p>
      <w:pPr>
        <w:spacing w:line="360" w:lineRule="auto"/>
        <w:rPr>
          <w:rFonts w:ascii="宋体" w:hAnsi="宋体" w:cs="宋体"/>
          <w:color w:val="auto"/>
          <w:sz w:val="24"/>
          <w:u w:val="single"/>
        </w:rPr>
      </w:pPr>
      <w:r>
        <w:rPr>
          <w:rFonts w:hint="eastAsia" w:ascii="宋体" w:hAnsi="宋体" w:cs="宋体"/>
          <w:color w:val="auto"/>
          <w:sz w:val="24"/>
        </w:rPr>
        <w:t xml:space="preserve">            单位名称：</w:t>
      </w:r>
    </w:p>
    <w:p>
      <w:pPr>
        <w:spacing w:line="360" w:lineRule="auto"/>
        <w:rPr>
          <w:rFonts w:ascii="宋体" w:hAnsi="宋体" w:cs="宋体"/>
          <w:color w:val="auto"/>
          <w:sz w:val="24"/>
        </w:rPr>
      </w:pPr>
      <w:r>
        <w:rPr>
          <w:rFonts w:hint="eastAsia" w:ascii="宋体" w:hAnsi="宋体" w:cs="宋体"/>
          <w:color w:val="auto"/>
          <w:sz w:val="24"/>
        </w:rPr>
        <w:t xml:space="preserve">            地    址：</w:t>
      </w:r>
    </w:p>
    <w:p>
      <w:pPr>
        <w:spacing w:line="360" w:lineRule="auto"/>
        <w:ind w:firstLine="1440" w:firstLineChars="600"/>
        <w:rPr>
          <w:rFonts w:ascii="宋体" w:hAnsi="宋体" w:cs="宋体"/>
          <w:color w:val="auto"/>
          <w:sz w:val="24"/>
          <w:u w:val="single"/>
        </w:rPr>
      </w:pPr>
      <w:r>
        <w:rPr>
          <w:rFonts w:hint="eastAsia" w:ascii="宋体" w:hAnsi="宋体" w:cs="宋体"/>
          <w:color w:val="auto"/>
          <w:sz w:val="24"/>
        </w:rPr>
        <w:t>代表（被授权人）签字：</w:t>
      </w:r>
    </w:p>
    <w:p>
      <w:pPr>
        <w:spacing w:line="360" w:lineRule="auto"/>
        <w:rPr>
          <w:rFonts w:ascii="宋体" w:hAnsi="宋体" w:cs="宋体"/>
          <w:color w:val="auto"/>
          <w:sz w:val="24"/>
          <w:u w:val="single"/>
        </w:rPr>
      </w:pPr>
      <w:r>
        <w:rPr>
          <w:rFonts w:hint="eastAsia" w:ascii="宋体" w:hAnsi="宋体" w:cs="宋体"/>
          <w:color w:val="auto"/>
          <w:sz w:val="24"/>
        </w:rPr>
        <w:t xml:space="preserve">            职    务： </w:t>
      </w:r>
    </w:p>
    <w:p>
      <w:pPr>
        <w:spacing w:line="360" w:lineRule="auto"/>
        <w:rPr>
          <w:rFonts w:ascii="宋体" w:hAnsi="宋体" w:cs="宋体"/>
          <w:color w:val="auto"/>
          <w:sz w:val="24"/>
          <w:u w:val="single"/>
        </w:rPr>
      </w:pPr>
      <w:r>
        <w:rPr>
          <w:rFonts w:hint="eastAsia" w:ascii="宋体" w:hAnsi="宋体" w:cs="宋体"/>
          <w:color w:val="auto"/>
          <w:sz w:val="24"/>
        </w:rPr>
        <w:t xml:space="preserve">            单位公章：</w:t>
      </w:r>
    </w:p>
    <w:p>
      <w:pPr>
        <w:spacing w:line="360" w:lineRule="auto"/>
        <w:outlineLvl w:val="0"/>
        <w:rPr>
          <w:rFonts w:ascii="宋体" w:hAnsi="宋体" w:cs="宋体"/>
          <w:color w:val="auto"/>
          <w:sz w:val="24"/>
        </w:rPr>
      </w:pPr>
    </w:p>
    <w:p>
      <w:pPr>
        <w:spacing w:line="360" w:lineRule="auto"/>
        <w:ind w:firstLine="1200" w:firstLineChars="500"/>
        <w:outlineLvl w:val="0"/>
        <w:rPr>
          <w:rFonts w:ascii="宋体" w:hAnsi="宋体" w:cs="宋体"/>
          <w:color w:val="auto"/>
          <w:sz w:val="24"/>
        </w:rPr>
        <w:sectPr>
          <w:pgSz w:w="11906" w:h="16838"/>
          <w:pgMar w:top="1440" w:right="1800" w:bottom="1440" w:left="1800" w:header="851" w:footer="992" w:gutter="0"/>
          <w:cols w:space="720" w:num="1"/>
          <w:docGrid w:type="lines" w:linePitch="312" w:charSpace="0"/>
        </w:sectPr>
      </w:pPr>
      <w:r>
        <w:rPr>
          <w:rFonts w:hint="eastAsia" w:ascii="宋体" w:hAnsi="宋体" w:cs="宋体"/>
          <w:color w:val="auto"/>
          <w:sz w:val="24"/>
        </w:rPr>
        <w:t xml:space="preserve">  日    期</w:t>
      </w:r>
    </w:p>
    <w:p>
      <w:pPr>
        <w:jc w:val="center"/>
        <w:rPr>
          <w:color w:val="auto"/>
        </w:rPr>
      </w:pPr>
    </w:p>
    <w:p>
      <w:pPr>
        <w:jc w:val="center"/>
        <w:rPr>
          <w:b/>
          <w:bCs/>
          <w:color w:val="auto"/>
          <w:sz w:val="32"/>
          <w:szCs w:val="32"/>
        </w:rPr>
      </w:pPr>
      <w:r>
        <w:rPr>
          <w:rFonts w:hint="eastAsia"/>
          <w:b/>
          <w:bCs/>
          <w:color w:val="auto"/>
          <w:sz w:val="32"/>
          <w:szCs w:val="32"/>
        </w:rPr>
        <w:t>报价表</w:t>
      </w:r>
    </w:p>
    <w:tbl>
      <w:tblPr>
        <w:tblStyle w:val="12"/>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bottom w:val="single" w:color="auto" w:sz="4" w:space="0"/>
              <w:right w:val="single" w:color="auto" w:sz="4" w:space="0"/>
            </w:tcBorders>
            <w:noWrap/>
            <w:vAlign w:val="center"/>
          </w:tcPr>
          <w:p>
            <w:pPr>
              <w:autoSpaceDE w:val="0"/>
              <w:autoSpaceDN w:val="0"/>
              <w:adjustRightInd w:val="0"/>
              <w:jc w:val="center"/>
              <w:rPr>
                <w:rFonts w:ascii="宋体" w:cs="宋体"/>
                <w:color w:val="auto"/>
                <w:sz w:val="24"/>
                <w:lang w:val="zh-CN"/>
              </w:rPr>
            </w:pPr>
            <w:r>
              <w:rPr>
                <w:rFonts w:hint="eastAsia" w:ascii="宋体" w:cs="宋体"/>
                <w:color w:val="auto"/>
                <w:sz w:val="24"/>
                <w:lang w:val="zh-CN"/>
              </w:rPr>
              <w:t>项目名称</w:t>
            </w:r>
          </w:p>
        </w:tc>
        <w:tc>
          <w:tcPr>
            <w:tcW w:w="6946" w:type="dxa"/>
            <w:tcBorders>
              <w:top w:val="single" w:color="auto" w:sz="4" w:space="0"/>
              <w:left w:val="single" w:color="auto" w:sz="4" w:space="0"/>
              <w:bottom w:val="single" w:color="auto" w:sz="4" w:space="0"/>
            </w:tcBorders>
            <w:noWrap/>
            <w:vAlign w:val="center"/>
          </w:tcPr>
          <w:p>
            <w:pPr>
              <w:pStyle w:val="6"/>
              <w:tabs>
                <w:tab w:val="left" w:pos="180"/>
                <w:tab w:val="center" w:pos="4535"/>
                <w:tab w:val="right" w:pos="9070"/>
              </w:tabs>
              <w:spacing w:line="640" w:lineRule="exact"/>
              <w:ind w:firstLine="0"/>
              <w:jc w:val="left"/>
              <w:rPr>
                <w:rFonts w:ascii="Arial" w:hAnsi="Arial" w:eastAsia="宋体" w:cs="Arial"/>
                <w:color w:val="auto"/>
              </w:rPr>
            </w:pPr>
            <w:r>
              <w:rPr>
                <w:rFonts w:hint="eastAsia" w:ascii="宋体" w:eastAsia="宋体" w:cs="宋体"/>
                <w:b w:val="0"/>
                <w:bCs w:val="0"/>
                <w:color w:val="auto"/>
                <w:kern w:val="2"/>
                <w:lang w:val="zh-CN"/>
              </w:rPr>
              <w:t>盐城工业职业技术学院中层干部综合能力提升培训班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jc w:val="center"/>
        </w:trPr>
        <w:tc>
          <w:tcPr>
            <w:tcW w:w="1985" w:type="dxa"/>
            <w:tcBorders>
              <w:top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Arial" w:cs="宋体"/>
                <w:bCs/>
                <w:color w:val="auto"/>
                <w:sz w:val="24"/>
                <w:lang w:val="zh-CN"/>
              </w:rPr>
            </w:pPr>
            <w:r>
              <w:rPr>
                <w:rFonts w:hint="eastAsia" w:ascii="宋体" w:hAnsi="Arial" w:cs="宋体"/>
                <w:bCs/>
                <w:color w:val="auto"/>
                <w:sz w:val="24"/>
                <w:lang w:val="zh-CN"/>
              </w:rPr>
              <w:t>项目投标报价</w:t>
            </w:r>
          </w:p>
        </w:tc>
        <w:tc>
          <w:tcPr>
            <w:tcW w:w="6946" w:type="dxa"/>
            <w:tcBorders>
              <w:top w:val="single" w:color="auto" w:sz="4" w:space="0"/>
              <w:left w:val="single" w:color="auto" w:sz="4" w:space="0"/>
              <w:bottom w:val="single" w:color="auto" w:sz="4" w:space="0"/>
            </w:tcBorders>
            <w:noWrap/>
            <w:vAlign w:val="center"/>
          </w:tcPr>
          <w:p>
            <w:pPr>
              <w:autoSpaceDE w:val="0"/>
              <w:autoSpaceDN w:val="0"/>
              <w:adjustRightInd w:val="0"/>
              <w:rPr>
                <w:rFonts w:ascii="宋体" w:hAnsi="Arial" w:cs="宋体"/>
                <w:color w:val="auto"/>
                <w:sz w:val="24"/>
                <w:u w:val="single"/>
                <w:lang w:val="zh-CN"/>
              </w:rPr>
            </w:pPr>
            <w:r>
              <w:rPr>
                <w:rFonts w:hint="eastAsia" w:ascii="宋体" w:hAnsi="Arial" w:cs="宋体"/>
                <w:color w:val="auto"/>
                <w:sz w:val="24"/>
                <w:lang w:val="zh-CN"/>
              </w:rPr>
              <w:t>大写：</w:t>
            </w:r>
          </w:p>
          <w:p>
            <w:pPr>
              <w:autoSpaceDE w:val="0"/>
              <w:autoSpaceDN w:val="0"/>
              <w:adjustRightInd w:val="0"/>
              <w:rPr>
                <w:rFonts w:ascii="宋体" w:hAnsi="Arial" w:cs="宋体"/>
                <w:color w:val="auto"/>
                <w:sz w:val="24"/>
                <w:lang w:val="zh-CN"/>
              </w:rPr>
            </w:pPr>
          </w:p>
          <w:p>
            <w:pPr>
              <w:autoSpaceDE w:val="0"/>
              <w:autoSpaceDN w:val="0"/>
              <w:adjustRightInd w:val="0"/>
              <w:rPr>
                <w:rFonts w:ascii="宋体" w:hAnsi="Arial" w:cs="宋体"/>
                <w:color w:val="auto"/>
                <w:sz w:val="24"/>
                <w:lang w:val="zh-CN"/>
              </w:rPr>
            </w:pPr>
            <w:r>
              <w:rPr>
                <w:rFonts w:hint="eastAsia" w:ascii="宋体" w:hAnsi="Arial" w:cs="宋体"/>
                <w:color w:val="auto"/>
                <w:sz w:val="24"/>
                <w:lang w:val="zh-CN"/>
              </w:rPr>
              <w:t>小写：      （人民币：元）</w:t>
            </w:r>
          </w:p>
        </w:tc>
      </w:tr>
    </w:tbl>
    <w:p>
      <w:pPr>
        <w:autoSpaceDE w:val="0"/>
        <w:autoSpaceDN w:val="0"/>
        <w:adjustRightInd w:val="0"/>
        <w:spacing w:line="440" w:lineRule="exact"/>
        <w:ind w:firstLine="480" w:firstLineChars="200"/>
        <w:rPr>
          <w:rFonts w:ascii="宋体" w:hAnsi="Arial" w:cs="宋体"/>
          <w:color w:val="auto"/>
          <w:sz w:val="24"/>
          <w:lang w:val="zh-CN"/>
        </w:rPr>
      </w:pPr>
      <w:r>
        <w:rPr>
          <w:rFonts w:hint="eastAsia" w:ascii="宋体" w:hAnsi="Arial" w:cs="宋体"/>
          <w:color w:val="auto"/>
          <w:sz w:val="24"/>
          <w:lang w:val="zh-CN"/>
        </w:rPr>
        <w:t>填写说明：</w:t>
      </w:r>
    </w:p>
    <w:p>
      <w:pPr>
        <w:autoSpaceDE w:val="0"/>
        <w:autoSpaceDN w:val="0"/>
        <w:adjustRightInd w:val="0"/>
        <w:spacing w:line="440" w:lineRule="exact"/>
        <w:ind w:left="487" w:leftChars="200" w:hanging="67" w:hangingChars="28"/>
        <w:rPr>
          <w:rFonts w:ascii="宋体" w:hAnsi="Arial" w:cs="宋体"/>
          <w:color w:val="auto"/>
          <w:sz w:val="24"/>
          <w:lang w:val="zh-CN"/>
        </w:rPr>
      </w:pPr>
      <w:r>
        <w:rPr>
          <w:rFonts w:ascii="宋体" w:hAnsi="Arial" w:cs="宋体"/>
          <w:color w:val="auto"/>
          <w:sz w:val="24"/>
          <w:lang w:val="zh-CN"/>
        </w:rPr>
        <w:t>1</w:t>
      </w:r>
      <w:r>
        <w:rPr>
          <w:rFonts w:hint="eastAsia" w:ascii="宋体" w:hAnsi="Arial" w:cs="宋体"/>
          <w:color w:val="auto"/>
          <w:sz w:val="24"/>
          <w:lang w:val="zh-CN"/>
        </w:rPr>
        <w:t>、报价表不得填报选择性报价，否则将作为无效报价；</w:t>
      </w:r>
    </w:p>
    <w:p>
      <w:pPr>
        <w:autoSpaceDE w:val="0"/>
        <w:autoSpaceDN w:val="0"/>
        <w:adjustRightInd w:val="0"/>
        <w:spacing w:line="440" w:lineRule="exact"/>
        <w:ind w:left="487" w:leftChars="200" w:hanging="67" w:hangingChars="28"/>
        <w:rPr>
          <w:rFonts w:ascii="宋体" w:hAnsi="Arial" w:cs="宋体"/>
          <w:color w:val="auto"/>
          <w:sz w:val="24"/>
          <w:lang w:val="zh-CN"/>
        </w:rPr>
      </w:pPr>
      <w:r>
        <w:rPr>
          <w:rFonts w:ascii="宋体" w:hAnsi="Arial" w:cs="宋体"/>
          <w:color w:val="auto"/>
          <w:sz w:val="24"/>
          <w:lang w:val="zh-CN"/>
        </w:rPr>
        <w:t>2</w:t>
      </w:r>
      <w:r>
        <w:rPr>
          <w:rFonts w:hint="eastAsia" w:ascii="宋体" w:hAnsi="Arial" w:cs="宋体"/>
          <w:color w:val="auto"/>
          <w:sz w:val="24"/>
          <w:lang w:val="zh-CN"/>
        </w:rPr>
        <w:t>、本报价表与分项报价表不符时，以本报价表为准；</w:t>
      </w:r>
    </w:p>
    <w:p>
      <w:pPr>
        <w:pStyle w:val="2"/>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15F60"/>
    <w:rsid w:val="000F0885"/>
    <w:rsid w:val="0025313E"/>
    <w:rsid w:val="00267243"/>
    <w:rsid w:val="003879BF"/>
    <w:rsid w:val="004715A9"/>
    <w:rsid w:val="005168AA"/>
    <w:rsid w:val="00B40F42"/>
    <w:rsid w:val="00BB0CF5"/>
    <w:rsid w:val="00BE5F8D"/>
    <w:rsid w:val="00C17436"/>
    <w:rsid w:val="00FA2AB2"/>
    <w:rsid w:val="04AE4004"/>
    <w:rsid w:val="4FE251CA"/>
    <w:rsid w:val="51676BB4"/>
    <w:rsid w:val="56B15F60"/>
    <w:rsid w:val="600316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楷体_GB2312" w:eastAsia="楷体_GB2312"/>
      <w:sz w:val="28"/>
      <w:szCs w:val="20"/>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Indent"/>
    <w:basedOn w:val="1"/>
    <w:next w:val="7"/>
    <w:qFormat/>
    <w:uiPriority w:val="0"/>
    <w:pPr>
      <w:spacing w:line="400" w:lineRule="exact"/>
      <w:ind w:firstLine="515"/>
    </w:pPr>
    <w:rPr>
      <w:rFonts w:ascii="楷体_GB2312" w:eastAsia="楷体_GB2312"/>
      <w:b/>
      <w:bCs/>
      <w:kern w:val="0"/>
      <w:sz w:val="24"/>
    </w:rPr>
  </w:style>
  <w:style w:type="paragraph" w:styleId="7">
    <w:name w:val="envelope return"/>
    <w:basedOn w:val="1"/>
    <w:qFormat/>
    <w:uiPriority w:val="0"/>
    <w:pPr>
      <w:snapToGrid w:val="0"/>
    </w:pPr>
    <w:rPr>
      <w:rFonts w:ascii="Arial" w:hAnsi="Arial"/>
    </w:rPr>
  </w:style>
  <w:style w:type="paragraph" w:styleId="8">
    <w:name w:val="footer"/>
    <w:basedOn w:val="1"/>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99"/>
    <w:pPr>
      <w:widowControl/>
      <w:jc w:val="left"/>
    </w:pPr>
    <w:rPr>
      <w:rFonts w:ascii="宋体" w:hAnsi="宋体" w:cs="宋体"/>
      <w:kern w:val="0"/>
      <w:sz w:val="24"/>
    </w:rPr>
  </w:style>
  <w:style w:type="paragraph" w:styleId="11">
    <w:name w:val="Body Text First Indent 2"/>
    <w:basedOn w:val="6"/>
    <w:qFormat/>
    <w:uiPriority w:val="0"/>
    <w:pPr>
      <w:spacing w:after="120" w:line="240" w:lineRule="auto"/>
      <w:ind w:left="420" w:leftChars="200" w:firstLine="420" w:firstLineChars="200"/>
    </w:pPr>
    <w:rPr>
      <w:sz w:val="21"/>
    </w:rPr>
  </w:style>
  <w:style w:type="character" w:styleId="14">
    <w:name w:val="page number"/>
    <w:qFormat/>
    <w:uiPriority w:val="99"/>
    <w:rPr>
      <w:rFonts w:cs="Times New Roman"/>
    </w:rPr>
  </w:style>
  <w:style w:type="character" w:customStyle="1" w:styleId="15">
    <w:name w:val="页眉 Char"/>
    <w:basedOn w:val="13"/>
    <w:link w:val="9"/>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354</Words>
  <Characters>2024</Characters>
  <Lines>16</Lines>
  <Paragraphs>4</Paragraphs>
  <TotalTime>4</TotalTime>
  <ScaleCrop>false</ScaleCrop>
  <LinksUpToDate>false</LinksUpToDate>
  <CharactersWithSpaces>2374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2021-07-08T02:12:00Z</dcterms:created>
  <dc:creator>赵萌</dc:creator>
  <cp:lastModifiedBy>赵萌</cp:lastModifiedBy>
  <dcterms:modified xsi:type="dcterms:W3CDTF">2021-07-13T02:55:20Z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E1927BEAF15148FEB544E68E00EF45FB</vt:lpwstr>
  </property>
  <property fmtid="{D5CDD505-2E9C-101B-9397-08002B2CF9AE}" pid="4" name="KSOSaveFontToCloudKey">
    <vt:lpwstr>0_btnclosed</vt:lpwstr>
  </property>
</Properties>
</file>