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hd w:val="clear" w:color="auto" w:fill="FFFFFF"/>
        <w:spacing w:before="0" w:beforeAutospacing="0" w:after="120" w:afterAutospacing="0" w:line="338" w:lineRule="atLeast"/>
        <w:jc w:val="center"/>
        <w:rPr>
          <w:rFonts w:hint="eastAsia" w:ascii="宋体" w:hAnsi="宋体" w:cs="宋体"/>
          <w:b/>
          <w:bCs/>
          <w:sz w:val="28"/>
          <w:szCs w:val="28"/>
        </w:rPr>
      </w:pPr>
      <w:bookmarkStart w:id="0" w:name="_Toc35393789"/>
      <w:bookmarkStart w:id="1" w:name="_Toc28359001"/>
      <w:r>
        <w:rPr>
          <w:rFonts w:hint="eastAsia" w:ascii="宋体" w:hAnsi="宋体" w:cs="宋体"/>
          <w:b/>
          <w:bCs/>
          <w:sz w:val="28"/>
          <w:szCs w:val="28"/>
        </w:rPr>
        <w:t>汽车与交通学院2022年技能大赛图形工作站询价公告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汽车与交通学院2022年</w:t>
      </w:r>
      <w:r>
        <w:rPr>
          <w:rFonts w:hint="eastAsia" w:ascii="宋体" w:hAnsi="宋体" w:cs="宋体"/>
          <w:sz w:val="24"/>
          <w:szCs w:val="24"/>
          <w:u w:val="single"/>
          <w:lang w:eastAsia="zh-CN"/>
        </w:rPr>
        <w:t>技能大赛</w:t>
      </w:r>
      <w:r>
        <w:rPr>
          <w:rFonts w:hint="eastAsia" w:ascii="宋体" w:hAnsi="宋体" w:cs="宋体"/>
          <w:sz w:val="24"/>
          <w:szCs w:val="24"/>
          <w:u w:val="single"/>
        </w:rPr>
        <w:t>图形工作站</w:t>
      </w:r>
      <w:r>
        <w:rPr>
          <w:rFonts w:hint="eastAsia" w:ascii="宋体" w:hAnsi="宋体" w:cs="宋体"/>
          <w:sz w:val="24"/>
          <w:szCs w:val="24"/>
        </w:rPr>
        <w:t xml:space="preserve"> 询价项目的潜在投标人应在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2021</w:t>
      </w:r>
      <w:r>
        <w:rPr>
          <w:rFonts w:hint="eastAsia" w:ascii="宋体" w:hAnsi="宋体" w:cs="宋体"/>
          <w:bCs/>
          <w:sz w:val="24"/>
          <w:szCs w:val="24"/>
          <w:u w:val="single"/>
        </w:rPr>
        <w:t>年11月2</w:t>
      </w:r>
      <w:r>
        <w:rPr>
          <w:rFonts w:hint="eastAsia" w:ascii="宋体" w:hAnsi="宋体" w:cs="宋体"/>
          <w:bCs/>
          <w:sz w:val="24"/>
          <w:szCs w:val="24"/>
          <w:u w:val="single"/>
          <w:lang w:val="en-US" w:eastAsia="zh-CN"/>
        </w:rPr>
        <w:t>5</w:t>
      </w:r>
      <w:r>
        <w:rPr>
          <w:rFonts w:hint="eastAsia" w:ascii="宋体" w:hAnsi="宋体" w:cs="宋体"/>
          <w:bCs/>
          <w:sz w:val="24"/>
          <w:szCs w:val="24"/>
          <w:u w:val="single"/>
        </w:rPr>
        <w:t>日10点（</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2" w:name="_Toc35393621"/>
      <w:bookmarkStart w:id="3" w:name="_Toc28359079"/>
      <w:bookmarkStart w:id="4" w:name="_Toc35393790"/>
      <w:bookmarkStart w:id="5" w:name="_Toc28359002"/>
      <w:bookmarkStart w:id="6" w:name="_Hlk24379207"/>
      <w:r>
        <w:rPr>
          <w:rFonts w:hint="eastAsia" w:ascii="宋体" w:hAnsi="宋体" w:eastAsia="宋体" w:cs="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2021F-046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项目名称：汽车与交通学院2022年技能大赛图形工作站项目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采购方式：询价</w:t>
      </w:r>
      <w:bookmarkEnd w:id="6"/>
      <w:r>
        <w:rPr>
          <w:rFonts w:hint="eastAsia" w:ascii="宋体" w:hAnsi="宋体" w:cs="宋体"/>
          <w:sz w:val="24"/>
          <w:szCs w:val="24"/>
        </w:rPr>
        <w:t>(低价中标）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预算金额：5.4万元（3台）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采购需求：具体采购参数要求见附件，采购人保留对上述采购范围及内容进行适当调整的权利。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合同履行期限：合同签订后5个日历日内供货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付款方式：货物按实训室分类打包好，到我校摆放到位，经验收合格，支付货款。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7" w:name="_Toc35393622"/>
      <w:bookmarkStart w:id="8" w:name="_Toc35393791"/>
      <w:bookmarkStart w:id="9" w:name="_Toc28359080"/>
      <w:bookmarkStart w:id="10" w:name="_Toc28359003"/>
      <w:r>
        <w:rPr>
          <w:rFonts w:hint="eastAsia" w:ascii="宋体" w:hAnsi="宋体" w:eastAsia="宋体" w:cs="宋体"/>
          <w:sz w:val="24"/>
          <w:szCs w:val="24"/>
        </w:rPr>
        <w:t>二、申请人的资格要求：</w:t>
      </w:r>
      <w:bookmarkEnd w:id="7"/>
      <w:bookmarkEnd w:id="8"/>
      <w:bookmarkEnd w:id="9"/>
      <w:bookmarkEnd w:id="10"/>
    </w:p>
    <w:p>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firstLine="480" w:firstLineChars="200"/>
        <w:rPr>
          <w:rFonts w:hint="eastAsia" w:ascii="宋体" w:hAnsi="宋体" w:cs="宋体"/>
          <w:sz w:val="24"/>
        </w:rPr>
      </w:pPr>
      <w:bookmarkStart w:id="11" w:name="_Toc28359081"/>
      <w:bookmarkStart w:id="12" w:name="_Toc28359004"/>
      <w:r>
        <w:rPr>
          <w:rFonts w:hint="eastAsia" w:ascii="宋体" w:hAnsi="宋体" w:cs="宋体"/>
          <w:sz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hint="eastAsia" w:ascii="宋体" w:hAnsi="宋体" w:cs="宋体"/>
          <w:sz w:val="24"/>
        </w:rPr>
      </w:pPr>
      <w:r>
        <w:rPr>
          <w:rFonts w:hint="eastAsia" w:ascii="宋体" w:hAnsi="宋体" w:cs="宋体"/>
          <w:sz w:val="24"/>
        </w:rPr>
        <w:t>(3)参加采购活动前3年内在经营活动中没有重大违法记录的书面声明；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三、获取采购文件</w:t>
      </w:r>
      <w:bookmarkEnd w:id="11"/>
      <w:bookmarkEnd w:id="12"/>
      <w:bookmarkEnd w:id="13"/>
      <w:bookmarkEnd w:id="14"/>
    </w:p>
    <w:p>
      <w:pPr>
        <w:spacing w:line="360" w:lineRule="auto"/>
        <w:ind w:firstLine="480" w:firstLineChars="20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2021年11月2</w:t>
      </w:r>
      <w:r>
        <w:rPr>
          <w:rFonts w:hint="eastAsia" w:ascii="宋体" w:hAnsi="宋体" w:cs="宋体"/>
          <w:bCs/>
          <w:sz w:val="24"/>
          <w:szCs w:val="24"/>
          <w:u w:val="single"/>
          <w:lang w:val="en-US" w:eastAsia="zh-CN"/>
        </w:rPr>
        <w:t>5</w:t>
      </w:r>
      <w:r>
        <w:rPr>
          <w:rFonts w:hint="eastAsia" w:ascii="宋体" w:hAnsi="宋体" w:cs="宋体"/>
          <w:bCs/>
          <w:sz w:val="24"/>
          <w:szCs w:val="24"/>
          <w:u w:val="single"/>
        </w:rPr>
        <w:t>日10点前</w:t>
      </w:r>
      <w:r>
        <w:rPr>
          <w:rFonts w:hint="eastAsia" w:ascii="宋体" w:hAnsi="宋体" w:cs="宋体"/>
          <w:bCs/>
          <w:sz w:val="24"/>
          <w:szCs w:val="24"/>
        </w:rPr>
        <w:t>（北京时间）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widowControl/>
        <w:spacing w:line="440" w:lineRule="exact"/>
        <w:ind w:firstLine="480"/>
        <w:jc w:val="left"/>
        <w:rPr>
          <w:rFonts w:hint="eastAsia"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w:t>
      </w:r>
    </w:p>
    <w:p>
      <w:pPr>
        <w:widowControl/>
        <w:spacing w:line="440" w:lineRule="exact"/>
        <w:ind w:firstLine="480"/>
        <w:jc w:val="left"/>
        <w:rPr>
          <w:rFonts w:hint="eastAsia" w:ascii="宋体" w:hAnsi="宋体" w:cs="宋体"/>
          <w:sz w:val="24"/>
          <w:szCs w:val="24"/>
        </w:rPr>
      </w:pPr>
      <w:r>
        <w:rPr>
          <w:rFonts w:hint="eastAsia" w:ascii="宋体" w:hAnsi="宋体" w:cs="Arial"/>
          <w:sz w:val="24"/>
        </w:rPr>
        <w:t>响应文件制作份数要求：正本份数：1份，副本份数：2份；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2、成交后，供应商须出具与其营业执照名称相一致的</w:t>
      </w:r>
      <w:r>
        <w:rPr>
          <w:rFonts w:hint="eastAsia" w:ascii="宋体" w:hAnsi="宋体" w:cs="宋体"/>
          <w:sz w:val="24"/>
          <w:szCs w:val="24"/>
          <w:lang w:val="en-US" w:eastAsia="zh-CN"/>
        </w:rPr>
        <w:t>增值税专票</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3、报价须包括所有运费、安装费、人工费、税费和管理费等所有费用。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4、质保要求：提供三年免费质保。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5、疫情防控期间投标人注意事项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因疫情防控需要，为确保校园安全，投标人进入盐城工业职业技术学院校区时应服从下列疫情防控措施：</w:t>
      </w:r>
    </w:p>
    <w:p>
      <w:pPr>
        <w:widowControl/>
        <w:spacing w:line="440" w:lineRule="exact"/>
        <w:ind w:firstLine="480" w:firstLineChars="200"/>
        <w:jc w:val="left"/>
        <w:rPr>
          <w:rFonts w:hint="eastAsia" w:ascii="宋体" w:hAnsi="宋体" w:cs="宋体"/>
          <w:sz w:val="24"/>
        </w:rPr>
      </w:pPr>
      <w:r>
        <w:rPr>
          <w:rFonts w:hint="eastAsia" w:ascii="宋体" w:hAnsi="宋体" w:cs="Arial"/>
          <w:kern w:val="0"/>
          <w:sz w:val="24"/>
        </w:rPr>
        <w:t>（1）投标前14天内与确诊/疑似病例或无症状感染者有密切接触的人员，以及与密切接触者接触的次密切接触者，一律不得进校。</w:t>
      </w:r>
    </w:p>
    <w:p>
      <w:pPr>
        <w:widowControl/>
        <w:spacing w:line="440" w:lineRule="exact"/>
        <w:ind w:firstLine="480" w:firstLineChars="200"/>
        <w:jc w:val="left"/>
        <w:rPr>
          <w:rFonts w:hint="eastAsia" w:ascii="宋体" w:hAnsi="宋体" w:cs="宋体"/>
          <w:sz w:val="24"/>
        </w:rPr>
      </w:pPr>
      <w:r>
        <w:rPr>
          <w:rFonts w:hint="eastAsia" w:ascii="宋体" w:hAnsi="宋体" w:cs="Arial"/>
          <w:kern w:val="0"/>
          <w:sz w:val="24"/>
        </w:rPr>
        <w:t>（2）投标前14天内接触过境外归国人员（未解除隔离的），按次密切接触者处置，一律不得进校。</w:t>
      </w:r>
    </w:p>
    <w:p>
      <w:pPr>
        <w:widowControl/>
        <w:spacing w:line="440" w:lineRule="exact"/>
        <w:jc w:val="left"/>
        <w:rPr>
          <w:rFonts w:hint="eastAsia" w:ascii="宋体" w:hAnsi="宋体" w:cs="宋体"/>
          <w:sz w:val="24"/>
        </w:rPr>
      </w:pPr>
      <w:r>
        <w:rPr>
          <w:rFonts w:hint="eastAsia" w:ascii="宋体" w:hAnsi="宋体" w:cs="Arial"/>
          <w:kern w:val="0"/>
          <w:sz w:val="24"/>
        </w:rPr>
        <w:t xml:space="preserve">    （3）投标前14天内有疫情中高风险地区（以开标前一日权威发布的疫情风险等级区域划分为依据）旅居史的人员，一律不得进校。</w:t>
      </w:r>
    </w:p>
    <w:p>
      <w:pPr>
        <w:widowControl/>
        <w:spacing w:line="440" w:lineRule="exact"/>
        <w:jc w:val="left"/>
        <w:rPr>
          <w:rFonts w:hint="eastAsia" w:ascii="宋体" w:hAnsi="宋体" w:cs="宋体"/>
          <w:sz w:val="24"/>
        </w:rPr>
      </w:pPr>
      <w:r>
        <w:rPr>
          <w:rFonts w:hint="eastAsia" w:ascii="宋体" w:hAnsi="宋体" w:cs="Arial"/>
          <w:kern w:val="0"/>
          <w:sz w:val="24"/>
        </w:rPr>
        <w:t xml:space="preserve">    </w:t>
      </w:r>
      <w:r>
        <w:rPr>
          <w:rFonts w:hint="eastAsia" w:ascii="宋体" w:hAnsi="宋体" w:cs="宋体"/>
          <w:sz w:val="24"/>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widowControl/>
        <w:numPr>
          <w:ilvl w:val="0"/>
          <w:numId w:val="1"/>
        </w:numPr>
        <w:spacing w:line="440" w:lineRule="exact"/>
        <w:ind w:firstLine="480" w:firstLineChars="200"/>
        <w:jc w:val="left"/>
        <w:rPr>
          <w:rFonts w:hint="eastAsia" w:ascii="宋体" w:hAnsi="宋体" w:cs="Arial"/>
          <w:kern w:val="0"/>
          <w:sz w:val="24"/>
        </w:rPr>
      </w:pPr>
      <w:r>
        <w:rPr>
          <w:rFonts w:hint="eastAsia" w:ascii="宋体" w:hAnsi="宋体" w:cs="Arial"/>
          <w:kern w:val="0"/>
          <w:sz w:val="24"/>
        </w:rPr>
        <w:t>投标前14天内出现发热或呼吸道症状的人员，经当地医院就诊治疗，排除新冠病毒感染并在身体康复后，须持有48小时内核酸检测阴性证明、苏康码绿码、行程码上无中高风险地区、体温正常，方可进校门。</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（7）投标人从东门进出，车辆一律不得进入校园（如确因提供样品需要，经同意后可进校园，服从管理，在指定位置停放）。</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（8）各投标项目授权代表限1人进入校园，项目授权代表进入校园时须全程配戴口罩，做好手部消毒及投标文件等消毒防护工作。</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（10）投标人未如实报告个人信息，承担相应责任和法律后果，引发问题学校可取消其中标资格。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请各投标人预留好相应时间，配合做好上述管控措施。</w:t>
      </w:r>
    </w:p>
    <w:p>
      <w:pPr>
        <w:widowControl/>
        <w:spacing w:line="440" w:lineRule="exact"/>
        <w:ind w:firstLine="480" w:firstLineChars="200"/>
        <w:jc w:val="left"/>
        <w:rPr>
          <w:rFonts w:hint="eastAsia" w:ascii="宋体" w:hAnsi="宋体" w:cs="Arial"/>
          <w:kern w:val="0"/>
          <w:sz w:val="24"/>
        </w:rPr>
      </w:pPr>
      <w:bookmarkStart w:id="21" w:name="_Toc35393627"/>
      <w:bookmarkStart w:id="22" w:name="_Toc35393796"/>
      <w:bookmarkStart w:id="23" w:name="_Toc28359085"/>
      <w:bookmarkStart w:id="24" w:name="_Toc28359008"/>
      <w:r>
        <w:rPr>
          <w:rFonts w:hint="eastAsia" w:ascii="宋体" w:hAnsi="宋体" w:cs="Arial"/>
          <w:kern w:val="0"/>
          <w:sz w:val="24"/>
        </w:rPr>
        <w:t>七、对本次招标提出询问，请按以下方式联系。</w:t>
      </w:r>
      <w:bookmarkEnd w:id="21"/>
      <w:bookmarkEnd w:id="22"/>
      <w:bookmarkEnd w:id="23"/>
      <w:bookmarkEnd w:id="24"/>
    </w:p>
    <w:p>
      <w:pPr>
        <w:widowControl/>
        <w:spacing w:line="440" w:lineRule="exact"/>
        <w:ind w:firstLine="480" w:firstLineChars="200"/>
        <w:jc w:val="left"/>
        <w:rPr>
          <w:rFonts w:hint="eastAsia" w:ascii="宋体" w:hAnsi="宋体" w:cs="Arial"/>
          <w:kern w:val="0"/>
          <w:sz w:val="24"/>
        </w:rPr>
      </w:pPr>
      <w:bookmarkStart w:id="25" w:name="_Toc35393637"/>
      <w:bookmarkStart w:id="26" w:name="_Toc28359019"/>
      <w:bookmarkStart w:id="27" w:name="_Toc28359096"/>
      <w:bookmarkStart w:id="28" w:name="_Toc35393806"/>
      <w:r>
        <w:rPr>
          <w:rFonts w:hint="eastAsia" w:ascii="宋体" w:hAnsi="宋体" w:cs="Arial"/>
          <w:kern w:val="0"/>
          <w:sz w:val="24"/>
        </w:rPr>
        <w:t>1.采购人信息</w:t>
      </w:r>
      <w:bookmarkEnd w:id="25"/>
      <w:bookmarkEnd w:id="26"/>
      <w:bookmarkEnd w:id="27"/>
      <w:bookmarkEnd w:id="28"/>
    </w:p>
    <w:p>
      <w:pPr>
        <w:widowControl/>
        <w:spacing w:line="440" w:lineRule="exact"/>
        <w:ind w:firstLine="480" w:firstLineChars="200"/>
        <w:jc w:val="left"/>
        <w:rPr>
          <w:rFonts w:hint="eastAsia" w:ascii="宋体" w:hAnsi="宋体" w:cs="Arial"/>
          <w:kern w:val="0"/>
          <w:sz w:val="24"/>
          <w:u w:val="single"/>
        </w:rPr>
      </w:pPr>
      <w:r>
        <w:rPr>
          <w:rFonts w:hint="eastAsia" w:ascii="宋体" w:hAnsi="宋体" w:cs="Arial"/>
          <w:kern w:val="0"/>
          <w:sz w:val="24"/>
        </w:rPr>
        <w:t>名    称：</w:t>
      </w:r>
      <w:r>
        <w:rPr>
          <w:rFonts w:hint="eastAsia" w:ascii="宋体" w:hAnsi="宋体" w:cs="Arial"/>
          <w:kern w:val="0"/>
          <w:sz w:val="24"/>
          <w:u w:val="single"/>
        </w:rPr>
        <w:t>盐城工业职业技术学院</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地    址：</w:t>
      </w:r>
      <w:r>
        <w:rPr>
          <w:rFonts w:hint="eastAsia" w:ascii="宋体" w:hAnsi="宋体" w:cs="Arial"/>
          <w:kern w:val="0"/>
          <w:sz w:val="24"/>
          <w:u w:val="single"/>
        </w:rPr>
        <w:t>解放南路285号</w:t>
      </w:r>
    </w:p>
    <w:p>
      <w:pPr>
        <w:widowControl/>
        <w:spacing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rPr>
        <w:t xml:space="preserve">联系人：  </w:t>
      </w:r>
      <w:r>
        <w:rPr>
          <w:rFonts w:hint="eastAsia" w:ascii="宋体" w:hAnsi="宋体" w:cs="Arial"/>
          <w:kern w:val="0"/>
          <w:sz w:val="24"/>
          <w:highlight w:val="none"/>
          <w:u w:val="single"/>
        </w:rPr>
        <w:t>赵老师</w:t>
      </w:r>
      <w:r>
        <w:rPr>
          <w:rFonts w:hint="eastAsia" w:ascii="宋体" w:hAnsi="宋体" w:cs="Arial"/>
          <w:kern w:val="0"/>
          <w:sz w:val="24"/>
          <w:highlight w:val="none"/>
        </w:rPr>
        <w:t xml:space="preserve">              </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highlight w:val="none"/>
        </w:rPr>
        <w:t>联系电话：</w:t>
      </w:r>
      <w:r>
        <w:rPr>
          <w:rFonts w:hint="eastAsia" w:ascii="宋体" w:hAnsi="宋体" w:cs="Arial"/>
          <w:kern w:val="0"/>
          <w:sz w:val="24"/>
          <w:highlight w:val="none"/>
          <w:u w:val="single"/>
        </w:rPr>
        <w:t>0515-88588707</w:t>
      </w:r>
      <w:r>
        <w:rPr>
          <w:rFonts w:hint="eastAsia" w:ascii="宋体" w:hAnsi="宋体" w:cs="Arial"/>
          <w:kern w:val="0"/>
          <w:sz w:val="24"/>
          <w:u w:val="single"/>
        </w:rPr>
        <w:t xml:space="preserve"> </w:t>
      </w:r>
    </w:p>
    <w:p>
      <w:pPr>
        <w:widowControl/>
        <w:spacing w:line="440" w:lineRule="exact"/>
        <w:ind w:firstLine="480" w:firstLineChars="200"/>
        <w:jc w:val="left"/>
        <w:rPr>
          <w:rFonts w:hint="eastAsia" w:ascii="宋体" w:hAnsi="宋体" w:cs="Arial"/>
          <w:kern w:val="0"/>
          <w:sz w:val="24"/>
        </w:rPr>
      </w:pPr>
      <w:bookmarkStart w:id="29" w:name="_Toc28359021"/>
      <w:bookmarkStart w:id="30" w:name="_Toc35393808"/>
      <w:bookmarkStart w:id="31" w:name="_Toc35393639"/>
      <w:bookmarkStart w:id="32" w:name="_Toc28359098"/>
      <w:r>
        <w:rPr>
          <w:rFonts w:hint="eastAsia" w:ascii="宋体" w:hAnsi="宋体" w:cs="Arial"/>
          <w:kern w:val="0"/>
          <w:sz w:val="24"/>
        </w:rPr>
        <w:t>2.项目联系方式</w:t>
      </w:r>
      <w:bookmarkEnd w:id="29"/>
      <w:bookmarkEnd w:id="30"/>
      <w:bookmarkEnd w:id="31"/>
      <w:bookmarkEnd w:id="32"/>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项目联系人：</w:t>
      </w:r>
      <w:r>
        <w:rPr>
          <w:rFonts w:hint="eastAsia" w:ascii="宋体" w:hAnsi="宋体" w:cs="Arial"/>
          <w:kern w:val="0"/>
          <w:sz w:val="24"/>
          <w:lang w:eastAsia="zh-CN"/>
        </w:rPr>
        <w:t>陈</w:t>
      </w:r>
      <w:r>
        <w:rPr>
          <w:rFonts w:hint="eastAsia" w:ascii="宋体" w:hAnsi="宋体" w:cs="Arial"/>
          <w:kern w:val="0"/>
          <w:sz w:val="24"/>
        </w:rPr>
        <w:t xml:space="preserve">老师 </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电　　 话：</w:t>
      </w:r>
      <w:r>
        <w:rPr>
          <w:rFonts w:hint="eastAsia" w:ascii="宋体" w:hAnsi="宋体" w:cs="Arial"/>
          <w:kern w:val="0"/>
          <w:sz w:val="24"/>
          <w:u w:val="single"/>
          <w:lang w:val="en-US" w:eastAsia="zh-CN"/>
        </w:rPr>
        <w:t>15851045245</w:t>
      </w:r>
      <w:r>
        <w:rPr>
          <w:rFonts w:hint="eastAsia" w:ascii="宋体" w:hAnsi="宋体" w:cs="Arial"/>
          <w:kern w:val="0"/>
          <w:sz w:val="24"/>
        </w:rPr>
        <w:t>　</w:t>
      </w:r>
    </w:p>
    <w:p>
      <w:pPr>
        <w:widowControl/>
        <w:spacing w:line="440" w:lineRule="exact"/>
        <w:ind w:firstLine="480" w:firstLineChars="200"/>
        <w:jc w:val="left"/>
        <w:rPr>
          <w:rFonts w:hint="eastAsia" w:ascii="宋体" w:hAnsi="宋体" w:cs="宋体"/>
          <w:b/>
          <w:bCs/>
          <w:sz w:val="30"/>
          <w:szCs w:val="30"/>
        </w:rPr>
      </w:pPr>
      <w:r>
        <w:rPr>
          <w:rFonts w:hint="eastAsia" w:ascii="宋体" w:hAnsi="宋体" w:cs="Arial"/>
          <w:kern w:val="0"/>
          <w:sz w:val="24"/>
        </w:rPr>
        <w:t>对项目需求部分的询问、质疑请向项目联系人提出，询问、质疑由项目联系人负责答复。</w:t>
      </w:r>
    </w:p>
    <w:p>
      <w:pPr>
        <w:pStyle w:val="7"/>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b w:val="0"/>
          <w:bCs w:val="0"/>
          <w:sz w:val="24"/>
          <w:szCs w:val="24"/>
        </w:rPr>
        <w:t>文件1法人或者其他组织的营业执照等证明文件，自然人的身份证明（复印件）</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文件2具备履行合同所必需的设备和专业技术能力的书面声明</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rPr>
      </w:pPr>
      <w:r>
        <w:rPr>
          <w:rFonts w:hint="eastAsia" w:ascii="宋体" w:hAnsi="宋体" w:cs="宋体"/>
          <w:sz w:val="24"/>
        </w:rPr>
        <w:t>文件4法人授权书（原件）</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文件5询价报价表</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文件6询价文件中规定要求提供的证明材料和投标人认为需要提供的其他材料</w:t>
      </w:r>
    </w:p>
    <w:p>
      <w:pPr>
        <w:pStyle w:val="6"/>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t>以上文件均需加盖单位公章，正本一份副本两份</w:t>
      </w:r>
    </w:p>
    <w:p>
      <w:pPr>
        <w:pStyle w:val="7"/>
      </w:pPr>
    </w:p>
    <w:p/>
    <w:p>
      <w:pPr>
        <w:pStyle w:val="15"/>
      </w:pPr>
    </w:p>
    <w:p>
      <w:pPr>
        <w:pStyle w:val="15"/>
      </w:pPr>
    </w:p>
    <w:p>
      <w:pPr>
        <w:pStyle w:val="15"/>
      </w:pPr>
    </w:p>
    <w:p>
      <w:pPr>
        <w:pStyle w:val="15"/>
      </w:pPr>
    </w:p>
    <w:p>
      <w:pPr>
        <w:pStyle w:val="15"/>
      </w:pPr>
    </w:p>
    <w:p>
      <w:pPr>
        <w:pStyle w:val="15"/>
      </w:pPr>
    </w:p>
    <w:p>
      <w:pPr>
        <w:pStyle w:val="6"/>
        <w:jc w:val="center"/>
        <w:rPr>
          <w:rFonts w:hint="eastAsia" w:ascii="宋体" w:hAnsi="宋体"/>
          <w:sz w:val="24"/>
          <w:szCs w:val="24"/>
        </w:rPr>
      </w:pPr>
    </w:p>
    <w:p>
      <w:pPr>
        <w:pStyle w:val="6"/>
        <w:jc w:val="center"/>
        <w:rPr>
          <w:rFonts w:hint="eastAsia" w:ascii="宋体" w:hAnsi="宋体"/>
          <w:sz w:val="24"/>
          <w:szCs w:val="24"/>
        </w:rPr>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      。</w:t>
      </w:r>
    </w:p>
    <w:p>
      <w:pPr>
        <w:spacing w:line="460" w:lineRule="exact"/>
        <w:ind w:firstLine="492"/>
        <w:rPr>
          <w:rFonts w:ascii="宋体"/>
          <w:bCs/>
          <w:sz w:val="24"/>
        </w:rPr>
      </w:pPr>
      <w:r>
        <w:rPr>
          <w:rFonts w:hint="eastAsia" w:ascii="宋体" w:hAnsi="宋体"/>
          <w:bCs/>
          <w:sz w:val="24"/>
        </w:rPr>
        <w:t>主要专业技术能力有：  。</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 xml:space="preserve">   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15"/>
      </w:pPr>
    </w:p>
    <w:p>
      <w:pPr>
        <w:pStyle w:val="15"/>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b/>
          <w:sz w:val="28"/>
          <w:szCs w:val="24"/>
        </w:rPr>
      </w:pPr>
      <w:r>
        <w:rPr>
          <w:rFonts w:hint="eastAsia" w:ascii="宋体" w:hAnsi="宋体" w:cs="宋体"/>
          <w:b/>
          <w:sz w:val="28"/>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   年    月</w:t>
      </w: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pPr>
      <w:r>
        <w:rPr>
          <w:rFonts w:hint="eastAsia" w:ascii="宋体" w:hAnsi="宋体" w:cs="宋体"/>
          <w:sz w:val="24"/>
          <w:szCs w:val="24"/>
        </w:rPr>
        <w:t xml:space="preserve">  日    期： </w:t>
      </w:r>
    </w:p>
    <w:p>
      <w:pPr>
        <w:snapToGrid w:val="0"/>
        <w:spacing w:before="120" w:after="120" w:line="360" w:lineRule="auto"/>
        <w:jc w:val="center"/>
        <w:rPr>
          <w:rFonts w:hint="eastAsia" w:ascii="宋体" w:hAnsi="宋体" w:cs="宋体"/>
          <w:sz w:val="24"/>
          <w:szCs w:val="24"/>
        </w:rPr>
      </w:pPr>
    </w:p>
    <w:p>
      <w:pPr>
        <w:pStyle w:val="15"/>
      </w:pPr>
    </w:p>
    <w:p>
      <w:pPr>
        <w:pStyle w:val="15"/>
      </w:pPr>
    </w:p>
    <w:p>
      <w:pPr>
        <w:pStyle w:val="15"/>
      </w:pPr>
    </w:p>
    <w:p>
      <w:pPr>
        <w:pStyle w:val="15"/>
      </w:pPr>
    </w:p>
    <w:p>
      <w:pPr>
        <w:pStyle w:val="15"/>
      </w:pPr>
    </w:p>
    <w:p>
      <w:pPr>
        <w:pStyle w:val="15"/>
      </w:pPr>
    </w:p>
    <w:p>
      <w:pPr>
        <w:pStyle w:val="15"/>
        <w:ind w:left="0" w:leftChars="0" w:firstLine="0" w:firstLineChars="0"/>
      </w:pPr>
    </w:p>
    <w:p>
      <w:pPr>
        <w:widowControl/>
        <w:jc w:val="center"/>
        <w:rPr>
          <w:rFonts w:hint="eastAsia" w:ascii="宋体" w:hAnsi="宋体" w:eastAsia="宋体" w:cs="宋体"/>
          <w:b/>
          <w:sz w:val="24"/>
          <w:szCs w:val="24"/>
          <w:lang w:val="en-US" w:eastAsia="zh-CN"/>
        </w:rPr>
      </w:pPr>
      <w:r>
        <w:rPr>
          <w:rFonts w:hint="eastAsia" w:ascii="宋体" w:hAnsi="宋体" w:eastAsia="宋体" w:cs="宋体"/>
          <w:b/>
          <w:sz w:val="24"/>
          <w:szCs w:val="24"/>
        </w:rPr>
        <w:t>汽车与交通学院2022年技能大赛图形工作站</w:t>
      </w:r>
      <w:r>
        <w:rPr>
          <w:rFonts w:hint="eastAsia" w:ascii="宋体" w:hAnsi="宋体" w:eastAsia="宋体" w:cs="宋体"/>
          <w:b/>
          <w:sz w:val="24"/>
          <w:szCs w:val="24"/>
          <w:lang w:val="en-US" w:eastAsia="zh-CN"/>
        </w:rPr>
        <w:t>报价表</w:t>
      </w:r>
    </w:p>
    <w:p>
      <w:pPr>
        <w:widowControl/>
        <w:jc w:val="center"/>
        <w:rPr>
          <w:rFonts w:hint="eastAsia" w:ascii="宋体" w:hAnsi="宋体" w:eastAsia="宋体" w:cs="宋体"/>
          <w:sz w:val="24"/>
          <w:szCs w:val="24"/>
        </w:rPr>
      </w:pPr>
      <w:r>
        <w:rPr>
          <w:rFonts w:hint="eastAsia" w:ascii="宋体" w:hAnsi="宋体" w:eastAsia="宋体" w:cs="宋体"/>
          <w:b/>
          <w:bCs/>
          <w:kern w:val="0"/>
          <w:sz w:val="24"/>
          <w:szCs w:val="24"/>
        </w:rPr>
        <w:t>项目编号：</w:t>
      </w:r>
      <w:r>
        <w:rPr>
          <w:rFonts w:hint="eastAsia" w:ascii="宋体" w:hAnsi="宋体" w:eastAsia="宋体" w:cs="宋体"/>
          <w:b/>
          <w:bCs/>
          <w:kern w:val="0"/>
          <w:sz w:val="24"/>
          <w:szCs w:val="24"/>
          <w:lang w:val="en-US" w:eastAsia="zh-CN"/>
        </w:rPr>
        <w:t>2021F-046</w:t>
      </w:r>
      <w:r>
        <w:rPr>
          <w:rFonts w:hint="eastAsia" w:ascii="宋体" w:hAnsi="宋体" w:eastAsia="宋体" w:cs="宋体"/>
          <w:b/>
          <w:bCs/>
          <w:kern w:val="0"/>
          <w:sz w:val="24"/>
          <w:szCs w:val="24"/>
        </w:rPr>
        <w:t xml:space="preserve">   </w:t>
      </w:r>
      <w:r>
        <w:rPr>
          <w:rFonts w:hint="eastAsia" w:ascii="宋体" w:hAnsi="宋体" w:eastAsia="宋体" w:cs="宋体"/>
          <w:sz w:val="24"/>
          <w:szCs w:val="24"/>
        </w:rPr>
        <w:t xml:space="preserve"> </w:t>
      </w:r>
    </w:p>
    <w:tbl>
      <w:tblPr>
        <w:tblStyle w:val="16"/>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167"/>
        <w:gridCol w:w="624"/>
        <w:gridCol w:w="624"/>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0"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型号</w:t>
            </w:r>
          </w:p>
        </w:tc>
        <w:tc>
          <w:tcPr>
            <w:tcW w:w="616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参考参数</w:t>
            </w:r>
          </w:p>
        </w:tc>
        <w:tc>
          <w:tcPr>
            <w:tcW w:w="62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62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单价</w:t>
            </w:r>
          </w:p>
        </w:tc>
        <w:tc>
          <w:tcPr>
            <w:tcW w:w="624" w:type="dxa"/>
          </w:tcPr>
          <w:p>
            <w:pPr>
              <w:widowControl/>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val="en-US" w:eastAsia="zh-CN"/>
              </w:rPr>
              <w:t>总价</w:t>
            </w:r>
          </w:p>
        </w:tc>
        <w:tc>
          <w:tcPr>
            <w:tcW w:w="62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97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2"/>
                <w:sz w:val="21"/>
                <w:szCs w:val="21"/>
                <w:lang w:val="en-US" w:eastAsia="zh-CN" w:bidi="ar-SA"/>
              </w:rPr>
            </w:pPr>
            <w:r>
              <w:rPr>
                <w:rFonts w:hint="eastAsia" w:ascii="宋体" w:hAnsi="宋体" w:eastAsia="宋体" w:cs="宋体"/>
                <w:b w:val="0"/>
                <w:i w:val="0"/>
                <w:caps w:val="0"/>
                <w:spacing w:val="0"/>
                <w:w w:val="100"/>
                <w:kern w:val="0"/>
                <w:sz w:val="21"/>
                <w:szCs w:val="21"/>
              </w:rPr>
              <w:t>图形工作站</w:t>
            </w:r>
          </w:p>
        </w:tc>
        <w:tc>
          <w:tcPr>
            <w:tcW w:w="6167" w:type="dxa"/>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1、CPU≥Intel I7-10700处理器（2.9GHz主频，8核心，16M缓存）；</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2、芯片组：Intel W480芯片组及以上；</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3、内存：≥32G DDR4 2933MHz内存，最大可支持4*32=128G内存；</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4、硬盘≥512GB SSD M.2 固态硬盘+2T 7200 RPM SATA3；</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5、显卡：NVIDIA P2000 5GB 图形处理专业显卡；</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6、接口：前置：不少于5个USB接口（至少1个USB Type-C），2个DP接口；</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7、网络：集成千兆网卡，内置wifi蓝牙；</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8、系统：正版win10专业版；</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9、扩展槽位：≥1个PCIe Gen3.0x16、1个PCIe Gen 3.0x4（16长度）、1个PCIe Gen3.0x1；</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10、电源：≥300W节能电源；</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11、显示器：27寸4K分辨率；</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12、机箱：塔式标准机箱，不大于17L，节省空间；</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kern w:val="2"/>
                <w:sz w:val="21"/>
                <w:szCs w:val="21"/>
                <w:lang w:val="en-US" w:eastAsia="zh-CN" w:bidi="ar-SA"/>
              </w:rPr>
            </w:pPr>
            <w:r>
              <w:rPr>
                <w:rFonts w:hint="eastAsia" w:ascii="宋体" w:hAnsi="宋体" w:eastAsia="宋体" w:cs="宋体"/>
                <w:b w:val="0"/>
                <w:i w:val="0"/>
                <w:caps w:val="0"/>
                <w:spacing w:val="0"/>
                <w:w w:val="100"/>
                <w:sz w:val="21"/>
                <w:szCs w:val="21"/>
              </w:rPr>
              <w:t>13、本工作站是用于技能大赛设计，所以需要预装UG 10.0，Geomagic Design 2014， wrap 2016正版软件</w:t>
            </w:r>
            <w:r>
              <w:rPr>
                <w:rFonts w:hint="eastAsia" w:ascii="宋体" w:hAnsi="宋体" w:eastAsia="宋体" w:cs="宋体"/>
                <w:b w:val="0"/>
                <w:i w:val="0"/>
                <w:caps w:val="0"/>
                <w:spacing w:val="0"/>
                <w:w w:val="100"/>
                <w:sz w:val="21"/>
                <w:szCs w:val="21"/>
                <w:lang w:eastAsia="zh-CN"/>
              </w:rPr>
              <w:t>。</w:t>
            </w:r>
          </w:p>
        </w:tc>
        <w:tc>
          <w:tcPr>
            <w:tcW w:w="624"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24" w:type="dxa"/>
            <w:vAlign w:val="center"/>
          </w:tcPr>
          <w:p>
            <w:pPr>
              <w:widowControl/>
              <w:jc w:val="center"/>
              <w:rPr>
                <w:rFonts w:hint="eastAsia" w:ascii="宋体" w:hAnsi="宋体" w:eastAsia="宋体" w:cs="宋体"/>
                <w:kern w:val="0"/>
                <w:sz w:val="21"/>
                <w:szCs w:val="21"/>
              </w:rPr>
            </w:pPr>
          </w:p>
        </w:tc>
        <w:tc>
          <w:tcPr>
            <w:tcW w:w="624" w:type="dxa"/>
            <w:vAlign w:val="center"/>
          </w:tcPr>
          <w:p>
            <w:pPr>
              <w:widowControl/>
              <w:jc w:val="center"/>
              <w:rPr>
                <w:rFonts w:hint="eastAsia" w:ascii="宋体" w:hAnsi="宋体" w:eastAsia="宋体" w:cs="宋体"/>
                <w:kern w:val="0"/>
                <w:sz w:val="21"/>
                <w:szCs w:val="21"/>
              </w:rPr>
            </w:pPr>
          </w:p>
        </w:tc>
        <w:tc>
          <w:tcPr>
            <w:tcW w:w="624" w:type="dxa"/>
            <w:vAlign w:val="center"/>
          </w:tcPr>
          <w:p>
            <w:pPr>
              <w:widowControl/>
              <w:jc w:val="center"/>
              <w:rPr>
                <w:rFonts w:hint="eastAsia" w:ascii="宋体" w:hAnsi="宋体" w:eastAsia="宋体" w:cs="宋体"/>
                <w:kern w:val="0"/>
                <w:sz w:val="21"/>
                <w:szCs w:val="21"/>
              </w:rPr>
            </w:pP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7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0"/>
                <w:sz w:val="21"/>
                <w:szCs w:val="21"/>
                <w:lang w:val="en-US" w:eastAsia="zh-CN"/>
              </w:rPr>
            </w:pPr>
            <w:r>
              <w:rPr>
                <w:rFonts w:hint="eastAsia" w:ascii="宋体" w:hAnsi="宋体" w:cs="宋体"/>
                <w:b w:val="0"/>
                <w:i w:val="0"/>
                <w:caps w:val="0"/>
                <w:spacing w:val="0"/>
                <w:w w:val="100"/>
                <w:kern w:val="0"/>
                <w:sz w:val="21"/>
                <w:szCs w:val="21"/>
                <w:lang w:val="en-US" w:eastAsia="zh-CN"/>
              </w:rPr>
              <w:t>合计</w:t>
            </w:r>
          </w:p>
        </w:tc>
        <w:tc>
          <w:tcPr>
            <w:tcW w:w="8663" w:type="dxa"/>
            <w:gridSpan w:val="5"/>
            <w:vAlign w:val="center"/>
          </w:tcPr>
          <w:p>
            <w:pPr>
              <w:widowControl/>
              <w:jc w:val="center"/>
              <w:rPr>
                <w:rFonts w:hint="eastAsia" w:ascii="宋体" w:hAnsi="宋体" w:eastAsia="宋体" w:cs="宋体"/>
                <w:kern w:val="0"/>
                <w:sz w:val="21"/>
                <w:szCs w:val="21"/>
              </w:rPr>
            </w:pPr>
            <w:r>
              <w:rPr>
                <w:rFonts w:hint="eastAsia" w:ascii="宋体" w:hAnsi="宋体" w:cs="宋体"/>
                <w:b w:val="0"/>
                <w:i w:val="0"/>
                <w:caps w:val="0"/>
                <w:spacing w:val="0"/>
                <w:w w:val="100"/>
                <w:sz w:val="21"/>
                <w:szCs w:val="21"/>
                <w:lang w:val="en-US" w:eastAsia="zh-CN"/>
              </w:rPr>
              <w:t>大写：                      小写：</w:t>
            </w:r>
          </w:p>
        </w:tc>
      </w:tr>
    </w:tbl>
    <w:p>
      <w:pPr>
        <w:adjustRightInd w:val="0"/>
        <w:snapToGrid w:val="0"/>
        <w:spacing w:line="360" w:lineRule="auto"/>
        <w:rPr>
          <w:b/>
          <w:sz w:val="22"/>
        </w:rPr>
      </w:pPr>
    </w:p>
    <w:p>
      <w:pPr>
        <w:adjustRightInd w:val="0"/>
        <w:snapToGrid w:val="0"/>
        <w:spacing w:line="360" w:lineRule="auto"/>
        <w:rPr>
          <w:b/>
          <w:sz w:val="22"/>
        </w:rPr>
      </w:pPr>
      <w:r>
        <w:rPr>
          <w:b/>
          <w:sz w:val="22"/>
        </w:rPr>
        <w:t>注：1.报价包括人工费、材料费、运输安装费、管理费、税费等所有相关的各项费用;</w:t>
      </w:r>
    </w:p>
    <w:p>
      <w:pPr>
        <w:adjustRightInd w:val="0"/>
        <w:snapToGrid w:val="0"/>
        <w:spacing w:line="360" w:lineRule="auto"/>
        <w:ind w:firstLine="444"/>
        <w:rPr>
          <w:rFonts w:hint="eastAsia"/>
          <w:b/>
          <w:sz w:val="22"/>
        </w:rPr>
      </w:pPr>
      <w:r>
        <w:rPr>
          <w:b/>
          <w:sz w:val="22"/>
        </w:rPr>
        <w:t>2.商品必须</w:t>
      </w:r>
      <w:r>
        <w:rPr>
          <w:rFonts w:hint="eastAsia"/>
          <w:b/>
          <w:sz w:val="22"/>
        </w:rPr>
        <w:t>为质量合格的</w:t>
      </w:r>
      <w:r>
        <w:rPr>
          <w:b/>
          <w:sz w:val="22"/>
        </w:rPr>
        <w:t>全新正</w:t>
      </w:r>
      <w:r>
        <w:rPr>
          <w:rFonts w:hint="eastAsia"/>
          <w:b/>
          <w:sz w:val="22"/>
        </w:rPr>
        <w:t>品，包含合格证</w:t>
      </w:r>
      <w:r>
        <w:rPr>
          <w:b/>
          <w:sz w:val="22"/>
        </w:rPr>
        <w:t>。</w:t>
      </w:r>
    </w:p>
    <w:p>
      <w:pPr>
        <w:pStyle w:val="2"/>
        <w:snapToGrid/>
        <w:spacing w:before="0" w:beforeAutospacing="0" w:after="120" w:afterAutospacing="0" w:line="240" w:lineRule="auto"/>
        <w:ind w:left="0" w:leftChars="0" w:right="1470" w:firstLine="444"/>
        <w:jc w:val="left"/>
        <w:textAlignment w:val="baseline"/>
        <w:rPr>
          <w:rFonts w:ascii="Times New Roman" w:hAnsi="Times New Roman" w:eastAsia="宋体" w:cs="Times New Roman"/>
          <w:b w:val="0"/>
          <w:i w:val="0"/>
          <w:caps w:val="0"/>
          <w:color w:val="auto"/>
          <w:spacing w:val="0"/>
          <w:w w:val="100"/>
          <w:sz w:val="21"/>
        </w:rPr>
      </w:pPr>
      <w:r>
        <w:rPr>
          <w:rFonts w:hint="eastAsia"/>
          <w:b/>
          <w:color w:val="auto"/>
          <w:sz w:val="22"/>
        </w:rPr>
        <w:t>3.</w:t>
      </w:r>
      <w:r>
        <w:rPr>
          <w:rFonts w:hint="eastAsia"/>
          <w:b/>
          <w:i w:val="0"/>
          <w:caps w:val="0"/>
          <w:color w:val="auto"/>
          <w:spacing w:val="0"/>
          <w:w w:val="100"/>
          <w:sz w:val="22"/>
        </w:rPr>
        <w:t>中标后需提供设备厂家质保函原件及软件三年免费服务升级服务函。</w:t>
      </w:r>
    </w:p>
    <w:p>
      <w:pPr>
        <w:pStyle w:val="2"/>
        <w:ind w:right="1470"/>
        <w:rPr>
          <w:color w:val="auto"/>
        </w:rPr>
      </w:pPr>
    </w:p>
    <w:p>
      <w:pPr>
        <w:adjustRightInd w:val="0"/>
        <w:snapToGrid w:val="0"/>
        <w:spacing w:line="360" w:lineRule="auto"/>
        <w:ind w:firstLine="723" w:firstLineChars="300"/>
        <w:rPr>
          <w:b/>
          <w:sz w:val="24"/>
        </w:rPr>
      </w:pPr>
      <w:r>
        <w:rPr>
          <w:b/>
          <w:sz w:val="24"/>
        </w:rPr>
        <w:t>报价单位：（公章）</w:t>
      </w:r>
    </w:p>
    <w:p>
      <w:pPr>
        <w:adjustRightInd w:val="0"/>
        <w:snapToGrid w:val="0"/>
        <w:spacing w:line="360" w:lineRule="auto"/>
        <w:ind w:firstLine="723" w:firstLineChars="300"/>
        <w:rPr>
          <w:b/>
          <w:sz w:val="24"/>
        </w:rPr>
      </w:pPr>
      <w:r>
        <w:rPr>
          <w:b/>
          <w:sz w:val="24"/>
        </w:rPr>
        <w:t>联</w:t>
      </w:r>
      <w:r>
        <w:rPr>
          <w:rFonts w:hint="eastAsia"/>
          <w:b/>
          <w:sz w:val="24"/>
        </w:rPr>
        <w:t xml:space="preserve"> </w:t>
      </w:r>
      <w:r>
        <w:rPr>
          <w:b/>
          <w:sz w:val="24"/>
        </w:rPr>
        <w:t>系</w:t>
      </w:r>
      <w:r>
        <w:rPr>
          <w:rFonts w:hint="eastAsia"/>
          <w:b/>
          <w:sz w:val="24"/>
        </w:rPr>
        <w:t xml:space="preserve"> </w:t>
      </w:r>
      <w:r>
        <w:rPr>
          <w:b/>
          <w:sz w:val="24"/>
        </w:rPr>
        <w:t>人：　</w:t>
      </w:r>
    </w:p>
    <w:p>
      <w:pPr>
        <w:adjustRightInd w:val="0"/>
        <w:snapToGrid w:val="0"/>
        <w:spacing w:line="360" w:lineRule="auto"/>
        <w:ind w:firstLine="723" w:firstLineChars="300"/>
        <w:rPr>
          <w:b/>
          <w:sz w:val="24"/>
        </w:rPr>
      </w:pPr>
      <w:r>
        <w:rPr>
          <w:rFonts w:hint="eastAsia"/>
          <w:b/>
          <w:sz w:val="24"/>
        </w:rPr>
        <w:t>联系电话：</w:t>
      </w:r>
      <w:r>
        <w:rPr>
          <w:b/>
          <w:sz w:val="24"/>
        </w:rPr>
        <w:t>　</w:t>
      </w:r>
    </w:p>
    <w:p>
      <w:pPr>
        <w:adjustRightInd w:val="0"/>
        <w:snapToGrid w:val="0"/>
        <w:spacing w:line="360" w:lineRule="auto"/>
        <w:ind w:firstLine="6023" w:firstLineChars="2500"/>
      </w:pPr>
      <w:r>
        <w:rPr>
          <w:b/>
          <w:sz w:val="24"/>
        </w:rPr>
        <w:t xml:space="preserve">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13075"/>
    <w:multiLevelType w:val="singleLevel"/>
    <w:tmpl w:val="7271307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6841"/>
    <w:rsid w:val="00014163"/>
    <w:rsid w:val="00092EB5"/>
    <w:rsid w:val="000D2FA6"/>
    <w:rsid w:val="001302F4"/>
    <w:rsid w:val="00142876"/>
    <w:rsid w:val="00150FB7"/>
    <w:rsid w:val="00164985"/>
    <w:rsid w:val="00167CC4"/>
    <w:rsid w:val="0019098A"/>
    <w:rsid w:val="001A55E1"/>
    <w:rsid w:val="00225ED1"/>
    <w:rsid w:val="00236D3E"/>
    <w:rsid w:val="0025386B"/>
    <w:rsid w:val="0031357E"/>
    <w:rsid w:val="00331B40"/>
    <w:rsid w:val="00352474"/>
    <w:rsid w:val="003925CF"/>
    <w:rsid w:val="003B5349"/>
    <w:rsid w:val="00415170"/>
    <w:rsid w:val="00450966"/>
    <w:rsid w:val="00452438"/>
    <w:rsid w:val="00532047"/>
    <w:rsid w:val="006868B2"/>
    <w:rsid w:val="007047AD"/>
    <w:rsid w:val="00710D1D"/>
    <w:rsid w:val="00733354"/>
    <w:rsid w:val="007458C4"/>
    <w:rsid w:val="0075479C"/>
    <w:rsid w:val="00763018"/>
    <w:rsid w:val="0082710C"/>
    <w:rsid w:val="00872C7C"/>
    <w:rsid w:val="008C1750"/>
    <w:rsid w:val="00937025"/>
    <w:rsid w:val="00962CD6"/>
    <w:rsid w:val="00977A02"/>
    <w:rsid w:val="009A0459"/>
    <w:rsid w:val="00A06841"/>
    <w:rsid w:val="00A23C1B"/>
    <w:rsid w:val="00A27AE0"/>
    <w:rsid w:val="00A47720"/>
    <w:rsid w:val="00A56182"/>
    <w:rsid w:val="00A83EC7"/>
    <w:rsid w:val="00AC7765"/>
    <w:rsid w:val="00AE6CC0"/>
    <w:rsid w:val="00B26D0E"/>
    <w:rsid w:val="00B7390F"/>
    <w:rsid w:val="00BC6575"/>
    <w:rsid w:val="00BC6BCD"/>
    <w:rsid w:val="00BE4D60"/>
    <w:rsid w:val="00C20331"/>
    <w:rsid w:val="00C462B3"/>
    <w:rsid w:val="00C67E59"/>
    <w:rsid w:val="00CA6925"/>
    <w:rsid w:val="00CE748B"/>
    <w:rsid w:val="00D15D55"/>
    <w:rsid w:val="00D167FA"/>
    <w:rsid w:val="00D30FD3"/>
    <w:rsid w:val="00D602BB"/>
    <w:rsid w:val="00E1305A"/>
    <w:rsid w:val="00E23CFF"/>
    <w:rsid w:val="00E3596B"/>
    <w:rsid w:val="00EF6C51"/>
    <w:rsid w:val="00F02B9B"/>
    <w:rsid w:val="00F23070"/>
    <w:rsid w:val="00F36A5F"/>
    <w:rsid w:val="00F94A54"/>
    <w:rsid w:val="00FC0EA7"/>
    <w:rsid w:val="00FC5B69"/>
    <w:rsid w:val="00FF4D94"/>
    <w:rsid w:val="00FF6721"/>
    <w:rsid w:val="016A3220"/>
    <w:rsid w:val="061B02F9"/>
    <w:rsid w:val="08DF056A"/>
    <w:rsid w:val="099E49A9"/>
    <w:rsid w:val="0B8765F0"/>
    <w:rsid w:val="114C6987"/>
    <w:rsid w:val="12B52E1F"/>
    <w:rsid w:val="13C619B2"/>
    <w:rsid w:val="14CC79D1"/>
    <w:rsid w:val="18932C14"/>
    <w:rsid w:val="18B92425"/>
    <w:rsid w:val="1B1121C5"/>
    <w:rsid w:val="1BB25F9B"/>
    <w:rsid w:val="1F767FA6"/>
    <w:rsid w:val="247D6BF5"/>
    <w:rsid w:val="25EC1C9A"/>
    <w:rsid w:val="27335F9C"/>
    <w:rsid w:val="2793550F"/>
    <w:rsid w:val="28023D27"/>
    <w:rsid w:val="28897E6A"/>
    <w:rsid w:val="28FE288B"/>
    <w:rsid w:val="2A650DD4"/>
    <w:rsid w:val="2AE05569"/>
    <w:rsid w:val="2E086A82"/>
    <w:rsid w:val="32256F70"/>
    <w:rsid w:val="341F7F3E"/>
    <w:rsid w:val="35B477E0"/>
    <w:rsid w:val="36416115"/>
    <w:rsid w:val="391B2F6F"/>
    <w:rsid w:val="39726ED3"/>
    <w:rsid w:val="3AC467AC"/>
    <w:rsid w:val="3D141929"/>
    <w:rsid w:val="412D71F6"/>
    <w:rsid w:val="468E4184"/>
    <w:rsid w:val="4BDA7112"/>
    <w:rsid w:val="4CA6572E"/>
    <w:rsid w:val="50D4269D"/>
    <w:rsid w:val="50FB2B46"/>
    <w:rsid w:val="528322FF"/>
    <w:rsid w:val="52DE137B"/>
    <w:rsid w:val="56AB629F"/>
    <w:rsid w:val="592012A7"/>
    <w:rsid w:val="5A232B4C"/>
    <w:rsid w:val="5CB31C15"/>
    <w:rsid w:val="5D9C62BA"/>
    <w:rsid w:val="5E5C46FC"/>
    <w:rsid w:val="60BE57AC"/>
    <w:rsid w:val="62C77DE0"/>
    <w:rsid w:val="63A60CDB"/>
    <w:rsid w:val="65C76B70"/>
    <w:rsid w:val="678479B4"/>
    <w:rsid w:val="6AA1695A"/>
    <w:rsid w:val="706D60E9"/>
    <w:rsid w:val="70AD7AB0"/>
    <w:rsid w:val="70C12142"/>
    <w:rsid w:val="754C499E"/>
    <w:rsid w:val="767A2537"/>
    <w:rsid w:val="76E44372"/>
    <w:rsid w:val="79BE08EA"/>
    <w:rsid w:val="7EE24D3D"/>
    <w:rsid w:val="7EE26F8C"/>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character" w:styleId="19">
    <w:name w:val="Hyperlink"/>
    <w:unhideWhenUsed/>
    <w:qFormat/>
    <w:uiPriority w:val="99"/>
    <w:rPr>
      <w:color w:val="0000FF"/>
      <w:u w:val="single"/>
    </w:rPr>
  </w:style>
  <w:style w:type="character" w:customStyle="1" w:styleId="20">
    <w:name w:val="页脚 Char"/>
    <w:link w:val="11"/>
    <w:qFormat/>
    <w:uiPriority w:val="0"/>
    <w:rPr>
      <w:kern w:val="2"/>
      <w:sz w:val="18"/>
      <w:szCs w:val="18"/>
    </w:rPr>
  </w:style>
  <w:style w:type="character" w:customStyle="1" w:styleId="21">
    <w:name w:val="页眉 Char"/>
    <w:link w:val="12"/>
    <w:qFormat/>
    <w:uiPriority w:val="0"/>
    <w:rPr>
      <w:kern w:val="2"/>
      <w:sz w:val="18"/>
      <w:szCs w:val="18"/>
    </w:rPr>
  </w:style>
  <w:style w:type="paragraph" w:customStyle="1" w:styleId="22">
    <w:name w:val="Table Paragraph"/>
    <w:basedOn w:val="1"/>
    <w:qFormat/>
    <w:uiPriority w:val="1"/>
    <w:pPr>
      <w:autoSpaceDE w:val="0"/>
      <w:autoSpaceDN w:val="0"/>
      <w:jc w:val="left"/>
    </w:pPr>
    <w:rPr>
      <w:rFonts w:ascii="PMingLiU" w:hAnsi="PMingLiU" w:eastAsia="PMingLiU" w:cs="PMingLiU"/>
      <w:kern w:val="0"/>
      <w:sz w:val="22"/>
      <w:szCs w:val="22"/>
      <w:lang w:val="zh-TW" w:eastAsia="zh-TW" w:bidi="zh-TW"/>
    </w:rPr>
  </w:style>
  <w:style w:type="character" w:customStyle="1" w:styleId="23">
    <w:name w:val="font111"/>
    <w:qFormat/>
    <w:uiPriority w:val="0"/>
    <w:rPr>
      <w:rFonts w:hint="eastAsia" w:ascii="宋体" w:hAnsi="宋体" w:eastAsia="宋体" w:cs="宋体"/>
      <w:color w:val="000000"/>
      <w:sz w:val="22"/>
      <w:szCs w:val="22"/>
      <w:u w:val="none"/>
    </w:rPr>
  </w:style>
  <w:style w:type="character" w:customStyle="1" w:styleId="24">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569</Words>
  <Characters>3249</Characters>
  <Lines>27</Lines>
  <Paragraphs>7</Paragraphs>
  <TotalTime>6</TotalTime>
  <ScaleCrop>false</ScaleCrop>
  <LinksUpToDate>false</LinksUpToDate>
  <CharactersWithSpaces>3811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2021-11-15T15:40:00Z</dcterms:created>
  <dc:creator>user</dc:creator>
  <cp:lastModifiedBy>赵萌</cp:lastModifiedBy>
  <dcterms:modified xsi:type="dcterms:W3CDTF">2021-11-19T06:53:02Z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6EF09FA22ACD4535B916A1D0E8FB4902</vt:lpwstr>
  </property>
</Properties>
</file>