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24"/>
          <w:szCs w:val="24"/>
        </w:rPr>
      </w:pPr>
      <w:bookmarkStart w:id="0" w:name="_Toc35393789"/>
      <w:bookmarkStart w:id="1" w:name="_Toc28359001"/>
      <w:r>
        <w:rPr>
          <w:rFonts w:hint="eastAsia" w:ascii="宋体" w:hAnsi="宋体" w:cs="宋体"/>
          <w:sz w:val="24"/>
          <w:szCs w:val="24"/>
          <w:lang w:val="en-US" w:eastAsia="zh-CN"/>
        </w:rPr>
        <w:t>盐城工业职业技术学院建筑物防雷装置检测服务</w:t>
      </w:r>
      <w:r>
        <w:rPr>
          <w:rFonts w:hint="eastAsia" w:ascii="宋体" w:hAnsi="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盐城工业职业技术学院</w:t>
      </w:r>
      <w:r>
        <w:rPr>
          <w:rFonts w:hint="eastAsia" w:ascii="宋体" w:hAnsi="宋体" w:cs="宋体"/>
          <w:sz w:val="24"/>
          <w:szCs w:val="24"/>
          <w:u w:val="single"/>
          <w:lang w:val="en-US" w:eastAsia="zh-CN"/>
        </w:rPr>
        <w:t>建筑物防雷装置检测服务</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盐城工业职业技术学院招标采购网站</w:t>
      </w:r>
      <w:r>
        <w:rPr>
          <w:rFonts w:hint="eastAsia" w:ascii="宋体" w:hAnsi="宋体" w:cs="宋体"/>
          <w:sz w:val="24"/>
          <w:szCs w:val="24"/>
        </w:rPr>
        <w:t>获取招标文件，并于</w:t>
      </w:r>
      <w:r>
        <w:rPr>
          <w:rFonts w:hint="eastAsia" w:ascii="宋体" w:hAnsi="宋体" w:cs="宋体"/>
          <w:sz w:val="24"/>
          <w:szCs w:val="24"/>
          <w:u w:val="single"/>
        </w:rPr>
        <w:t>2023</w:t>
      </w:r>
      <w:r>
        <w:rPr>
          <w:rFonts w:hint="eastAsia" w:ascii="宋体" w:hAnsi="宋体" w:cs="宋体"/>
          <w:bCs/>
          <w:sz w:val="24"/>
          <w:szCs w:val="24"/>
          <w:u w:val="single"/>
        </w:rPr>
        <w:t>年</w:t>
      </w:r>
      <w:r>
        <w:rPr>
          <w:rFonts w:hint="eastAsia" w:ascii="宋体" w:hAnsi="宋体" w:cs="宋体"/>
          <w:bCs/>
          <w:sz w:val="24"/>
          <w:szCs w:val="24"/>
          <w:u w:val="single"/>
          <w:lang w:val="en-US" w:eastAsia="zh-CN"/>
        </w:rPr>
        <w:t>11</w:t>
      </w:r>
      <w:r>
        <w:rPr>
          <w:rFonts w:hint="eastAsia" w:ascii="宋体" w:hAnsi="宋体" w:cs="宋体"/>
          <w:bCs/>
          <w:sz w:val="24"/>
          <w:szCs w:val="24"/>
          <w:u w:val="single"/>
        </w:rPr>
        <w:t>月</w:t>
      </w:r>
      <w:r>
        <w:rPr>
          <w:rFonts w:hint="eastAsia" w:ascii="宋体" w:hAnsi="宋体" w:cs="宋体"/>
          <w:bCs/>
          <w:sz w:val="24"/>
          <w:szCs w:val="24"/>
          <w:u w:val="single"/>
          <w:lang w:val="en-US" w:eastAsia="zh-CN"/>
        </w:rPr>
        <w:t>10</w:t>
      </w:r>
      <w:r>
        <w:rPr>
          <w:rFonts w:hint="eastAsia" w:ascii="宋体" w:hAnsi="宋体" w:cs="宋体"/>
          <w:bCs/>
          <w:sz w:val="24"/>
          <w:szCs w:val="24"/>
          <w:u w:val="single"/>
        </w:rPr>
        <w:t>日9点30分（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2"/>
        <w:numPr>
          <w:ilvl w:val="0"/>
          <w:numId w:val="1"/>
        </w:numPr>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2" w:name="_Toc28359002"/>
      <w:bookmarkStart w:id="3" w:name="_Toc35393790"/>
      <w:bookmarkStart w:id="4" w:name="_Toc28359079"/>
      <w:bookmarkStart w:id="5" w:name="_Toc35393621"/>
      <w:bookmarkStart w:id="6" w:name="_Hlk24379207"/>
      <w:r>
        <w:rPr>
          <w:rFonts w:hint="eastAsia" w:ascii="宋体" w:hAnsi="宋体" w:eastAsia="宋体" w:cs="宋体"/>
          <w:sz w:val="24"/>
          <w:szCs w:val="24"/>
        </w:rPr>
        <w:t>项目基本情况</w:t>
      </w:r>
      <w:bookmarkEnd w:id="2"/>
      <w:bookmarkEnd w:id="3"/>
      <w:bookmarkEnd w:id="4"/>
      <w:bookmarkEnd w:id="5"/>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u w:val="single"/>
        </w:rPr>
        <w:t>2023</w:t>
      </w:r>
      <w:r>
        <w:rPr>
          <w:rFonts w:hint="eastAsia" w:ascii="宋体" w:hAnsi="宋体" w:cs="宋体"/>
          <w:sz w:val="24"/>
          <w:szCs w:val="24"/>
          <w:u w:val="single"/>
          <w:lang w:val="en-US" w:eastAsia="zh-CN"/>
        </w:rPr>
        <w:t>ZX</w:t>
      </w:r>
      <w:r>
        <w:rPr>
          <w:rFonts w:hint="eastAsia" w:ascii="宋体" w:hAnsi="宋体" w:cs="宋体"/>
          <w:sz w:val="24"/>
          <w:szCs w:val="24"/>
          <w:u w:val="single"/>
        </w:rPr>
        <w:t>-0</w:t>
      </w:r>
      <w:r>
        <w:rPr>
          <w:rFonts w:hint="eastAsia" w:ascii="宋体" w:hAnsi="宋体" w:cs="宋体"/>
          <w:sz w:val="24"/>
          <w:szCs w:val="24"/>
          <w:u w:val="single"/>
          <w:lang w:val="en-US" w:eastAsia="zh-CN"/>
        </w:rPr>
        <w:t>39</w:t>
      </w:r>
    </w:p>
    <w:p>
      <w:pPr>
        <w:spacing w:line="360" w:lineRule="auto"/>
        <w:ind w:left="479" w:leftChars="228"/>
        <w:rPr>
          <w:rFonts w:hint="eastAsia" w:ascii="宋体" w:hAnsi="宋体" w:cs="宋体"/>
          <w:sz w:val="24"/>
          <w:szCs w:val="24"/>
          <w:u w:val="single"/>
          <w:lang w:val="en-US" w:eastAsia="zh-CN"/>
        </w:rPr>
      </w:pPr>
      <w:r>
        <w:rPr>
          <w:rFonts w:hint="eastAsia" w:ascii="宋体" w:hAnsi="宋体" w:cs="宋体"/>
          <w:sz w:val="24"/>
          <w:szCs w:val="24"/>
        </w:rPr>
        <w:t>项目名称：</w:t>
      </w:r>
      <w:r>
        <w:rPr>
          <w:rFonts w:hint="eastAsia" w:ascii="宋体" w:hAnsi="宋体" w:cs="宋体"/>
          <w:sz w:val="24"/>
          <w:szCs w:val="24"/>
          <w:u w:val="single"/>
        </w:rPr>
        <w:t>盐城工业职业技术学院</w:t>
      </w:r>
      <w:r>
        <w:rPr>
          <w:rFonts w:hint="eastAsia" w:ascii="宋体" w:hAnsi="宋体" w:cs="宋体"/>
          <w:sz w:val="24"/>
          <w:szCs w:val="24"/>
          <w:u w:val="single"/>
          <w:lang w:val="en-US" w:eastAsia="zh-CN"/>
        </w:rPr>
        <w:t>建筑物防雷装置检测服务</w:t>
      </w:r>
    </w:p>
    <w:p>
      <w:pPr>
        <w:spacing w:line="360" w:lineRule="auto"/>
        <w:ind w:left="479" w:leftChars="228"/>
        <w:rPr>
          <w:rFonts w:ascii="宋体" w:hAnsi="宋体" w:cs="宋体"/>
          <w:sz w:val="24"/>
          <w:szCs w:val="24"/>
          <w:u w:val="single"/>
        </w:rPr>
      </w:pPr>
      <w:r>
        <w:rPr>
          <w:rFonts w:hint="eastAsia" w:ascii="宋体" w:hAnsi="宋体" w:cs="宋体"/>
          <w:sz w:val="24"/>
          <w:szCs w:val="24"/>
        </w:rPr>
        <w:t>采购方式：</w:t>
      </w:r>
      <w:r>
        <w:rPr>
          <w:rFonts w:hint="eastAsia" w:ascii="宋体" w:hAnsi="宋体" w:cs="宋体"/>
          <w:sz w:val="24"/>
          <w:szCs w:val="24"/>
          <w:u w:val="single"/>
        </w:rPr>
        <w:t>询价(低价中标）</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lang w:val="en-US" w:eastAsia="zh-CN"/>
        </w:rPr>
        <w:t>3.2</w:t>
      </w:r>
      <w:r>
        <w:rPr>
          <w:rFonts w:hint="eastAsia" w:ascii="宋体" w:hAnsi="宋体" w:cs="宋体"/>
          <w:sz w:val="24"/>
          <w:szCs w:val="24"/>
          <w:u w:val="single"/>
        </w:rPr>
        <w:t>万元</w:t>
      </w:r>
    </w:p>
    <w:p>
      <w:pPr>
        <w:spacing w:line="360" w:lineRule="auto"/>
        <w:ind w:firstLine="480" w:firstLineChars="200"/>
      </w:pPr>
      <w:r>
        <w:rPr>
          <w:rFonts w:hint="eastAsia" w:ascii="宋体" w:hAnsi="宋体" w:cs="宋体"/>
          <w:sz w:val="24"/>
          <w:szCs w:val="24"/>
        </w:rPr>
        <w:t>采购需求：拟对</w:t>
      </w:r>
      <w:r>
        <w:rPr>
          <w:rFonts w:hint="eastAsia"/>
          <w:kern w:val="0"/>
          <w:sz w:val="24"/>
          <w:lang w:val="en-US" w:eastAsia="zh-CN"/>
        </w:rPr>
        <w:t>学校</w:t>
      </w:r>
      <w:r>
        <w:rPr>
          <w:rFonts w:hint="eastAsia"/>
          <w:kern w:val="0"/>
          <w:sz w:val="24"/>
        </w:rPr>
        <w:t>内部所有用</w:t>
      </w:r>
      <w:r>
        <w:rPr>
          <w:rFonts w:hint="eastAsia" w:ascii="宋体" w:hAnsi="宋体" w:cs="宋体"/>
          <w:sz w:val="24"/>
          <w:szCs w:val="24"/>
          <w:lang w:val="en-US" w:eastAsia="zh-CN"/>
        </w:rPr>
        <w:t>建筑物防雷装置进行检测并出检测报告。具体采购参数要求见附件，采购人保留对上述采购范</w:t>
      </w:r>
      <w:r>
        <w:rPr>
          <w:rFonts w:hint="eastAsia" w:ascii="宋体" w:hAnsi="宋体" w:cs="宋体"/>
          <w:sz w:val="24"/>
          <w:szCs w:val="24"/>
        </w:rPr>
        <w:t>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bookmarkEnd w:id="6"/>
    <w:p>
      <w:pPr>
        <w:spacing w:line="360" w:lineRule="auto"/>
        <w:ind w:firstLine="480" w:firstLineChars="200"/>
        <w:rPr>
          <w:rFonts w:ascii="宋体" w:hAnsi="宋体" w:cs="宋体"/>
          <w:sz w:val="24"/>
          <w:szCs w:val="24"/>
        </w:rPr>
      </w:pPr>
      <w:bookmarkStart w:id="7" w:name="_Toc28359080"/>
      <w:bookmarkStart w:id="8" w:name="_Toc35393791"/>
      <w:bookmarkStart w:id="9" w:name="_Toc35393622"/>
      <w:bookmarkStart w:id="10" w:name="_Toc28359003"/>
      <w:r>
        <w:rPr>
          <w:rFonts w:hint="eastAsia" w:ascii="宋体" w:hAnsi="宋体" w:cs="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bCs/>
          <w:sz w:val="24"/>
        </w:rPr>
        <w:t>1</w:t>
      </w:r>
      <w:r>
        <w:rPr>
          <w:rFonts w:hint="eastAsia" w:ascii="宋体" w:hAnsi="宋体" w:cs="宋体"/>
          <w:sz w:val="24"/>
          <w:szCs w:val="24"/>
        </w:rPr>
        <w:t>)法人或者其他组织的营业执照等证明文件，自然人的身份证明</w:t>
      </w:r>
      <w:r>
        <w:rPr>
          <w:rFonts w:hint="eastAsia" w:ascii="宋体" w:hAnsi="宋体" w:cs="宋体"/>
          <w:sz w:val="24"/>
          <w:szCs w:val="24"/>
          <w:lang w:eastAsia="zh-CN"/>
        </w:rPr>
        <w:t>，</w:t>
      </w:r>
      <w:r>
        <w:rPr>
          <w:rFonts w:hint="eastAsia" w:ascii="宋体" w:hAnsi="宋体" w:cs="宋体"/>
          <w:sz w:val="24"/>
          <w:szCs w:val="24"/>
        </w:rPr>
        <w:t>营业执照的经营范围应有能力完成本次采购项目所要求的服务。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(2)具备履行合同所必需的设备和专业技术能力的书面声明；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）省级气象主管机构颁发的甲级防雷检测资质。</w:t>
      </w:r>
    </w:p>
    <w:p>
      <w:pPr>
        <w:spacing w:line="360" w:lineRule="auto"/>
        <w:ind w:firstLine="480" w:firstLineChars="200"/>
        <w:rPr>
          <w:rFonts w:ascii="宋体" w:hAnsi="宋体" w:cs="宋体"/>
          <w:sz w:val="24"/>
          <w:szCs w:val="24"/>
        </w:rPr>
      </w:pPr>
      <w:r>
        <w:rPr>
          <w:rFonts w:hint="eastAsia" w:ascii="宋体" w:hAnsi="宋体" w:cs="宋体"/>
          <w:sz w:val="24"/>
          <w:szCs w:val="24"/>
        </w:rPr>
        <w:t>三、获取采购文件</w:t>
      </w:r>
    </w:p>
    <w:p>
      <w:pPr>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spacing w:line="360" w:lineRule="auto"/>
        <w:ind w:firstLine="480" w:firstLineChars="200"/>
        <w:rPr>
          <w:rFonts w:ascii="宋体" w:hAnsi="宋体" w:cs="宋体"/>
          <w:sz w:val="24"/>
          <w:szCs w:val="24"/>
        </w:rPr>
      </w:pPr>
      <w:r>
        <w:rPr>
          <w:rFonts w:hint="eastAsia" w:ascii="宋体" w:hAnsi="宋体" w:cs="宋体"/>
          <w:sz w:val="24"/>
          <w:szCs w:val="24"/>
        </w:rPr>
        <w:t>四、响应文件提交</w:t>
      </w:r>
    </w:p>
    <w:p>
      <w:pPr>
        <w:spacing w:line="360" w:lineRule="auto"/>
        <w:ind w:firstLine="480" w:firstLineChars="200"/>
        <w:rPr>
          <w:rFonts w:ascii="宋体" w:hAnsi="宋体" w:cs="宋体"/>
          <w:sz w:val="24"/>
          <w:szCs w:val="24"/>
        </w:rPr>
      </w:pPr>
      <w:r>
        <w:rPr>
          <w:rFonts w:hint="eastAsia" w:ascii="宋体" w:hAnsi="宋体" w:cs="宋体"/>
          <w:sz w:val="24"/>
          <w:szCs w:val="24"/>
        </w:rPr>
        <w:t>提交时间：2023年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日9点30分</w:t>
      </w:r>
      <w:r>
        <w:rPr>
          <w:rFonts w:hint="eastAsia" w:ascii="宋体" w:hAnsi="宋体" w:cs="宋体"/>
          <w:sz w:val="24"/>
          <w:szCs w:val="24"/>
          <w:lang w:val="en-US" w:eastAsia="zh-CN"/>
        </w:rPr>
        <w:t>前</w:t>
      </w:r>
      <w:r>
        <w:rPr>
          <w:rFonts w:hint="eastAsia" w:ascii="宋体" w:hAnsi="宋体" w:cs="宋体"/>
          <w:sz w:val="24"/>
          <w:szCs w:val="24"/>
        </w:rPr>
        <w:t>（北京时间）</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地点：盐城工业职业技术学院解放南路285号南食堂</w:t>
      </w:r>
      <w:r>
        <w:rPr>
          <w:rFonts w:hint="eastAsia" w:ascii="宋体" w:hAnsi="宋体" w:cs="宋体"/>
          <w:sz w:val="24"/>
          <w:szCs w:val="24"/>
          <w:lang w:val="en-US" w:eastAsia="zh-CN"/>
        </w:rPr>
        <w:t>三</w:t>
      </w:r>
      <w:r>
        <w:rPr>
          <w:rFonts w:hint="eastAsia" w:ascii="宋体" w:hAnsi="宋体" w:cs="宋体"/>
          <w:sz w:val="24"/>
          <w:szCs w:val="24"/>
        </w:rPr>
        <w:t>楼</w:t>
      </w:r>
      <w:r>
        <w:rPr>
          <w:rFonts w:hint="eastAsia" w:ascii="宋体" w:hAnsi="宋体" w:cs="宋体"/>
          <w:sz w:val="24"/>
          <w:szCs w:val="24"/>
          <w:lang w:val="en-US" w:eastAsia="zh-CN"/>
        </w:rPr>
        <w:t>307后勤管理处</w:t>
      </w:r>
    </w:p>
    <w:p>
      <w:pPr>
        <w:spacing w:line="360" w:lineRule="auto"/>
        <w:ind w:firstLine="480" w:firstLineChars="200"/>
        <w:rPr>
          <w:rFonts w:ascii="宋体" w:hAnsi="宋体" w:cs="宋体"/>
          <w:sz w:val="24"/>
          <w:szCs w:val="24"/>
        </w:rPr>
      </w:pPr>
      <w:r>
        <w:rPr>
          <w:rFonts w:hint="eastAsia" w:ascii="宋体" w:hAnsi="宋体" w:cs="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ind w:firstLine="480" w:firstLineChars="200"/>
        <w:rPr>
          <w:rFonts w:ascii="宋体" w:hAnsi="宋体" w:cs="宋体"/>
          <w:sz w:val="24"/>
          <w:szCs w:val="24"/>
        </w:rPr>
      </w:pPr>
      <w:r>
        <w:rPr>
          <w:rFonts w:hint="eastAsia" w:ascii="宋体" w:hAnsi="宋体" w:cs="宋体"/>
          <w:sz w:val="24"/>
          <w:szCs w:val="24"/>
        </w:rPr>
        <w:t>六、其他补充事宜</w:t>
      </w:r>
    </w:p>
    <w:p>
      <w:pPr>
        <w:spacing w:line="360" w:lineRule="auto"/>
        <w:ind w:firstLine="480" w:firstLineChars="200"/>
        <w:rPr>
          <w:rFonts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ascii="宋体" w:hAnsi="宋体" w:cs="宋体"/>
          <w:sz w:val="24"/>
          <w:szCs w:val="24"/>
        </w:rPr>
      </w:pPr>
      <w:r>
        <w:rPr>
          <w:rFonts w:hint="eastAsia" w:ascii="宋体" w:hAnsi="宋体" w:cs="宋体"/>
          <w:sz w:val="24"/>
          <w:szCs w:val="24"/>
        </w:rPr>
        <w:t>2.中标后需缴纳合同总价5%的金额作为履约保证金，待合同期结束后无息退回。中标单位须出具与其营业执照名称相一致的正规发票。</w:t>
      </w:r>
      <w:r>
        <w:rPr>
          <w:rFonts w:hint="eastAsia"/>
          <w:sz w:val="24"/>
        </w:rPr>
        <w:t>提交最终水平衡测试报告后一次性付清。</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因建筑物防雷装置楼栋分布较为分散，</w:t>
      </w:r>
      <w:r>
        <w:rPr>
          <w:rFonts w:hint="eastAsia" w:ascii="宋体" w:hAnsi="宋体" w:cs="宋体"/>
          <w:sz w:val="24"/>
          <w:szCs w:val="24"/>
        </w:rPr>
        <w:t>投标人应进行现场考察，中标后不再增加任何费用。不进行现场察看的视为对现场情况已经准确了解，后果自行承担。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考察联系人：</w:t>
      </w:r>
      <w:r>
        <w:rPr>
          <w:rFonts w:hint="eastAsia" w:ascii="宋体" w:hAnsi="宋体"/>
          <w:color w:val="000000"/>
          <w:kern w:val="0"/>
          <w:sz w:val="24"/>
          <w:lang w:val="en-US" w:eastAsia="zh-CN"/>
        </w:rPr>
        <w:t>陈昌进</w:t>
      </w:r>
      <w:r>
        <w:rPr>
          <w:rFonts w:hint="eastAsia" w:ascii="宋体" w:hAnsi="宋体"/>
          <w:color w:val="000000"/>
          <w:kern w:val="0"/>
          <w:sz w:val="24"/>
        </w:rPr>
        <w:t xml:space="preserve">  联系电话：</w:t>
      </w:r>
      <w:r>
        <w:rPr>
          <w:rFonts w:hint="eastAsia" w:ascii="宋体" w:hAnsi="宋体" w:cs="宋体"/>
          <w:sz w:val="24"/>
          <w:lang w:val="en-US" w:eastAsia="zh-CN"/>
        </w:rPr>
        <w:t>18762383006</w:t>
      </w:r>
      <w:r>
        <w:rPr>
          <w:rFonts w:hint="eastAsia" w:ascii="宋体" w:hAnsi="宋体" w:cs="宋体"/>
          <w:sz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4.经评委认定，报价明显低于成本价的评委有权要求其作出合理解释，若理由不充分可作为无效标处理。</w:t>
      </w:r>
    </w:p>
    <w:p>
      <w:pPr>
        <w:spacing w:line="360" w:lineRule="auto"/>
        <w:ind w:firstLine="480" w:firstLineChars="200"/>
        <w:rPr>
          <w:rFonts w:ascii="宋体" w:hAnsi="宋体" w:cs="宋体"/>
          <w:sz w:val="24"/>
          <w:szCs w:val="24"/>
        </w:rPr>
      </w:pPr>
      <w:r>
        <w:rPr>
          <w:rFonts w:hint="eastAsia" w:ascii="宋体" w:hAnsi="宋体" w:cs="宋体"/>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称：盐城工业职业技术学院</w:t>
      </w:r>
    </w:p>
    <w:p>
      <w:pPr>
        <w:spacing w:line="360" w:lineRule="auto"/>
        <w:ind w:firstLine="480" w:firstLineChars="200"/>
        <w:rPr>
          <w:rFonts w:ascii="宋体" w:hAnsi="宋体" w:cs="宋体"/>
          <w:sz w:val="24"/>
          <w:szCs w:val="24"/>
        </w:rPr>
      </w:pPr>
      <w:r>
        <w:rPr>
          <w:rFonts w:hint="eastAsia" w:ascii="宋体" w:hAnsi="宋体" w:cs="宋体"/>
          <w:sz w:val="24"/>
          <w:szCs w:val="24"/>
        </w:rPr>
        <w:t>地    址：江苏省盐城市解放南路285号</w:t>
      </w:r>
    </w:p>
    <w:p>
      <w:pPr>
        <w:spacing w:line="360" w:lineRule="auto"/>
        <w:ind w:firstLine="480" w:firstLineChars="200"/>
        <w:rPr>
          <w:rFonts w:ascii="宋体" w:hAnsi="宋体" w:cs="宋体"/>
          <w:sz w:val="24"/>
          <w:szCs w:val="24"/>
        </w:rPr>
      </w:pPr>
      <w:r>
        <w:rPr>
          <w:rFonts w:hint="eastAsia" w:ascii="宋体" w:hAnsi="宋体" w:cs="宋体"/>
          <w:sz w:val="24"/>
          <w:szCs w:val="24"/>
        </w:rPr>
        <w:t>联系人：高老师、</w:t>
      </w:r>
      <w:r>
        <w:rPr>
          <w:rFonts w:hint="eastAsia" w:ascii="宋体" w:hAnsi="宋体" w:cs="宋体"/>
          <w:sz w:val="24"/>
          <w:szCs w:val="24"/>
          <w:lang w:val="en-US" w:eastAsia="zh-CN"/>
        </w:rPr>
        <w:t>陈</w:t>
      </w:r>
      <w:r>
        <w:rPr>
          <w:rFonts w:hint="eastAsia" w:ascii="宋体" w:hAnsi="宋体" w:cs="宋体"/>
          <w:sz w:val="24"/>
          <w:szCs w:val="24"/>
        </w:rPr>
        <w:t>老师 </w:t>
      </w:r>
    </w:p>
    <w:p>
      <w:pPr>
        <w:spacing w:line="360" w:lineRule="auto"/>
        <w:ind w:firstLine="480" w:firstLineChars="200"/>
        <w:rPr>
          <w:rFonts w:ascii="宋体" w:hAnsi="宋体" w:cs="宋体"/>
          <w:sz w:val="24"/>
          <w:szCs w:val="24"/>
        </w:rPr>
      </w:pPr>
      <w:r>
        <w:rPr>
          <w:rFonts w:hint="eastAsia" w:ascii="宋体" w:hAnsi="宋体" w:cs="宋体"/>
          <w:sz w:val="24"/>
          <w:szCs w:val="24"/>
        </w:rPr>
        <w:t>联系电话：0515-88583917、 18262393599、</w:t>
      </w:r>
      <w:r>
        <w:rPr>
          <w:rFonts w:hint="eastAsia" w:ascii="宋体" w:hAnsi="宋体" w:cs="宋体"/>
          <w:sz w:val="24"/>
          <w:szCs w:val="24"/>
          <w:lang w:val="en-US" w:eastAsia="zh-CN"/>
        </w:rPr>
        <w:t>18762383006</w:t>
      </w:r>
    </w:p>
    <w:p>
      <w:pPr>
        <w:spacing w:line="360" w:lineRule="auto"/>
        <w:ind w:firstLine="1285" w:firstLineChars="400"/>
        <w:rPr>
          <w:rFonts w:hint="eastAsia" w:ascii="宋体" w:hAnsi="宋体" w:cs="宋体"/>
          <w:b/>
          <w:bCs/>
          <w:sz w:val="32"/>
          <w:szCs w:val="32"/>
        </w:rPr>
      </w:pPr>
    </w:p>
    <w:p>
      <w:pPr>
        <w:spacing w:line="360" w:lineRule="auto"/>
        <w:ind w:firstLine="1285" w:firstLineChars="400"/>
        <w:rPr>
          <w:rFonts w:hint="eastAsia" w:ascii="宋体" w:hAnsi="宋体" w:cs="宋体"/>
          <w:b/>
          <w:bCs/>
          <w:sz w:val="32"/>
          <w:szCs w:val="32"/>
        </w:rPr>
      </w:pPr>
    </w:p>
    <w:p>
      <w:pPr>
        <w:spacing w:line="360" w:lineRule="auto"/>
        <w:ind w:firstLine="1285" w:firstLineChars="400"/>
        <w:rPr>
          <w:rFonts w:hint="eastAsia" w:ascii="宋体" w:hAnsi="宋体" w:cs="宋体"/>
          <w:b/>
          <w:bCs/>
          <w:sz w:val="32"/>
          <w:szCs w:val="32"/>
        </w:rPr>
      </w:pPr>
    </w:p>
    <w:p>
      <w:pPr>
        <w:spacing w:line="360" w:lineRule="auto"/>
        <w:ind w:firstLine="1285" w:firstLineChars="400"/>
        <w:rPr>
          <w:rFonts w:hint="eastAsia" w:ascii="宋体" w:hAnsi="宋体" w:cs="宋体"/>
          <w:b/>
          <w:bCs/>
          <w:sz w:val="32"/>
          <w:szCs w:val="32"/>
        </w:rPr>
      </w:pPr>
      <w:r>
        <w:rPr>
          <w:rFonts w:hint="eastAsia" w:ascii="宋体" w:hAnsi="宋体" w:cs="宋体"/>
          <w:b/>
          <w:bCs/>
          <w:sz w:val="32"/>
          <w:szCs w:val="32"/>
        </w:rPr>
        <w:t>盐城工业技术学院防雷装置安全检测点统计表</w:t>
      </w:r>
    </w:p>
    <w:tbl>
      <w:tblPr>
        <w:tblStyle w:val="16"/>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2385"/>
        <w:gridCol w:w="2700"/>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建筑物单体名称</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外部防雷装置测点（个）</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内部防雷装置测点（个）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大学生活动中心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九州药学院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艺术设计学院楼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机电/汽车学院楼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经贸管理学院楼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建筑工程学院楼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男浴室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北食堂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南二食堂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悦达纺织学院楼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公共教学楼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第一、二号学生公寓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第三、四号学生公寓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第五、六号学生公寓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第七、八号学生公寓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第九、十号学生公寓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青年教师周转公寓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397</w:t>
            </w:r>
          </w:p>
        </w:tc>
      </w:tr>
    </w:tbl>
    <w:p>
      <w:pPr>
        <w:pStyle w:val="6"/>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5"/>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5"/>
        <w:spacing w:line="360" w:lineRule="auto"/>
        <w:rPr>
          <w:rFonts w:ascii="宋体" w:hAnsi="宋体" w:cs="宋体"/>
          <w:b w:val="0"/>
          <w:bCs w:val="0"/>
          <w:sz w:val="24"/>
          <w:szCs w:val="24"/>
        </w:rPr>
      </w:pP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文件4法人授权书（原件）。</w:t>
      </w:r>
    </w:p>
    <w:p>
      <w:pPr>
        <w:snapToGrid w:val="0"/>
        <w:spacing w:before="50" w:afterLines="50" w:line="360" w:lineRule="auto"/>
        <w:jc w:val="left"/>
        <w:rPr>
          <w:rFonts w:hint="eastAsia" w:ascii="宋体" w:hAnsi="宋体" w:cs="宋体"/>
          <w:sz w:val="24"/>
          <w:szCs w:val="24"/>
        </w:rPr>
      </w:pPr>
      <w:r>
        <w:rPr>
          <w:rFonts w:hint="eastAsia" w:ascii="宋体" w:hAnsi="宋体" w:cs="宋体"/>
          <w:sz w:val="24"/>
          <w:szCs w:val="24"/>
        </w:rPr>
        <w:t>文件5报价表</w:t>
      </w:r>
    </w:p>
    <w:p>
      <w:pPr>
        <w:snapToGrid w:val="0"/>
        <w:spacing w:before="50" w:afterLines="50" w:line="360" w:lineRule="auto"/>
        <w:jc w:val="left"/>
        <w:rPr>
          <w:rFonts w:ascii="宋体" w:hAnsi="宋体" w:cs="宋体"/>
          <w:sz w:val="24"/>
          <w:szCs w:val="24"/>
        </w:rPr>
      </w:pPr>
      <w:r>
        <w:rPr>
          <w:rFonts w:hint="eastAsia" w:ascii="宋体" w:hAnsi="宋体" w:cs="宋体"/>
          <w:sz w:val="24"/>
          <w:szCs w:val="24"/>
          <w:lang w:val="en-US" w:eastAsia="zh-CN"/>
        </w:rPr>
        <w:t>文件6</w:t>
      </w:r>
      <w:r>
        <w:rPr>
          <w:rFonts w:hint="eastAsia" w:ascii="宋体" w:hAnsi="宋体" w:cs="宋体"/>
          <w:sz w:val="24"/>
          <w:szCs w:val="24"/>
          <w:lang w:eastAsia="zh-CN"/>
        </w:rPr>
        <w:t>省级气象主管机构颁发的甲级防雷检测资质。</w:t>
      </w:r>
    </w:p>
    <w:p>
      <w:pPr>
        <w:snapToGrid w:val="0"/>
        <w:spacing w:before="50" w:afterLines="50" w:line="360" w:lineRule="auto"/>
        <w:jc w:val="left"/>
        <w:rPr>
          <w:rFonts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rPr>
          <w:rFonts w:ascii="楷体_GB2312" w:hAnsi="楷体" w:eastAsia="楷体_GB2312" w:cs="楷体"/>
          <w:sz w:val="28"/>
          <w:szCs w:val="28"/>
        </w:rPr>
      </w:pPr>
    </w:p>
    <w:p>
      <w:pPr>
        <w:pStyle w:val="6"/>
      </w:pPr>
    </w:p>
    <w:p>
      <w:pPr>
        <w:spacing w:line="520" w:lineRule="exact"/>
        <w:jc w:val="right"/>
        <w:rPr>
          <w:rFonts w:ascii="楷体_GB2312" w:hAnsi="楷体" w:eastAsia="楷体_GB2312" w:cs="楷体"/>
          <w:sz w:val="28"/>
          <w:szCs w:val="28"/>
        </w:rPr>
      </w:pPr>
    </w:p>
    <w:p>
      <w:pPr>
        <w:spacing w:line="520" w:lineRule="exact"/>
        <w:jc w:val="right"/>
        <w:rPr>
          <w:rFonts w:ascii="楷体_GB2312" w:hAnsi="楷体" w:eastAsia="楷体_GB2312" w:cs="楷体"/>
          <w:sz w:val="28"/>
          <w:szCs w:val="28"/>
        </w:rPr>
      </w:pPr>
    </w:p>
    <w:p>
      <w:pPr>
        <w:pStyle w:val="6"/>
      </w:pPr>
    </w:p>
    <w:p/>
    <w:p>
      <w:pPr>
        <w:rPr>
          <w:rFonts w:ascii="楷体_GB2312" w:hAnsi="楷体" w:eastAsia="楷体_GB2312"/>
          <w:spacing w:val="20"/>
          <w:sz w:val="28"/>
          <w:szCs w:val="28"/>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right"/>
        <w:rPr>
          <w:rFonts w:hint="default" w:ascii="楷体_GB2312" w:hAnsi="楷体" w:eastAsia="楷体_GB2312" w:cs="楷体"/>
          <w:b/>
          <w:bCs/>
          <w:kern w:val="0"/>
          <w:sz w:val="36"/>
          <w:szCs w:val="44"/>
          <w:u w:val="single"/>
          <w:lang w:val="en-US" w:eastAsia="zh-CN"/>
        </w:rPr>
      </w:pPr>
      <w:r>
        <w:rPr>
          <w:rFonts w:hint="eastAsia" w:ascii="楷体_GB2312" w:hAnsi="楷体" w:eastAsia="楷体_GB2312" w:cs="楷体"/>
          <w:b/>
          <w:bCs/>
          <w:kern w:val="0"/>
          <w:sz w:val="36"/>
          <w:szCs w:val="44"/>
          <w:u w:val="single"/>
          <w:lang w:val="en-US" w:eastAsia="zh-CN"/>
        </w:rPr>
        <w:t xml:space="preserve">  </w:t>
      </w:r>
      <w:r>
        <w:rPr>
          <w:rFonts w:hint="eastAsia" w:ascii="楷体_GB2312" w:hAnsi="楷体" w:eastAsia="楷体_GB2312" w:cs="楷体"/>
          <w:b/>
          <w:bCs/>
          <w:kern w:val="0"/>
          <w:sz w:val="36"/>
          <w:szCs w:val="44"/>
          <w:u w:val="none"/>
          <w:lang w:val="en-US" w:eastAsia="zh-CN"/>
        </w:rPr>
        <w:t>本</w:t>
      </w:r>
    </w:p>
    <w:p>
      <w:pPr>
        <w:spacing w:line="360" w:lineRule="auto"/>
        <w:jc w:val="center"/>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建筑物防雷装置检测服务</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投标人名称:(盖章)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法定代表人或委托代理人:(签字或盖章)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5"/>
        <w:jc w:val="center"/>
        <w:rPr>
          <w:rFonts w:ascii="宋体" w:hAnsi="宋体"/>
          <w:sz w:val="24"/>
          <w:szCs w:val="24"/>
        </w:rPr>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5"/>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5"/>
        <w:spacing w:line="360" w:lineRule="auto"/>
        <w:jc w:val="center"/>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5"/>
        <w:spacing w:line="360" w:lineRule="auto"/>
        <w:jc w:val="cente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5"/>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5"/>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6"/>
        <w:jc w:val="center"/>
      </w:pPr>
    </w:p>
    <w:p/>
    <w:p>
      <w:pPr>
        <w:pStyle w:val="6"/>
      </w:pPr>
    </w:p>
    <w:p/>
    <w:p>
      <w:pPr>
        <w:spacing w:line="360" w:lineRule="auto"/>
        <w:rPr>
          <w:rFonts w:ascii="宋体" w:hAnsi="宋体" w:cs="宋体"/>
          <w:b/>
          <w:bCs/>
          <w:sz w:val="28"/>
          <w:szCs w:val="28"/>
        </w:rPr>
      </w:pPr>
    </w:p>
    <w:p>
      <w:pPr>
        <w:pStyle w:val="6"/>
      </w:pPr>
    </w:p>
    <w:p>
      <w:pPr>
        <w:spacing w:line="360" w:lineRule="auto"/>
        <w:jc w:val="center"/>
        <w:rPr>
          <w:rFonts w:ascii="宋体" w:hAnsi="宋体" w:cs="宋体"/>
          <w:b/>
          <w:bCs/>
          <w:sz w:val="28"/>
          <w:szCs w:val="28"/>
        </w:rPr>
      </w:pPr>
      <w:r>
        <w:rPr>
          <w:rFonts w:hint="eastAsia" w:ascii="宋体" w:hAnsi="宋体" w:cs="宋体"/>
          <w:b/>
          <w:bCs/>
          <w:sz w:val="28"/>
          <w:szCs w:val="28"/>
        </w:rPr>
        <w:t>盐城工业职业技术学院</w:t>
      </w:r>
      <w:r>
        <w:rPr>
          <w:rFonts w:hint="eastAsia" w:ascii="宋体" w:hAnsi="宋体" w:cs="宋体"/>
          <w:b/>
          <w:bCs/>
          <w:sz w:val="28"/>
          <w:szCs w:val="28"/>
          <w:lang w:val="en-US" w:eastAsia="zh-CN"/>
        </w:rPr>
        <w:t>建筑物防雷装置检测服务</w:t>
      </w:r>
      <w:r>
        <w:rPr>
          <w:rFonts w:hint="eastAsia" w:ascii="宋体" w:hAnsi="宋体" w:cs="宋体"/>
          <w:b/>
          <w:bCs/>
          <w:sz w:val="28"/>
          <w:szCs w:val="28"/>
        </w:rPr>
        <w:t>报价表</w:t>
      </w:r>
    </w:p>
    <w:p>
      <w:pPr>
        <w:spacing w:line="360" w:lineRule="auto"/>
        <w:ind w:left="3373" w:hanging="3373" w:hangingChars="1200"/>
        <w:jc w:val="center"/>
        <w:rPr>
          <w:rFonts w:ascii="宋体" w:hAnsi="宋体" w:cs="宋体"/>
          <w:sz w:val="28"/>
          <w:szCs w:val="28"/>
        </w:rPr>
      </w:pPr>
      <w:r>
        <w:rPr>
          <w:rFonts w:hint="eastAsia" w:ascii="宋体" w:hAnsi="宋体"/>
          <w:b/>
          <w:bCs/>
          <w:color w:val="000000"/>
          <w:sz w:val="28"/>
          <w:szCs w:val="28"/>
        </w:rPr>
        <w:t>（2023</w:t>
      </w:r>
      <w:r>
        <w:rPr>
          <w:rFonts w:hint="eastAsia" w:ascii="宋体" w:hAnsi="宋体"/>
          <w:b/>
          <w:bCs/>
          <w:color w:val="000000"/>
          <w:sz w:val="28"/>
          <w:szCs w:val="28"/>
          <w:lang w:val="en-US" w:eastAsia="zh-CN"/>
        </w:rPr>
        <w:t>ZX</w:t>
      </w:r>
      <w:r>
        <w:rPr>
          <w:rFonts w:hint="eastAsia" w:ascii="宋体" w:hAnsi="宋体"/>
          <w:b/>
          <w:bCs/>
          <w:color w:val="000000"/>
          <w:sz w:val="28"/>
          <w:szCs w:val="28"/>
        </w:rPr>
        <w:t>-0</w:t>
      </w:r>
      <w:r>
        <w:rPr>
          <w:rFonts w:hint="eastAsia" w:ascii="宋体" w:hAnsi="宋体"/>
          <w:b/>
          <w:bCs/>
          <w:color w:val="000000"/>
          <w:sz w:val="28"/>
          <w:szCs w:val="28"/>
          <w:lang w:val="en-US" w:eastAsia="zh-CN"/>
        </w:rPr>
        <w:t>39</w:t>
      </w:r>
      <w:r>
        <w:rPr>
          <w:rFonts w:hint="eastAsia" w:ascii="宋体" w:hAnsi="宋体"/>
          <w:b/>
          <w:bCs/>
          <w:color w:val="000000"/>
          <w:sz w:val="28"/>
          <w:szCs w:val="28"/>
        </w:rPr>
        <w:t>）</w:t>
      </w:r>
    </w:p>
    <w:p>
      <w:pPr>
        <w:snapToGrid w:val="0"/>
        <w:spacing w:before="50" w:after="50"/>
        <w:jc w:val="center"/>
        <w:rPr>
          <w:rStyle w:val="36"/>
          <w:rFonts w:ascii="宋体" w:hAnsi="宋体" w:cs="宋体"/>
          <w:sz w:val="32"/>
          <w:szCs w:val="32"/>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3222"/>
        <w:gridCol w:w="1059"/>
        <w:gridCol w:w="1059"/>
        <w:gridCol w:w="1059"/>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24" w:type="pct"/>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889" w:type="pct"/>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项目名称</w:t>
            </w:r>
          </w:p>
        </w:tc>
        <w:tc>
          <w:tcPr>
            <w:tcW w:w="621" w:type="pct"/>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621" w:type="pct"/>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621" w:type="pct"/>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单价</w:t>
            </w:r>
          </w:p>
        </w:tc>
        <w:tc>
          <w:tcPr>
            <w:tcW w:w="620" w:type="pct"/>
            <w:shd w:val="clear" w:color="auto" w:fill="auto"/>
            <w:noWrap w:val="0"/>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pct"/>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89" w:type="pct"/>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防雷检测点检测</w:t>
            </w:r>
          </w:p>
        </w:tc>
        <w:tc>
          <w:tcPr>
            <w:tcW w:w="621" w:type="pct"/>
            <w:shd w:val="clear" w:color="auto" w:fill="auto"/>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808</w:t>
            </w:r>
          </w:p>
        </w:tc>
        <w:tc>
          <w:tcPr>
            <w:tcW w:w="621" w:type="pct"/>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21" w:type="pct"/>
            <w:shd w:val="clear" w:color="auto" w:fill="auto"/>
            <w:noWrap/>
            <w:vAlign w:val="center"/>
          </w:tcPr>
          <w:p>
            <w:pPr>
              <w:widowControl/>
              <w:jc w:val="center"/>
              <w:rPr>
                <w:rFonts w:ascii="宋体" w:hAnsi="宋体" w:cs="宋体"/>
                <w:color w:val="000000"/>
                <w:kern w:val="0"/>
                <w:sz w:val="22"/>
                <w:szCs w:val="22"/>
              </w:rPr>
            </w:pPr>
          </w:p>
        </w:tc>
        <w:tc>
          <w:tcPr>
            <w:tcW w:w="620" w:type="pct"/>
            <w:shd w:val="clear" w:color="auto" w:fill="auto"/>
            <w:noWrap/>
            <w:vAlign w:val="center"/>
          </w:tcPr>
          <w:p>
            <w:pPr>
              <w:widowControl/>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4" w:type="pct"/>
            <w:gridSpan w:val="2"/>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合计</w:t>
            </w:r>
          </w:p>
        </w:tc>
        <w:tc>
          <w:tcPr>
            <w:tcW w:w="2485" w:type="pct"/>
            <w:gridSpan w:val="4"/>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大写：             小写：</w:t>
            </w:r>
          </w:p>
        </w:tc>
      </w:tr>
    </w:tbl>
    <w:p>
      <w:pPr>
        <w:spacing w:line="240" w:lineRule="atLeast"/>
        <w:rPr>
          <w:rStyle w:val="36"/>
          <w:rFonts w:ascii="宋体" w:hAnsi="宋体" w:cs="宋体"/>
          <w:szCs w:val="28"/>
        </w:rPr>
      </w:pPr>
    </w:p>
    <w:p>
      <w:pPr>
        <w:spacing w:line="240" w:lineRule="atLeast"/>
        <w:rPr>
          <w:rStyle w:val="36"/>
          <w:rFonts w:hint="default" w:ascii="宋体" w:hAnsi="宋体" w:eastAsia="宋体" w:cs="宋体"/>
          <w:sz w:val="21"/>
          <w:szCs w:val="21"/>
          <w:lang w:val="en-US" w:eastAsia="zh-CN"/>
        </w:rPr>
      </w:pPr>
      <w:r>
        <w:rPr>
          <w:rStyle w:val="36"/>
          <w:rFonts w:hint="eastAsia" w:ascii="宋体" w:hAnsi="宋体" w:cs="宋体"/>
          <w:sz w:val="21"/>
          <w:szCs w:val="21"/>
        </w:rPr>
        <w:t>填写说明：</w:t>
      </w:r>
      <w:r>
        <w:rPr>
          <w:rStyle w:val="36"/>
          <w:rFonts w:hint="eastAsia" w:ascii="宋体" w:hAnsi="宋体" w:cs="宋体"/>
          <w:sz w:val="21"/>
          <w:szCs w:val="21"/>
          <w:lang w:val="en-US" w:eastAsia="zh-CN"/>
        </w:rPr>
        <w:t>报价</w:t>
      </w:r>
      <w:r>
        <w:rPr>
          <w:rStyle w:val="36"/>
          <w:rFonts w:hint="eastAsia" w:ascii="宋体" w:hAnsi="宋体" w:cs="宋体"/>
          <w:sz w:val="21"/>
          <w:szCs w:val="21"/>
        </w:rPr>
        <w:t>表不得填报选择性报价，否则将作为无效投标；</w:t>
      </w:r>
      <w:r>
        <w:rPr>
          <w:rStyle w:val="36"/>
          <w:rFonts w:hint="eastAsia" w:ascii="宋体" w:hAnsi="宋体" w:cs="宋体"/>
          <w:sz w:val="21"/>
          <w:szCs w:val="21"/>
          <w:lang w:val="en-US" w:eastAsia="zh-CN"/>
        </w:rPr>
        <w:t>报价应包含税费、人工费、管理费等为完成本项目所需的所有费用。</w:t>
      </w:r>
      <w:bookmarkStart w:id="11" w:name="_GoBack"/>
      <w:bookmarkEnd w:id="11"/>
    </w:p>
    <w:p>
      <w:pPr>
        <w:rPr>
          <w:rStyle w:val="36"/>
          <w:rFonts w:ascii="宋体" w:hAnsi="宋体" w:cs="宋体"/>
          <w:sz w:val="44"/>
        </w:rPr>
      </w:pPr>
    </w:p>
    <w:p>
      <w:pPr>
        <w:ind w:firstLine="210" w:firstLineChars="100"/>
        <w:rPr>
          <w:rFonts w:ascii="宋体" w:hAnsi="宋体" w:cs="宋体"/>
          <w:color w:val="000000"/>
          <w:kern w:val="0"/>
        </w:rPr>
      </w:pPr>
    </w:p>
    <w:p>
      <w:pPr>
        <w:ind w:firstLine="210" w:firstLineChars="100"/>
        <w:rPr>
          <w:rFonts w:ascii="宋体" w:hAnsi="宋体" w:cs="宋体"/>
          <w:color w:val="000000"/>
          <w:kern w:val="0"/>
        </w:rPr>
      </w:pPr>
    </w:p>
    <w:p>
      <w:pPr>
        <w:ind w:firstLine="240" w:firstLineChars="100"/>
        <w:rPr>
          <w:rFonts w:hint="eastAsia" w:ascii="宋体" w:hAnsi="宋体" w:cs="宋体"/>
          <w:sz w:val="24"/>
          <w:szCs w:val="24"/>
        </w:rPr>
      </w:pPr>
      <w:r>
        <w:rPr>
          <w:rFonts w:hint="eastAsia" w:ascii="宋体" w:hAnsi="宋体" w:cs="宋体"/>
          <w:sz w:val="24"/>
          <w:szCs w:val="24"/>
        </w:rPr>
        <w:t>报价人：（单位公章）</w:t>
      </w:r>
    </w:p>
    <w:p>
      <w:pPr>
        <w:ind w:firstLine="240" w:firstLineChars="100"/>
        <w:rPr>
          <w:rFonts w:hint="eastAsia" w:ascii="宋体" w:hAnsi="宋体" w:cs="宋体"/>
          <w:sz w:val="24"/>
          <w:szCs w:val="24"/>
        </w:rPr>
      </w:pPr>
    </w:p>
    <w:p>
      <w:pPr>
        <w:ind w:firstLine="240" w:firstLineChars="100"/>
        <w:rPr>
          <w:rFonts w:ascii="宋体" w:hAnsi="宋体" w:cs="宋体"/>
          <w:sz w:val="24"/>
          <w:szCs w:val="24"/>
        </w:rPr>
      </w:pPr>
      <w:r>
        <w:rPr>
          <w:rFonts w:hint="eastAsia" w:ascii="宋体" w:hAnsi="宋体" w:cs="宋体"/>
          <w:sz w:val="24"/>
          <w:szCs w:val="24"/>
        </w:rPr>
        <w:t>法人或授权代表：（签字）</w:t>
      </w:r>
    </w:p>
    <w:p>
      <w:pPr>
        <w:spacing w:line="480" w:lineRule="auto"/>
        <w:ind w:firstLine="240" w:firstLineChars="100"/>
        <w:rPr>
          <w:rFonts w:hint="eastAsia" w:ascii="宋体" w:hAnsi="宋体" w:cs="宋体"/>
          <w:sz w:val="24"/>
          <w:szCs w:val="24"/>
        </w:rPr>
      </w:pPr>
      <w:r>
        <w:rPr>
          <w:rFonts w:hint="eastAsia" w:ascii="宋体" w:hAnsi="宋体" w:cs="宋体"/>
          <w:sz w:val="24"/>
          <w:szCs w:val="24"/>
        </w:rPr>
        <w:t>联系电话：</w:t>
      </w:r>
    </w:p>
    <w:p>
      <w:pPr>
        <w:spacing w:line="480" w:lineRule="auto"/>
        <w:ind w:firstLine="240" w:firstLineChars="100"/>
        <w:rPr>
          <w:rFonts w:ascii="宋体" w:hAnsi="宋体" w:cs="宋体"/>
          <w:sz w:val="24"/>
          <w:szCs w:val="24"/>
        </w:rPr>
      </w:pPr>
      <w:r>
        <w:rPr>
          <w:rFonts w:hint="eastAsia" w:ascii="宋体" w:hAnsi="宋体" w:cs="宋体"/>
          <w:sz w:val="24"/>
          <w:szCs w:val="24"/>
        </w:rPr>
        <w:t>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lMzBiZTYyYTQ5ODVmZWE4MzI5ZDNkOGMwYTkzMDIifQ=="/>
  </w:docVars>
  <w:rsids>
    <w:rsidRoot w:val="00172A27"/>
    <w:rsid w:val="000051AD"/>
    <w:rsid w:val="00172A27"/>
    <w:rsid w:val="002F17E5"/>
    <w:rsid w:val="00384B9C"/>
    <w:rsid w:val="003B52EE"/>
    <w:rsid w:val="003C5574"/>
    <w:rsid w:val="004C36E9"/>
    <w:rsid w:val="00532731"/>
    <w:rsid w:val="005A6EC3"/>
    <w:rsid w:val="006F3A0F"/>
    <w:rsid w:val="00881B92"/>
    <w:rsid w:val="00A54102"/>
    <w:rsid w:val="00A875F3"/>
    <w:rsid w:val="00C52026"/>
    <w:rsid w:val="00CE7443"/>
    <w:rsid w:val="00ED1D80"/>
    <w:rsid w:val="00ED50A3"/>
    <w:rsid w:val="00ED6FC2"/>
    <w:rsid w:val="00FE60E4"/>
    <w:rsid w:val="0112363F"/>
    <w:rsid w:val="012B0749"/>
    <w:rsid w:val="01E64466"/>
    <w:rsid w:val="02667AF6"/>
    <w:rsid w:val="02793FE3"/>
    <w:rsid w:val="02CA3097"/>
    <w:rsid w:val="04685800"/>
    <w:rsid w:val="04AA26DF"/>
    <w:rsid w:val="04B5525F"/>
    <w:rsid w:val="056908F3"/>
    <w:rsid w:val="057C7EC5"/>
    <w:rsid w:val="058E20B8"/>
    <w:rsid w:val="05B23151"/>
    <w:rsid w:val="0645373B"/>
    <w:rsid w:val="0667442D"/>
    <w:rsid w:val="07280CD8"/>
    <w:rsid w:val="0858227F"/>
    <w:rsid w:val="088A5FAE"/>
    <w:rsid w:val="08C24835"/>
    <w:rsid w:val="08D875C9"/>
    <w:rsid w:val="09165D84"/>
    <w:rsid w:val="098E3ABE"/>
    <w:rsid w:val="0A5B76D2"/>
    <w:rsid w:val="0A9D0243"/>
    <w:rsid w:val="0AC8077E"/>
    <w:rsid w:val="0B052E20"/>
    <w:rsid w:val="0C1F3A6E"/>
    <w:rsid w:val="0CD66AEC"/>
    <w:rsid w:val="0D9755F8"/>
    <w:rsid w:val="0ED32026"/>
    <w:rsid w:val="0F3133D0"/>
    <w:rsid w:val="0F8B1517"/>
    <w:rsid w:val="0FCD5301"/>
    <w:rsid w:val="102B5EDC"/>
    <w:rsid w:val="10565333"/>
    <w:rsid w:val="10C16D46"/>
    <w:rsid w:val="11867FE5"/>
    <w:rsid w:val="11B45288"/>
    <w:rsid w:val="11B82D1F"/>
    <w:rsid w:val="122A6BF4"/>
    <w:rsid w:val="123A47A4"/>
    <w:rsid w:val="12BC7E07"/>
    <w:rsid w:val="12E70326"/>
    <w:rsid w:val="141121D0"/>
    <w:rsid w:val="14BE790E"/>
    <w:rsid w:val="15016145"/>
    <w:rsid w:val="15204125"/>
    <w:rsid w:val="15646033"/>
    <w:rsid w:val="15CE3B81"/>
    <w:rsid w:val="16E7325F"/>
    <w:rsid w:val="16F679CF"/>
    <w:rsid w:val="17946704"/>
    <w:rsid w:val="179E1C49"/>
    <w:rsid w:val="184002B6"/>
    <w:rsid w:val="185C439A"/>
    <w:rsid w:val="185D3E45"/>
    <w:rsid w:val="18932C14"/>
    <w:rsid w:val="190F7EE9"/>
    <w:rsid w:val="19305329"/>
    <w:rsid w:val="1A0723AE"/>
    <w:rsid w:val="1A7174A3"/>
    <w:rsid w:val="1BBB71B9"/>
    <w:rsid w:val="1D853F87"/>
    <w:rsid w:val="1E545303"/>
    <w:rsid w:val="1FC634F6"/>
    <w:rsid w:val="206E3315"/>
    <w:rsid w:val="20B90FA5"/>
    <w:rsid w:val="20DF6343"/>
    <w:rsid w:val="20E43062"/>
    <w:rsid w:val="20F71FBC"/>
    <w:rsid w:val="211F1734"/>
    <w:rsid w:val="21451EF0"/>
    <w:rsid w:val="216D06F2"/>
    <w:rsid w:val="21C85928"/>
    <w:rsid w:val="21D153A9"/>
    <w:rsid w:val="22C7135E"/>
    <w:rsid w:val="22FD1A84"/>
    <w:rsid w:val="239E7447"/>
    <w:rsid w:val="23C804AB"/>
    <w:rsid w:val="23E72208"/>
    <w:rsid w:val="2452597D"/>
    <w:rsid w:val="25EC1C9A"/>
    <w:rsid w:val="271848CF"/>
    <w:rsid w:val="28A707D7"/>
    <w:rsid w:val="28AC1473"/>
    <w:rsid w:val="29EF141E"/>
    <w:rsid w:val="2A650DD4"/>
    <w:rsid w:val="2ABF1892"/>
    <w:rsid w:val="2B7370F2"/>
    <w:rsid w:val="2B9A41BC"/>
    <w:rsid w:val="2BC5366F"/>
    <w:rsid w:val="2BDF7D17"/>
    <w:rsid w:val="2CB111BD"/>
    <w:rsid w:val="2DF355D7"/>
    <w:rsid w:val="2E9C019D"/>
    <w:rsid w:val="2FD64234"/>
    <w:rsid w:val="309F019C"/>
    <w:rsid w:val="335009C6"/>
    <w:rsid w:val="33D965C7"/>
    <w:rsid w:val="34022441"/>
    <w:rsid w:val="34623F46"/>
    <w:rsid w:val="34C3023E"/>
    <w:rsid w:val="35137D48"/>
    <w:rsid w:val="358A5145"/>
    <w:rsid w:val="35B93C4A"/>
    <w:rsid w:val="36035508"/>
    <w:rsid w:val="362D573A"/>
    <w:rsid w:val="36CA5F7E"/>
    <w:rsid w:val="37EA0BDC"/>
    <w:rsid w:val="386747D8"/>
    <w:rsid w:val="3924759F"/>
    <w:rsid w:val="392A35C1"/>
    <w:rsid w:val="393B2062"/>
    <w:rsid w:val="39691A6D"/>
    <w:rsid w:val="3A4C3000"/>
    <w:rsid w:val="3AC965B0"/>
    <w:rsid w:val="3B007A89"/>
    <w:rsid w:val="3B232469"/>
    <w:rsid w:val="3B5A4A78"/>
    <w:rsid w:val="3D155275"/>
    <w:rsid w:val="3D8826F1"/>
    <w:rsid w:val="3E1D7F71"/>
    <w:rsid w:val="3E3C58BA"/>
    <w:rsid w:val="3ED55CD4"/>
    <w:rsid w:val="3F9B7C7C"/>
    <w:rsid w:val="3FCE13CB"/>
    <w:rsid w:val="402831B1"/>
    <w:rsid w:val="40631CC7"/>
    <w:rsid w:val="40BA66CD"/>
    <w:rsid w:val="40D043A1"/>
    <w:rsid w:val="418271F6"/>
    <w:rsid w:val="42394FFE"/>
    <w:rsid w:val="42551EC9"/>
    <w:rsid w:val="429D641F"/>
    <w:rsid w:val="44445F8C"/>
    <w:rsid w:val="44F85C75"/>
    <w:rsid w:val="44FF34A7"/>
    <w:rsid w:val="45DA00BD"/>
    <w:rsid w:val="460335E7"/>
    <w:rsid w:val="46F3188C"/>
    <w:rsid w:val="4770574E"/>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3229C3"/>
    <w:rsid w:val="59170968"/>
    <w:rsid w:val="5A180CA4"/>
    <w:rsid w:val="5ADB1680"/>
    <w:rsid w:val="5B353327"/>
    <w:rsid w:val="5B4B473C"/>
    <w:rsid w:val="5BEC1FF5"/>
    <w:rsid w:val="5C2C20BA"/>
    <w:rsid w:val="5C3E6DC7"/>
    <w:rsid w:val="5C4673E4"/>
    <w:rsid w:val="5CAA31CB"/>
    <w:rsid w:val="5CB31C15"/>
    <w:rsid w:val="5D9C62BA"/>
    <w:rsid w:val="5DDB0940"/>
    <w:rsid w:val="5E5C46FC"/>
    <w:rsid w:val="5E817CD2"/>
    <w:rsid w:val="5EAD10E2"/>
    <w:rsid w:val="603A2C23"/>
    <w:rsid w:val="60787F3E"/>
    <w:rsid w:val="608A1B77"/>
    <w:rsid w:val="60A318F4"/>
    <w:rsid w:val="60BE57AC"/>
    <w:rsid w:val="63A60CDB"/>
    <w:rsid w:val="65103621"/>
    <w:rsid w:val="65EE260A"/>
    <w:rsid w:val="66BA66B4"/>
    <w:rsid w:val="66DA41D3"/>
    <w:rsid w:val="672E75A8"/>
    <w:rsid w:val="688B5952"/>
    <w:rsid w:val="68BA2ADF"/>
    <w:rsid w:val="68D5070B"/>
    <w:rsid w:val="690B3A09"/>
    <w:rsid w:val="697A333A"/>
    <w:rsid w:val="6B5D2ACC"/>
    <w:rsid w:val="6B655916"/>
    <w:rsid w:val="6C2338C6"/>
    <w:rsid w:val="6CB178DD"/>
    <w:rsid w:val="6CB546D9"/>
    <w:rsid w:val="6CBA0FE1"/>
    <w:rsid w:val="6CD03096"/>
    <w:rsid w:val="6D6F091A"/>
    <w:rsid w:val="6D8A1123"/>
    <w:rsid w:val="6DCD0427"/>
    <w:rsid w:val="6E0E5A3E"/>
    <w:rsid w:val="6FDC23D5"/>
    <w:rsid w:val="6FDC2A24"/>
    <w:rsid w:val="70455D38"/>
    <w:rsid w:val="706D60E9"/>
    <w:rsid w:val="712565D7"/>
    <w:rsid w:val="714D4707"/>
    <w:rsid w:val="721B697B"/>
    <w:rsid w:val="727D22A3"/>
    <w:rsid w:val="728B5C67"/>
    <w:rsid w:val="72F159E0"/>
    <w:rsid w:val="73E44684"/>
    <w:rsid w:val="73FF553A"/>
    <w:rsid w:val="742E2A4C"/>
    <w:rsid w:val="74FB4C08"/>
    <w:rsid w:val="755F539E"/>
    <w:rsid w:val="75810612"/>
    <w:rsid w:val="768C48C8"/>
    <w:rsid w:val="76B13D52"/>
    <w:rsid w:val="77731262"/>
    <w:rsid w:val="77895C87"/>
    <w:rsid w:val="78167698"/>
    <w:rsid w:val="7872367D"/>
    <w:rsid w:val="789B68C7"/>
    <w:rsid w:val="796050B7"/>
    <w:rsid w:val="79D54427"/>
    <w:rsid w:val="7A8018AF"/>
    <w:rsid w:val="7AFB7E1C"/>
    <w:rsid w:val="7B6B4E8E"/>
    <w:rsid w:val="7C1C7EBF"/>
    <w:rsid w:val="7C8503AD"/>
    <w:rsid w:val="7C992DF8"/>
    <w:rsid w:val="7D741690"/>
    <w:rsid w:val="7D7A30EF"/>
    <w:rsid w:val="7D845D1C"/>
    <w:rsid w:val="7DCA095D"/>
    <w:rsid w:val="7DCB1C28"/>
    <w:rsid w:val="7E5A3A57"/>
    <w:rsid w:val="7EE24D3D"/>
    <w:rsid w:val="7F5A60DD"/>
    <w:rsid w:val="7FD52A8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Block Text"/>
    <w:basedOn w:val="1"/>
    <w:qFormat/>
    <w:uiPriority w:val="99"/>
    <w:pPr>
      <w:spacing w:after="120"/>
      <w:ind w:left="1440" w:leftChars="700" w:right="1440" w:rightChars="700"/>
    </w:pPr>
  </w:style>
  <w:style w:type="paragraph" w:styleId="10">
    <w:name w:val="Plain Text"/>
    <w:basedOn w:val="1"/>
    <w:qFormat/>
    <w:uiPriority w:val="0"/>
    <w:rPr>
      <w:rFonts w:ascii="宋体" w:hAnsi="Courier New" w:cs="Courier New"/>
    </w:rPr>
  </w:style>
  <w:style w:type="paragraph" w:styleId="11">
    <w:name w:val="Body Text Indent 2"/>
    <w:basedOn w:val="1"/>
    <w:qFormat/>
    <w:uiPriority w:val="0"/>
    <w:pPr>
      <w:spacing w:line="400" w:lineRule="exact"/>
      <w:ind w:left="-1" w:firstLine="480" w:firstLineChars="200"/>
    </w:pPr>
    <w:rPr>
      <w:rFonts w:ascii="楷体_GB2312" w:eastAsia="楷体_GB2312"/>
      <w:sz w:val="24"/>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jc w:val="left"/>
    </w:pPr>
    <w:rPr>
      <w:rFonts w:ascii="Calibri" w:hAnsi="Calibri"/>
      <w:kern w:val="0"/>
      <w:sz w:val="24"/>
      <w:szCs w:val="24"/>
    </w:rPr>
  </w:style>
  <w:style w:type="paragraph" w:styleId="15">
    <w:name w:val="Body Text First Indent 2"/>
    <w:basedOn w:val="7"/>
    <w:qFormat/>
    <w:uiPriority w:val="0"/>
    <w:pPr>
      <w:spacing w:after="120" w:line="240" w:lineRule="auto"/>
      <w:ind w:left="420" w:leftChars="200" w:firstLine="420" w:firstLineChars="200"/>
    </w:pPr>
    <w:rPr>
      <w:rFonts w:ascii="Times New Roman" w:eastAsia="宋体"/>
      <w:sz w:val="21"/>
    </w:rPr>
  </w:style>
  <w:style w:type="character" w:styleId="18">
    <w:name w:val="Strong"/>
    <w:qFormat/>
    <w:uiPriority w:val="0"/>
    <w:rPr>
      <w:rFonts w:ascii="Times New Roman" w:hAnsi="Times New Roman" w:eastAsia="宋体" w:cs="Times New Roman"/>
      <w:b/>
    </w:rPr>
  </w:style>
  <w:style w:type="character" w:styleId="19">
    <w:name w:val="page number"/>
    <w:basedOn w:val="17"/>
    <w:qFormat/>
    <w:uiPriority w:val="0"/>
    <w:rPr>
      <w:rFonts w:ascii="Times New Roman" w:hAnsi="Times New Roman" w:eastAsia="宋体" w:cs="Times New Roman"/>
    </w:rPr>
  </w:style>
  <w:style w:type="character" w:styleId="20">
    <w:name w:val="FollowedHyperlink"/>
    <w:basedOn w:val="17"/>
    <w:qFormat/>
    <w:uiPriority w:val="0"/>
    <w:rPr>
      <w:rFonts w:hint="eastAsia" w:ascii="微软雅黑" w:hAnsi="微软雅黑" w:eastAsia="微软雅黑" w:cs="微软雅黑"/>
      <w:color w:val="02396F"/>
      <w:u w:val="single"/>
    </w:rPr>
  </w:style>
  <w:style w:type="character" w:styleId="21">
    <w:name w:val="Hyperlink"/>
    <w:basedOn w:val="17"/>
    <w:qFormat/>
    <w:uiPriority w:val="0"/>
    <w:rPr>
      <w:rFonts w:hint="eastAsia" w:ascii="微软雅黑" w:hAnsi="微软雅黑" w:eastAsia="微软雅黑" w:cs="微软雅黑"/>
      <w:color w:val="02396F"/>
      <w:u w:val="single"/>
    </w:rPr>
  </w:style>
  <w:style w:type="character" w:customStyle="1" w:styleId="22">
    <w:name w:val="页脚 Char"/>
    <w:basedOn w:val="17"/>
    <w:link w:val="12"/>
    <w:qFormat/>
    <w:uiPriority w:val="0"/>
    <w:rPr>
      <w:rFonts w:ascii="Times New Roman" w:hAnsi="Times New Roman" w:eastAsia="宋体" w:cs="Times New Roman"/>
      <w:kern w:val="2"/>
      <w:sz w:val="18"/>
      <w:szCs w:val="18"/>
    </w:rPr>
  </w:style>
  <w:style w:type="character" w:customStyle="1" w:styleId="23">
    <w:name w:val="页眉 Char"/>
    <w:basedOn w:val="17"/>
    <w:link w:val="13"/>
    <w:qFormat/>
    <w:uiPriority w:val="0"/>
    <w:rPr>
      <w:rFonts w:ascii="Times New Roman" w:hAnsi="Times New Roman" w:eastAsia="宋体" w:cs="Times New Roman"/>
      <w:kern w:val="2"/>
      <w:sz w:val="18"/>
      <w:szCs w:val="18"/>
    </w:rPr>
  </w:style>
  <w:style w:type="character" w:customStyle="1" w:styleId="24">
    <w:name w:val="prev1"/>
    <w:basedOn w:val="17"/>
    <w:qFormat/>
    <w:uiPriority w:val="0"/>
    <w:rPr>
      <w:color w:val="888888"/>
    </w:rPr>
  </w:style>
  <w:style w:type="character" w:customStyle="1" w:styleId="25">
    <w:name w:val="gjfg"/>
    <w:basedOn w:val="17"/>
    <w:qFormat/>
    <w:uiPriority w:val="0"/>
  </w:style>
  <w:style w:type="character" w:customStyle="1" w:styleId="26">
    <w:name w:val="cfdate"/>
    <w:basedOn w:val="17"/>
    <w:qFormat/>
    <w:uiPriority w:val="0"/>
    <w:rPr>
      <w:color w:val="333333"/>
      <w:sz w:val="18"/>
      <w:szCs w:val="18"/>
    </w:rPr>
  </w:style>
  <w:style w:type="character" w:customStyle="1" w:styleId="27">
    <w:name w:val="redfilenumber"/>
    <w:basedOn w:val="17"/>
    <w:qFormat/>
    <w:uiPriority w:val="0"/>
    <w:rPr>
      <w:color w:val="BA2636"/>
      <w:sz w:val="18"/>
      <w:szCs w:val="18"/>
    </w:rPr>
  </w:style>
  <w:style w:type="character" w:customStyle="1" w:styleId="28">
    <w:name w:val="prev"/>
    <w:basedOn w:val="17"/>
    <w:qFormat/>
    <w:uiPriority w:val="0"/>
    <w:rPr>
      <w:rFonts w:ascii="微软雅黑" w:hAnsi="微软雅黑" w:eastAsia="微软雅黑" w:cs="微软雅黑"/>
      <w:sz w:val="21"/>
      <w:szCs w:val="21"/>
    </w:rPr>
  </w:style>
  <w:style w:type="character" w:customStyle="1" w:styleId="29">
    <w:name w:val="redfilefwwh"/>
    <w:basedOn w:val="17"/>
    <w:qFormat/>
    <w:uiPriority w:val="0"/>
    <w:rPr>
      <w:color w:val="BA2636"/>
      <w:sz w:val="18"/>
      <w:szCs w:val="18"/>
    </w:rPr>
  </w:style>
  <w:style w:type="character" w:customStyle="1" w:styleId="30">
    <w:name w:val="displayarti"/>
    <w:basedOn w:val="17"/>
    <w:qFormat/>
    <w:uiPriority w:val="0"/>
    <w:rPr>
      <w:color w:val="FFFFFF"/>
      <w:shd w:val="clear" w:color="auto" w:fill="A00000"/>
    </w:rPr>
  </w:style>
  <w:style w:type="character" w:customStyle="1" w:styleId="31">
    <w:name w:val="qxdate"/>
    <w:basedOn w:val="17"/>
    <w:qFormat/>
    <w:uiPriority w:val="0"/>
    <w:rPr>
      <w:color w:val="333333"/>
      <w:sz w:val="18"/>
      <w:szCs w:val="18"/>
    </w:rPr>
  </w:style>
  <w:style w:type="character" w:customStyle="1" w:styleId="32">
    <w:name w:val="next1"/>
    <w:basedOn w:val="17"/>
    <w:qFormat/>
    <w:uiPriority w:val="0"/>
    <w:rPr>
      <w:color w:val="888888"/>
    </w:rPr>
  </w:style>
  <w:style w:type="character" w:customStyle="1" w:styleId="33">
    <w:name w:val="next"/>
    <w:basedOn w:val="17"/>
    <w:qFormat/>
    <w:uiPriority w:val="0"/>
    <w:rPr>
      <w:rFonts w:hint="eastAsia" w:ascii="微软雅黑" w:hAnsi="微软雅黑" w:eastAsia="微软雅黑" w:cs="微软雅黑"/>
      <w:sz w:val="21"/>
      <w:szCs w:val="21"/>
    </w:rPr>
  </w:style>
  <w:style w:type="paragraph" w:customStyle="1" w:styleId="3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NormalCharacter"/>
    <w:semiHidden/>
    <w:qFormat/>
    <w:uiPriority w:val="0"/>
  </w:style>
  <w:style w:type="paragraph" w:customStyle="1" w:styleId="37">
    <w:name w:val="Heading2"/>
    <w:basedOn w:val="1"/>
    <w:next w:val="38"/>
    <w:qFormat/>
    <w:uiPriority w:val="0"/>
    <w:pPr>
      <w:keepNext/>
      <w:keepLines/>
      <w:spacing w:before="260" w:after="260" w:line="416" w:lineRule="auto"/>
      <w:jc w:val="center"/>
    </w:pPr>
    <w:rPr>
      <w:rFonts w:ascii="Arial" w:hAnsi="Arial" w:eastAsia="幼圆" w:cs="Arial"/>
      <w:b/>
      <w:bCs/>
      <w:sz w:val="44"/>
      <w:szCs w:val="44"/>
    </w:rPr>
  </w:style>
  <w:style w:type="paragraph" w:customStyle="1" w:styleId="38">
    <w:name w:val="NormalIndent"/>
    <w:basedOn w:val="1"/>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2798</Words>
  <Characters>3012</Characters>
  <Lines>24</Lines>
  <Paragraphs>6</Paragraphs>
  <TotalTime>4</TotalTime>
  <ScaleCrop>false</ScaleCrop>
  <LinksUpToDate>false</LinksUpToDate>
  <CharactersWithSpaces>3257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2021-11-26T02:31:00Z</cp:lastPrinted>
  <dcterms:modified xsi:type="dcterms:W3CDTF">2023-11-06T01:03:49Z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5699E3A1A9A144899D1B05C4555AA3FA_13</vt:lpwstr>
  </property>
</Properties>
</file>