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0" w:firstLineChars="200"/>
        <w:rPr>
          <w:rFonts w:ascii="宋体" w:hAnsi="宋体" w:eastAsia="宋体" w:cs="宋体"/>
          <w:b w:val="0"/>
          <w:bCs w:val="0"/>
          <w:sz w:val="24"/>
          <w:szCs w:val="24"/>
        </w:rPr>
      </w:pPr>
      <w:bookmarkStart w:id="0" w:name="_Toc35393789"/>
      <w:bookmarkStart w:id="1" w:name="_Toc28359001"/>
      <w:r>
        <w:rPr>
          <w:rFonts w:hint="eastAsia" w:ascii="宋体" w:hAnsi="宋体" w:eastAsia="宋体" w:cs="宋体"/>
          <w:b w:val="0"/>
          <w:bCs w:val="0"/>
          <w:sz w:val="24"/>
          <w:szCs w:val="24"/>
        </w:rPr>
        <w:t>盐城工业职业技术学院</w:t>
      </w:r>
      <w:r>
        <w:rPr>
          <w:rFonts w:hint="eastAsia" w:ascii="宋体" w:hAnsi="宋体" w:eastAsia="宋体" w:cs="宋体"/>
          <w:b w:val="0"/>
          <w:bCs w:val="0"/>
          <w:sz w:val="24"/>
          <w:szCs w:val="24"/>
          <w:lang w:val="en-US" w:eastAsia="zh-CN"/>
        </w:rPr>
        <w:t>办公打印机协议供货招标</w:t>
      </w:r>
      <w:r>
        <w:rPr>
          <w:rFonts w:hint="eastAsia" w:ascii="宋体" w:hAnsi="宋体" w:eastAsia="宋体" w:cs="宋体"/>
          <w:b w:val="0"/>
          <w:bCs w:val="0"/>
          <w:sz w:val="24"/>
          <w:szCs w:val="24"/>
        </w:rPr>
        <w:t>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u w:val="single"/>
        </w:rPr>
        <w:t xml:space="preserve"> 盐城工业职业技术学院</w:t>
      </w:r>
      <w:r>
        <w:rPr>
          <w:rFonts w:hint="eastAsia" w:ascii="宋体" w:hAnsi="宋体" w:cs="宋体"/>
          <w:b w:val="0"/>
          <w:bCs w:val="0"/>
          <w:sz w:val="24"/>
          <w:szCs w:val="24"/>
          <w:u w:val="single"/>
          <w:lang w:val="en-US" w:eastAsia="zh-CN"/>
        </w:rPr>
        <w:t>办公打印机协议供货</w:t>
      </w:r>
      <w:r>
        <w:rPr>
          <w:rFonts w:hint="eastAsia" w:ascii="宋体" w:hAnsi="宋体" w:cs="宋体"/>
          <w:b w:val="0"/>
          <w:bCs w:val="0"/>
          <w:sz w:val="24"/>
          <w:szCs w:val="24"/>
        </w:rPr>
        <w:t xml:space="preserve"> 招标项目的潜在投标人应在</w:t>
      </w:r>
      <w:r>
        <w:rPr>
          <w:rFonts w:hint="eastAsia" w:ascii="宋体" w:hAnsi="宋体" w:cs="宋体"/>
          <w:b w:val="0"/>
          <w:bCs w:val="0"/>
          <w:sz w:val="24"/>
          <w:szCs w:val="24"/>
          <w:u w:val="single"/>
        </w:rPr>
        <w:t>盐城工业职业技术学院招标采购网</w:t>
      </w:r>
      <w:r>
        <w:rPr>
          <w:rFonts w:hint="eastAsia" w:ascii="宋体" w:hAnsi="宋体" w:cs="宋体"/>
          <w:b w:val="0"/>
          <w:bCs w:val="0"/>
          <w:sz w:val="24"/>
          <w:szCs w:val="24"/>
        </w:rPr>
        <w:t>获取招标文件，并于</w:t>
      </w:r>
      <w:r>
        <w:rPr>
          <w:rFonts w:hint="eastAsia" w:ascii="宋体" w:hAnsi="宋体" w:cs="宋体"/>
          <w:b w:val="0"/>
          <w:bCs w:val="0"/>
          <w:sz w:val="24"/>
          <w:szCs w:val="24"/>
          <w:u w:val="single"/>
        </w:rPr>
        <w:t>202</w:t>
      </w:r>
      <w:r>
        <w:rPr>
          <w:rFonts w:hint="eastAsia" w:ascii="宋体" w:hAnsi="宋体" w:cs="宋体"/>
          <w:b w:val="0"/>
          <w:bCs w:val="0"/>
          <w:sz w:val="24"/>
          <w:szCs w:val="24"/>
          <w:u w:val="single"/>
          <w:lang w:val="en-US" w:eastAsia="zh-CN"/>
        </w:rPr>
        <w:t>2</w:t>
      </w:r>
      <w:r>
        <w:rPr>
          <w:rFonts w:hint="eastAsia" w:ascii="宋体" w:hAnsi="宋体" w:cs="宋体"/>
          <w:b w:val="0"/>
          <w:bCs w:val="0"/>
          <w:sz w:val="24"/>
          <w:szCs w:val="24"/>
          <w:u w:val="single"/>
        </w:rPr>
        <w:t>年3月</w:t>
      </w:r>
      <w:r>
        <w:rPr>
          <w:rFonts w:hint="eastAsia" w:ascii="宋体" w:hAnsi="宋体" w:cs="宋体"/>
          <w:b w:val="0"/>
          <w:bCs w:val="0"/>
          <w:sz w:val="24"/>
          <w:szCs w:val="24"/>
          <w:u w:val="single"/>
          <w:lang w:val="en-US" w:eastAsia="zh-CN"/>
        </w:rPr>
        <w:t>25</w:t>
      </w:r>
      <w:r>
        <w:rPr>
          <w:rFonts w:hint="eastAsia" w:ascii="宋体" w:hAnsi="宋体" w:cs="宋体"/>
          <w:b w:val="0"/>
          <w:bCs w:val="0"/>
          <w:sz w:val="24"/>
          <w:szCs w:val="24"/>
          <w:u w:val="single"/>
        </w:rPr>
        <w:t>日10点（</w:t>
      </w:r>
      <w:r>
        <w:rPr>
          <w:rFonts w:hint="eastAsia" w:ascii="宋体" w:hAnsi="宋体" w:cs="宋体"/>
          <w:b w:val="0"/>
          <w:bCs w:val="0"/>
          <w:sz w:val="24"/>
          <w:szCs w:val="24"/>
        </w:rPr>
        <w:t>北京时间）前递交投标文件。</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b w:val="0"/>
          <w:bCs w:val="0"/>
          <w:sz w:val="24"/>
          <w:szCs w:val="24"/>
        </w:rPr>
      </w:pPr>
      <w:bookmarkStart w:id="2" w:name="_Toc35393790"/>
      <w:bookmarkStart w:id="3" w:name="_Toc35393621"/>
      <w:bookmarkStart w:id="4" w:name="_Toc28359002"/>
      <w:bookmarkStart w:id="5" w:name="_Toc28359079"/>
      <w:bookmarkStart w:id="6" w:name="_Hlk24379207"/>
      <w:r>
        <w:rPr>
          <w:rFonts w:hint="eastAsia" w:ascii="宋体" w:hAnsi="宋体" w:eastAsia="宋体" w:cs="宋体"/>
          <w:b w:val="0"/>
          <w:bCs w:val="0"/>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b w:val="0"/>
          <w:bCs w:val="0"/>
          <w:color w:val="FF0000"/>
          <w:sz w:val="24"/>
          <w:szCs w:val="24"/>
          <w:lang w:val="en-US" w:eastAsia="zh-CN"/>
        </w:rPr>
      </w:pPr>
      <w:r>
        <w:rPr>
          <w:rFonts w:hint="eastAsia" w:ascii="宋体" w:hAnsi="宋体" w:cs="宋体"/>
          <w:b w:val="0"/>
          <w:bCs w:val="0"/>
          <w:sz w:val="24"/>
          <w:szCs w:val="24"/>
        </w:rPr>
        <w:t>项目编号：202</w:t>
      </w:r>
      <w:r>
        <w:rPr>
          <w:rFonts w:hint="eastAsia" w:ascii="宋体" w:hAnsi="宋体" w:cs="宋体"/>
          <w:b w:val="0"/>
          <w:bCs w:val="0"/>
          <w:sz w:val="24"/>
          <w:szCs w:val="24"/>
          <w:lang w:val="en-US" w:eastAsia="zh-CN"/>
        </w:rPr>
        <w:t>2</w:t>
      </w:r>
      <w:r>
        <w:rPr>
          <w:rFonts w:hint="eastAsia" w:ascii="宋体" w:hAnsi="宋体" w:cs="宋体"/>
          <w:b w:val="0"/>
          <w:bCs w:val="0"/>
          <w:sz w:val="24"/>
          <w:szCs w:val="24"/>
        </w:rPr>
        <w:t>F-</w:t>
      </w:r>
      <w:r>
        <w:rPr>
          <w:rFonts w:hint="eastAsia" w:ascii="宋体" w:hAnsi="宋体" w:cs="宋体"/>
          <w:b w:val="0"/>
          <w:bCs w:val="0"/>
          <w:sz w:val="24"/>
          <w:szCs w:val="24"/>
          <w:lang w:val="en-US" w:eastAsia="zh-CN"/>
        </w:rPr>
        <w:t>005</w:t>
      </w:r>
    </w:p>
    <w:p>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项目名称：盐城工业职业技术学院</w:t>
      </w:r>
      <w:r>
        <w:rPr>
          <w:rFonts w:hint="eastAsia" w:ascii="宋体" w:hAnsi="宋体" w:cs="宋体"/>
          <w:b w:val="0"/>
          <w:bCs w:val="0"/>
          <w:sz w:val="24"/>
          <w:szCs w:val="24"/>
          <w:lang w:val="en-US" w:eastAsia="zh-CN"/>
        </w:rPr>
        <w:t>办公打印机协议供货</w:t>
      </w:r>
    </w:p>
    <w:p>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采购方式：</w:t>
      </w:r>
      <w:r>
        <w:rPr>
          <w:rFonts w:hint="eastAsia" w:ascii="宋体" w:hAnsi="宋体" w:cs="宋体"/>
          <w:b w:val="0"/>
          <w:bCs w:val="0"/>
          <w:sz w:val="24"/>
          <w:szCs w:val="24"/>
          <w:lang w:val="en-US" w:eastAsia="zh-CN"/>
        </w:rPr>
        <w:t>协议供货</w:t>
      </w:r>
    </w:p>
    <w:bookmarkEnd w:id="6"/>
    <w:p>
      <w:pPr>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预算金额：</w:t>
      </w:r>
      <w:r>
        <w:rPr>
          <w:rFonts w:hint="eastAsia"/>
          <w:b w:val="0"/>
          <w:bCs w:val="0"/>
          <w:sz w:val="24"/>
          <w:szCs w:val="24"/>
          <w:lang w:val="en-US" w:eastAsia="zh-CN"/>
        </w:rPr>
        <w:t>不高于</w:t>
      </w:r>
      <w:r>
        <w:rPr>
          <w:rFonts w:hint="eastAsia" w:ascii="宋体" w:hAnsi="宋体" w:cs="宋体"/>
          <w:b w:val="0"/>
          <w:bCs w:val="0"/>
          <w:sz w:val="24"/>
          <w:szCs w:val="24"/>
          <w:lang w:val="en-US" w:eastAsia="zh-CN"/>
        </w:rPr>
        <w:t>江苏省2022年全省联动协议供货价格</w:t>
      </w:r>
    </w:p>
    <w:p>
      <w:pPr>
        <w:widowControl/>
        <w:spacing w:line="360" w:lineRule="auto"/>
        <w:ind w:firstLine="480" w:firstLineChars="200"/>
        <w:jc w:val="left"/>
        <w:rPr>
          <w:rFonts w:hint="default" w:ascii="宋体" w:hAnsi="宋体" w:eastAsia="宋体" w:cs="宋体"/>
          <w:b w:val="0"/>
          <w:bCs w:val="0"/>
          <w:sz w:val="24"/>
          <w:szCs w:val="24"/>
          <w:lang w:val="en-US" w:eastAsia="zh-CN"/>
        </w:rPr>
      </w:pPr>
      <w:r>
        <w:rPr>
          <w:rFonts w:hint="eastAsia" w:ascii="宋体" w:hAnsi="宋体" w:cs="宋体"/>
          <w:b w:val="0"/>
          <w:bCs w:val="0"/>
          <w:sz w:val="24"/>
          <w:szCs w:val="24"/>
        </w:rPr>
        <w:t>采购需求：</w:t>
      </w:r>
      <w:r>
        <w:rPr>
          <w:rFonts w:hint="eastAsia" w:ascii="宋体" w:hAnsi="宋体" w:cs="宋体"/>
          <w:b w:val="0"/>
          <w:bCs w:val="0"/>
          <w:sz w:val="24"/>
          <w:szCs w:val="24"/>
          <w:lang w:val="en-US" w:eastAsia="zh-CN"/>
        </w:rPr>
        <w:t>办公打印机零星供货</w:t>
      </w:r>
    </w:p>
    <w:p>
      <w:pPr>
        <w:pStyle w:val="14"/>
        <w:spacing w:before="0" w:beforeAutospacing="0" w:after="0" w:afterAutospacing="0"/>
        <w:ind w:firstLine="480" w:firstLineChars="200"/>
        <w:rPr>
          <w:rFonts w:hint="eastAsia" w:ascii="微软雅黑" w:hAnsi="微软雅黑" w:eastAsia="宋体"/>
          <w:b w:val="0"/>
          <w:bCs w:val="0"/>
          <w:color w:val="000000"/>
          <w:sz w:val="24"/>
          <w:szCs w:val="24"/>
          <w:lang w:val="en-US" w:eastAsia="zh-CN"/>
        </w:rPr>
      </w:pPr>
      <w:r>
        <w:rPr>
          <w:rFonts w:hint="eastAsia"/>
          <w:b w:val="0"/>
          <w:bCs w:val="0"/>
          <w:sz w:val="24"/>
          <w:szCs w:val="24"/>
        </w:rPr>
        <w:t>合同履行期限：</w:t>
      </w:r>
      <w:r>
        <w:rPr>
          <w:rFonts w:hint="eastAsia"/>
          <w:b w:val="0"/>
          <w:bCs w:val="0"/>
          <w:sz w:val="24"/>
          <w:szCs w:val="24"/>
          <w:lang w:val="en-US" w:eastAsia="zh-CN"/>
        </w:rPr>
        <w:t>一年</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b w:val="0"/>
          <w:bCs w:val="0"/>
          <w:sz w:val="24"/>
          <w:szCs w:val="24"/>
        </w:rPr>
      </w:pPr>
      <w:bookmarkStart w:id="7" w:name="_Toc28359003"/>
      <w:bookmarkStart w:id="8" w:name="_Toc35393622"/>
      <w:bookmarkStart w:id="9" w:name="_Toc35393791"/>
      <w:bookmarkStart w:id="10" w:name="_Toc28359080"/>
      <w:r>
        <w:rPr>
          <w:rFonts w:hint="eastAsia" w:ascii="宋体" w:hAnsi="宋体" w:eastAsia="宋体" w:cs="宋体"/>
          <w:b w:val="0"/>
          <w:bCs w:val="0"/>
          <w:sz w:val="24"/>
          <w:szCs w:val="24"/>
        </w:rPr>
        <w:t>二、申请人的资格要求：</w:t>
      </w:r>
      <w:bookmarkEnd w:id="7"/>
      <w:bookmarkEnd w:id="8"/>
      <w:bookmarkEnd w:id="9"/>
      <w:bookmarkEnd w:id="10"/>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1.满足《中华人民共和国政府采购法》第二十二条规定，并提供下列材料；</w:t>
      </w:r>
    </w:p>
    <w:p>
      <w:pPr>
        <w:spacing w:line="360" w:lineRule="auto"/>
        <w:ind w:firstLine="480" w:firstLineChars="200"/>
        <w:rPr>
          <w:rFonts w:hint="eastAsia" w:ascii="宋体" w:hAnsi="宋体" w:cs="宋体"/>
          <w:b w:val="0"/>
          <w:bCs w:val="0"/>
          <w:sz w:val="24"/>
          <w:szCs w:val="24"/>
        </w:rPr>
      </w:pPr>
      <w:bookmarkStart w:id="11" w:name="_Toc28359081"/>
      <w:bookmarkStart w:id="12" w:name="_Toc28359004"/>
      <w:r>
        <w:rPr>
          <w:rFonts w:hint="eastAsia" w:ascii="宋体" w:hAnsi="宋体" w:cs="宋体"/>
          <w:b w:val="0"/>
          <w:bCs w:val="0"/>
          <w:sz w:val="24"/>
          <w:szCs w:val="24"/>
        </w:rPr>
        <w:t>（1）法人或者其他组织的营业执照等证明文件，自然人的身份证明；</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（2）上一年度（202</w:t>
      </w:r>
      <w:r>
        <w:rPr>
          <w:rFonts w:hint="eastAsia" w:ascii="宋体" w:hAnsi="宋体" w:cs="宋体"/>
          <w:b w:val="0"/>
          <w:bCs w:val="0"/>
          <w:sz w:val="24"/>
          <w:szCs w:val="24"/>
          <w:lang w:val="en-US" w:eastAsia="zh-CN"/>
        </w:rPr>
        <w:t>1</w:t>
      </w:r>
      <w:r>
        <w:rPr>
          <w:rFonts w:hint="eastAsia" w:ascii="宋体" w:hAnsi="宋体" w:cs="宋体"/>
          <w:b w:val="0"/>
          <w:bCs w:val="0"/>
          <w:sz w:val="24"/>
          <w:szCs w:val="24"/>
        </w:rPr>
        <w:t>年）的财务报表（成立不满一年不需提供）；</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（3）依法缴纳税收和社会保障资金的相关材料，依法免税的，应提供相应文件证明材料；</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（4）具备履行合同所必需的设备和专业技术能力的书面声明；</w:t>
      </w:r>
    </w:p>
    <w:p>
      <w:pPr>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rPr>
        <w:t>（5）参加政府采购活动前3年内在经营活动中没有重大违法记录的书面声明；</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2.本项目的特定资格要求：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b w:val="0"/>
          <w:bCs w:val="0"/>
          <w:sz w:val="24"/>
          <w:szCs w:val="24"/>
        </w:rPr>
      </w:pPr>
      <w:r>
        <w:rPr>
          <w:rFonts w:hint="eastAsia" w:ascii="宋体" w:hAnsi="宋体" w:cs="宋体"/>
          <w:b w:val="0"/>
          <w:bCs w:val="0"/>
          <w:color w:val="444444"/>
          <w:sz w:val="24"/>
          <w:szCs w:val="24"/>
        </w:rPr>
        <w:t>（2）</w:t>
      </w:r>
      <w:r>
        <w:rPr>
          <w:rFonts w:hint="eastAsia" w:ascii="宋体" w:hAnsi="宋体" w:cs="宋体"/>
          <w:b w:val="0"/>
          <w:bCs w:val="0"/>
          <w:sz w:val="24"/>
          <w:szCs w:val="24"/>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b w:val="0"/>
          <w:bCs w:val="0"/>
          <w:sz w:val="24"/>
          <w:szCs w:val="24"/>
        </w:rPr>
      </w:pPr>
      <w:bookmarkStart w:id="13" w:name="_Toc35393623"/>
      <w:bookmarkStart w:id="14" w:name="_Toc35393792"/>
      <w:r>
        <w:rPr>
          <w:rFonts w:hint="eastAsia" w:ascii="宋体" w:hAnsi="宋体" w:eastAsia="宋体" w:cs="宋体"/>
          <w:b w:val="0"/>
          <w:bCs w:val="0"/>
          <w:sz w:val="24"/>
          <w:szCs w:val="24"/>
        </w:rPr>
        <w:t>三、获取采购文件</w:t>
      </w:r>
      <w:bookmarkEnd w:id="11"/>
      <w:bookmarkEnd w:id="12"/>
      <w:bookmarkEnd w:id="13"/>
      <w:bookmarkEnd w:id="14"/>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时间：</w:t>
      </w:r>
      <w:r>
        <w:rPr>
          <w:rFonts w:hint="eastAsia" w:ascii="宋体" w:hAnsi="宋体" w:cs="宋体"/>
          <w:b w:val="0"/>
          <w:bCs w:val="0"/>
          <w:sz w:val="24"/>
          <w:szCs w:val="24"/>
          <w:u w:val="single"/>
        </w:rPr>
        <w:t>自公告之日起至投标截止时间前1日</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地点：盐城工业职业技术学院招标采购网</w:t>
      </w:r>
    </w:p>
    <w:p>
      <w:pPr>
        <w:spacing w:line="360" w:lineRule="auto"/>
        <w:ind w:firstLine="480" w:firstLineChars="200"/>
        <w:rPr>
          <w:rFonts w:ascii="宋体" w:hAnsi="宋体" w:cs="宋体"/>
          <w:b w:val="0"/>
          <w:bCs w:val="0"/>
          <w:sz w:val="24"/>
          <w:szCs w:val="24"/>
          <w:u w:val="single"/>
        </w:rPr>
      </w:pPr>
      <w:r>
        <w:rPr>
          <w:rFonts w:hint="eastAsia" w:ascii="宋体" w:hAnsi="宋体" w:cs="宋体"/>
          <w:b w:val="0"/>
          <w:bCs w:val="0"/>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b w:val="0"/>
          <w:bCs w:val="0"/>
          <w:sz w:val="24"/>
          <w:szCs w:val="24"/>
        </w:rPr>
      </w:pPr>
      <w:bookmarkStart w:id="15" w:name="_Toc28359082"/>
      <w:bookmarkStart w:id="16" w:name="_Toc35393624"/>
      <w:bookmarkStart w:id="17" w:name="_Toc35393793"/>
      <w:bookmarkStart w:id="18" w:name="_Toc28359005"/>
      <w:r>
        <w:rPr>
          <w:rFonts w:hint="eastAsia" w:ascii="宋体" w:hAnsi="宋体" w:eastAsia="宋体" w:cs="宋体"/>
          <w:b w:val="0"/>
          <w:bCs w:val="0"/>
          <w:sz w:val="24"/>
          <w:szCs w:val="24"/>
        </w:rPr>
        <w:t>四、</w:t>
      </w:r>
      <w:bookmarkEnd w:id="15"/>
      <w:bookmarkEnd w:id="16"/>
      <w:bookmarkEnd w:id="17"/>
      <w:bookmarkEnd w:id="18"/>
      <w:r>
        <w:rPr>
          <w:rFonts w:hint="eastAsia" w:ascii="宋体" w:hAnsi="宋体" w:eastAsia="宋体" w:cs="宋体"/>
          <w:b w:val="0"/>
          <w:bCs w:val="0"/>
          <w:sz w:val="24"/>
          <w:szCs w:val="24"/>
        </w:rPr>
        <w:t>响应文件提交</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提交时间：</w:t>
      </w:r>
      <w:r>
        <w:rPr>
          <w:rFonts w:hint="eastAsia" w:ascii="宋体" w:hAnsi="宋体" w:cs="宋体"/>
          <w:b w:val="0"/>
          <w:bCs w:val="0"/>
          <w:sz w:val="24"/>
          <w:szCs w:val="24"/>
          <w:u w:val="single"/>
        </w:rPr>
        <w:t>202</w:t>
      </w:r>
      <w:r>
        <w:rPr>
          <w:rFonts w:hint="eastAsia" w:ascii="宋体" w:hAnsi="宋体" w:cs="宋体"/>
          <w:b w:val="0"/>
          <w:bCs w:val="0"/>
          <w:sz w:val="24"/>
          <w:szCs w:val="24"/>
          <w:u w:val="single"/>
          <w:lang w:val="en-US" w:eastAsia="zh-CN"/>
        </w:rPr>
        <w:t>2</w:t>
      </w:r>
      <w:r>
        <w:rPr>
          <w:rFonts w:hint="eastAsia" w:ascii="宋体" w:hAnsi="宋体" w:cs="宋体"/>
          <w:b w:val="0"/>
          <w:bCs w:val="0"/>
          <w:sz w:val="24"/>
          <w:szCs w:val="24"/>
          <w:u w:val="single"/>
        </w:rPr>
        <w:t>年3月</w:t>
      </w:r>
      <w:r>
        <w:rPr>
          <w:rFonts w:hint="eastAsia" w:ascii="宋体" w:hAnsi="宋体" w:cs="宋体"/>
          <w:b w:val="0"/>
          <w:bCs w:val="0"/>
          <w:sz w:val="24"/>
          <w:szCs w:val="24"/>
          <w:u w:val="single"/>
          <w:lang w:val="en-US" w:eastAsia="zh-CN"/>
        </w:rPr>
        <w:t>25</w:t>
      </w:r>
      <w:r>
        <w:rPr>
          <w:rFonts w:hint="eastAsia" w:ascii="宋体" w:hAnsi="宋体" w:cs="宋体"/>
          <w:b w:val="0"/>
          <w:bCs w:val="0"/>
          <w:sz w:val="24"/>
          <w:szCs w:val="24"/>
          <w:u w:val="single"/>
        </w:rPr>
        <w:t>日10点前</w:t>
      </w:r>
      <w:r>
        <w:rPr>
          <w:rFonts w:hint="eastAsia" w:ascii="宋体" w:hAnsi="宋体" w:cs="宋体"/>
          <w:b w:val="0"/>
          <w:bCs w:val="0"/>
          <w:sz w:val="24"/>
          <w:szCs w:val="24"/>
        </w:rPr>
        <w:t>（北京时间）</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地点：盐城工业职业技术学院（盐城市解放南路285号）后勤服务中心四楼405招标办公室。</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五、公开期限</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b w:val="0"/>
          <w:bCs w:val="0"/>
          <w:sz w:val="24"/>
          <w:szCs w:val="24"/>
        </w:rPr>
      </w:pPr>
      <w:bookmarkStart w:id="19" w:name="_Toc35393795"/>
      <w:bookmarkStart w:id="20" w:name="_Toc35393626"/>
      <w:r>
        <w:rPr>
          <w:rFonts w:hint="eastAsia" w:ascii="宋体" w:hAnsi="宋体" w:eastAsia="宋体" w:cs="宋体"/>
          <w:b w:val="0"/>
          <w:bCs w:val="0"/>
          <w:sz w:val="24"/>
          <w:szCs w:val="24"/>
        </w:rPr>
        <w:t>六、其他补充事宜</w:t>
      </w:r>
      <w:bookmarkEnd w:id="19"/>
      <w:bookmarkEnd w:id="20"/>
    </w:p>
    <w:p>
      <w:pPr>
        <w:numPr>
          <w:ilvl w:val="0"/>
          <w:numId w:val="1"/>
        </w:numPr>
        <w:spacing w:line="360" w:lineRule="auto"/>
        <w:ind w:firstLine="480" w:firstLineChars="200"/>
        <w:rPr>
          <w:rFonts w:hint="eastAsia" w:ascii="宋体" w:hAnsi="宋体" w:eastAsia="宋体" w:cs="宋体"/>
          <w:sz w:val="24"/>
          <w:szCs w:val="24"/>
        </w:rPr>
      </w:pPr>
      <w:bookmarkStart w:id="21" w:name="_Toc35393627"/>
      <w:bookmarkStart w:id="22" w:name="_Toc35393796"/>
      <w:bookmarkStart w:id="23" w:name="_Toc28359085"/>
      <w:bookmarkStart w:id="24" w:name="_Toc28359008"/>
      <w:r>
        <w:rPr>
          <w:rFonts w:hint="eastAsia" w:ascii="宋体" w:hAnsi="宋体" w:eastAsia="宋体" w:cs="宋体"/>
          <w:sz w:val="24"/>
          <w:szCs w:val="24"/>
        </w:rPr>
        <w:t>有关本次招标的事项若存在变动或修改，敬请及时关注“盐城工业职业技术学院招标采购网”发布的信息更正公告。</w:t>
      </w:r>
    </w:p>
    <w:p>
      <w:pPr>
        <w:numPr>
          <w:ilvl w:val="0"/>
          <w:numId w:val="0"/>
        </w:numPr>
        <w:spacing w:line="360" w:lineRule="auto"/>
        <w:ind w:firstLine="480" w:firstLineChars="200"/>
        <w:rPr>
          <w:rFonts w:hint="eastAsia"/>
        </w:rPr>
      </w:pPr>
      <w:r>
        <w:rPr>
          <w:rFonts w:hint="eastAsia" w:ascii="宋体" w:hAnsi="宋体" w:eastAsia="宋体" w:cs="Times New Roman"/>
          <w:bCs/>
          <w:color w:val="000000"/>
          <w:sz w:val="24"/>
          <w:lang w:val="en-US" w:eastAsia="zh-CN"/>
        </w:rPr>
        <w:t>因疫情防控，文件可选择现场递交或邮寄，但均需在截止时间前送达（邮寄前请与招标办公室赵老师联系，邮寄联系电话切勿留学校座机号码。）</w:t>
      </w:r>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rPr>
        <w:t>响应文件制作份数要求：正本份数：1份，副本份数：2份；</w:t>
      </w:r>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成交后，供应商须出具与其营业执照名称相一致的</w:t>
      </w:r>
      <w:r>
        <w:rPr>
          <w:rFonts w:hint="eastAsia" w:ascii="宋体" w:hAnsi="宋体" w:cs="宋体"/>
          <w:sz w:val="24"/>
          <w:szCs w:val="24"/>
          <w:lang w:val="en-US" w:eastAsia="zh-CN"/>
        </w:rPr>
        <w:t>正规</w:t>
      </w:r>
      <w:r>
        <w:rPr>
          <w:rFonts w:hint="eastAsia" w:ascii="宋体" w:hAnsi="宋体" w:eastAsia="宋体" w:cs="宋体"/>
          <w:sz w:val="24"/>
          <w:szCs w:val="24"/>
        </w:rPr>
        <w:t>发票。</w:t>
      </w:r>
    </w:p>
    <w:p>
      <w:pPr>
        <w:numPr>
          <w:ilvl w:val="0"/>
          <w:numId w:val="1"/>
        </w:num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sz w:val="24"/>
          <w:szCs w:val="24"/>
        </w:rPr>
        <w:t>报价须包括所有运费、安装费、人工费、调试费、税费等所有费用。</w:t>
      </w:r>
      <w:r>
        <w:rPr>
          <w:rFonts w:hint="eastAsia" w:ascii="宋体" w:hAnsi="宋体" w:eastAsia="宋体" w:cs="宋体"/>
          <w:sz w:val="24"/>
          <w:szCs w:val="24"/>
          <w:lang w:val="en-US" w:eastAsia="zh-CN"/>
        </w:rPr>
        <w:t>不高于江苏省202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年全省联动协议供货价格方为有效。</w:t>
      </w:r>
    </w:p>
    <w:p>
      <w:pPr>
        <w:numPr>
          <w:ilvl w:val="0"/>
          <w:numId w:val="1"/>
        </w:num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江苏省202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年全省联动协议</w:t>
      </w:r>
      <w:r>
        <w:rPr>
          <w:rFonts w:hint="eastAsia" w:ascii="宋体" w:hAnsi="宋体" w:eastAsia="宋体" w:cs="宋体"/>
          <w:kern w:val="0"/>
          <w:sz w:val="24"/>
          <w:szCs w:val="24"/>
          <w:lang w:val="en-US" w:eastAsia="zh-CN" w:bidi="ar-SA"/>
        </w:rPr>
        <w:t>供货名单中代理品牌为惠普</w:t>
      </w:r>
      <w:r>
        <w:rPr>
          <w:rFonts w:hint="eastAsia" w:ascii="宋体" w:hAnsi="宋体" w:cs="宋体"/>
          <w:kern w:val="0"/>
          <w:sz w:val="24"/>
          <w:szCs w:val="24"/>
          <w:lang w:val="en-US" w:eastAsia="zh-CN" w:bidi="ar-SA"/>
        </w:rPr>
        <w:t>或京瓷</w:t>
      </w:r>
      <w:r>
        <w:rPr>
          <w:rFonts w:hint="eastAsia" w:ascii="宋体" w:hAnsi="宋体" w:eastAsia="宋体" w:cs="宋体"/>
          <w:kern w:val="0"/>
          <w:sz w:val="24"/>
          <w:szCs w:val="24"/>
          <w:lang w:val="en-US" w:eastAsia="zh-CN" w:bidi="ar-SA"/>
        </w:rPr>
        <w:t>的协议供货单位可参加本次投标，</w:t>
      </w:r>
      <w:bookmarkStart w:id="25" w:name="_Hlk39736667"/>
      <w:r>
        <w:rPr>
          <w:rFonts w:hint="eastAsia" w:ascii="宋体" w:hAnsi="宋体" w:eastAsia="宋体" w:cs="宋体"/>
          <w:kern w:val="0"/>
          <w:sz w:val="24"/>
          <w:szCs w:val="24"/>
          <w:lang w:val="en-US" w:eastAsia="zh-CN" w:bidi="ar-SA"/>
        </w:rPr>
        <w:t>不接受在协议单位名单外的投标。</w:t>
      </w:r>
      <w:bookmarkEnd w:id="25"/>
      <w:bookmarkStart w:id="26" w:name="_Hlk18483519"/>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en-US" w:eastAsia="zh-CN" w:bidi="ar-SA"/>
        </w:rPr>
        <w:t>整机免费质保3年，7*24小时上门服务。</w:t>
      </w:r>
      <w:bookmarkEnd w:id="26"/>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疫情防控期间投标人注意事项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（1）投标前14天内与确诊/疑似病例或无症状感染者有密切接触的人员，以及与密切接触者接触的次密切接触者，一律不得进校。</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（2）投标前14天内接触过境外归国人员（未解除隔离的），按次密切接触者处置，一律不得进校。</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（3）投标前14天内有疫情中高风险地区（以开标前一日权威发布的疫情风险等级区域划分为依据）旅居史的人员，一律不得进校。</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（4）投标人须14天内无盐城市外旅居史，行程码为绿码且无星号，持有48小时内核酸检测阴性证明且身体健康无异常。</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（5）投标前教育行政部门和盐城市疫情防控部门有具体防疫要求，则按最新要求执行，请投标人及时关注相关信息。</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（7）投标人从东门进出，车辆一律不得进入校园（如确因提供样品需要，经同意后可进校园，服从管理，在指定位置停放）。</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（8）各投标项目授权代表限1人进入校园，项目授权代表进入校园时须全程配戴口罩，做好手部消毒及投标文件等消毒防护工作。</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（10）投标人未如实报告个人信息，承担相应责任和法律后果，引发问题学校可取消其中标资格。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Style w:val="3"/>
        <w:numPr>
          <w:ilvl w:val="0"/>
          <w:numId w:val="2"/>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对本次招标提出询问，请按以下方式联系。</w:t>
      </w:r>
      <w:bookmarkEnd w:id="21"/>
      <w:bookmarkEnd w:id="22"/>
      <w:bookmarkEnd w:id="23"/>
      <w:bookmarkEnd w:id="24"/>
      <w:bookmarkStart w:id="27" w:name="_Toc35393806"/>
      <w:bookmarkStart w:id="28" w:name="_Toc28359019"/>
      <w:bookmarkStart w:id="29" w:name="_Toc28359096"/>
      <w:bookmarkStart w:id="30" w:name="_Toc35393637"/>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1.采购人信息</w:t>
      </w:r>
      <w:bookmarkEnd w:id="27"/>
      <w:bookmarkEnd w:id="28"/>
      <w:bookmarkEnd w:id="29"/>
      <w:bookmarkEnd w:id="30"/>
    </w:p>
    <w:p>
      <w:pPr>
        <w:spacing w:line="360" w:lineRule="auto"/>
        <w:ind w:firstLine="480" w:firstLineChars="200"/>
        <w:jc w:val="left"/>
        <w:rPr>
          <w:rFonts w:ascii="宋体" w:hAnsi="宋体" w:cs="宋体"/>
          <w:b w:val="0"/>
          <w:bCs w:val="0"/>
          <w:sz w:val="24"/>
          <w:szCs w:val="24"/>
          <w:u w:val="single"/>
        </w:rPr>
      </w:pPr>
      <w:bookmarkStart w:id="31" w:name="_Toc28359021"/>
      <w:bookmarkStart w:id="32" w:name="_Toc35393639"/>
      <w:bookmarkStart w:id="33" w:name="_Toc35393808"/>
      <w:bookmarkStart w:id="34" w:name="_Toc28359098"/>
      <w:r>
        <w:rPr>
          <w:rFonts w:hint="eastAsia" w:ascii="宋体" w:hAnsi="宋体" w:cs="宋体"/>
          <w:b w:val="0"/>
          <w:bCs w:val="0"/>
          <w:sz w:val="24"/>
          <w:szCs w:val="24"/>
        </w:rPr>
        <w:t>名    称：</w:t>
      </w:r>
      <w:r>
        <w:rPr>
          <w:rFonts w:hint="eastAsia" w:ascii="宋体" w:hAnsi="宋体" w:cs="宋体"/>
          <w:b w:val="0"/>
          <w:bCs w:val="0"/>
          <w:sz w:val="24"/>
          <w:szCs w:val="24"/>
          <w:u w:val="single"/>
        </w:rPr>
        <w:t>盐城工业职业技术学院</w:t>
      </w:r>
    </w:p>
    <w:p>
      <w:pPr>
        <w:spacing w:line="360" w:lineRule="auto"/>
        <w:ind w:firstLine="480" w:firstLineChars="200"/>
        <w:jc w:val="left"/>
        <w:rPr>
          <w:rFonts w:ascii="宋体" w:hAnsi="宋体" w:cs="宋体"/>
          <w:b w:val="0"/>
          <w:bCs w:val="0"/>
          <w:sz w:val="24"/>
          <w:szCs w:val="24"/>
          <w:u w:val="single"/>
        </w:rPr>
      </w:pPr>
      <w:r>
        <w:rPr>
          <w:rFonts w:hint="eastAsia" w:ascii="宋体" w:hAnsi="宋体" w:cs="宋体"/>
          <w:b w:val="0"/>
          <w:bCs w:val="0"/>
          <w:sz w:val="24"/>
          <w:szCs w:val="24"/>
        </w:rPr>
        <w:t>地    址：</w:t>
      </w:r>
      <w:r>
        <w:rPr>
          <w:rFonts w:hint="eastAsia" w:ascii="宋体" w:hAnsi="宋体" w:cs="宋体"/>
          <w:b w:val="0"/>
          <w:bCs w:val="0"/>
          <w:sz w:val="24"/>
          <w:szCs w:val="24"/>
          <w:u w:val="single"/>
        </w:rPr>
        <w:t>解放南路285号</w:t>
      </w:r>
    </w:p>
    <w:p>
      <w:pPr>
        <w:spacing w:line="360" w:lineRule="auto"/>
        <w:ind w:firstLine="480" w:firstLineChars="200"/>
        <w:jc w:val="left"/>
        <w:rPr>
          <w:rFonts w:ascii="宋体" w:hAnsi="宋体" w:cs="宋体"/>
          <w:b w:val="0"/>
          <w:bCs w:val="0"/>
          <w:sz w:val="24"/>
          <w:szCs w:val="24"/>
        </w:rPr>
      </w:pPr>
      <w:r>
        <w:rPr>
          <w:rFonts w:hint="eastAsia" w:ascii="宋体" w:hAnsi="宋体" w:cs="宋体"/>
          <w:b w:val="0"/>
          <w:bCs w:val="0"/>
          <w:sz w:val="24"/>
          <w:szCs w:val="24"/>
        </w:rPr>
        <w:t xml:space="preserve">联系人： </w:t>
      </w:r>
      <w:r>
        <w:rPr>
          <w:rFonts w:hint="eastAsia" w:ascii="宋体" w:hAnsi="宋体" w:cs="宋体"/>
          <w:b w:val="0"/>
          <w:bCs w:val="0"/>
          <w:sz w:val="24"/>
          <w:szCs w:val="24"/>
          <w:u w:val="single"/>
        </w:rPr>
        <w:t xml:space="preserve">  赵老师  </w:t>
      </w:r>
      <w:r>
        <w:rPr>
          <w:rFonts w:hint="eastAsia" w:ascii="宋体" w:hAnsi="宋体" w:cs="宋体"/>
          <w:b w:val="0"/>
          <w:bCs w:val="0"/>
          <w:sz w:val="24"/>
          <w:szCs w:val="24"/>
        </w:rPr>
        <w:t xml:space="preserve">            </w:t>
      </w:r>
    </w:p>
    <w:p>
      <w:pPr>
        <w:spacing w:line="360" w:lineRule="auto"/>
        <w:ind w:firstLine="480" w:firstLineChars="200"/>
        <w:jc w:val="left"/>
        <w:rPr>
          <w:rFonts w:ascii="宋体" w:hAnsi="宋体" w:cs="宋体"/>
          <w:b w:val="0"/>
          <w:bCs w:val="0"/>
          <w:sz w:val="24"/>
          <w:szCs w:val="24"/>
        </w:rPr>
      </w:pPr>
      <w:r>
        <w:rPr>
          <w:rFonts w:hint="eastAsia" w:ascii="宋体" w:hAnsi="宋体" w:cs="宋体"/>
          <w:b w:val="0"/>
          <w:bCs w:val="0"/>
          <w:sz w:val="24"/>
          <w:szCs w:val="24"/>
        </w:rPr>
        <w:t>联系电话：</w:t>
      </w:r>
      <w:r>
        <w:rPr>
          <w:rFonts w:hint="eastAsia" w:ascii="宋体" w:hAnsi="宋体" w:cs="宋体"/>
          <w:b w:val="0"/>
          <w:bCs w:val="0"/>
          <w:sz w:val="24"/>
          <w:szCs w:val="24"/>
          <w:u w:val="single"/>
        </w:rPr>
        <w:t xml:space="preserve">　0515-88588707 </w:t>
      </w:r>
    </w:p>
    <w:bookmarkEnd w:id="31"/>
    <w:bookmarkEnd w:id="32"/>
    <w:bookmarkEnd w:id="33"/>
    <w:bookmarkEnd w:id="34"/>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 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 上一年度</w:t>
      </w:r>
      <w:r>
        <w:rPr>
          <w:rFonts w:hint="eastAsia" w:ascii="宋体" w:hAnsi="宋体" w:cs="宋体"/>
          <w:sz w:val="24"/>
          <w:szCs w:val="24"/>
          <w:lang w:eastAsia="zh-CN"/>
        </w:rPr>
        <w:t>（</w:t>
      </w:r>
      <w:r>
        <w:rPr>
          <w:rFonts w:hint="eastAsia" w:ascii="宋体" w:hAnsi="宋体" w:cs="宋体"/>
          <w:sz w:val="24"/>
          <w:szCs w:val="24"/>
          <w:lang w:val="en-US" w:eastAsia="zh-CN"/>
        </w:rPr>
        <w:t>2021年</w:t>
      </w:r>
      <w:r>
        <w:rPr>
          <w:rFonts w:hint="eastAsia" w:ascii="宋体" w:hAnsi="宋体" w:cs="宋体"/>
          <w:sz w:val="24"/>
          <w:szCs w:val="24"/>
          <w:lang w:eastAsia="zh-CN"/>
        </w:rPr>
        <w:t>）</w:t>
      </w:r>
      <w:r>
        <w:rPr>
          <w:rFonts w:hint="eastAsia" w:ascii="宋体" w:hAnsi="宋体" w:cs="宋体"/>
          <w:sz w:val="24"/>
          <w:szCs w:val="24"/>
        </w:rPr>
        <w:t>财</w:t>
      </w:r>
      <w:bookmarkStart w:id="35" w:name="_GoBack"/>
      <w:bookmarkEnd w:id="35"/>
      <w:r>
        <w:rPr>
          <w:rFonts w:hint="eastAsia" w:ascii="宋体" w:hAnsi="宋体" w:cs="宋体"/>
          <w:sz w:val="24"/>
          <w:szCs w:val="24"/>
        </w:rPr>
        <w:t>务状况报表（复印件，成立不满一年不需提供）</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 依法缴纳税收和社会保障资金的相关材料（复印件）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 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文件5 参加政府采购活动前 3 年内在经营活动中没有重大违法记录的书面声明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文件6 法人授权书</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报价表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8</w:t>
      </w:r>
      <w:r>
        <w:rPr>
          <w:rFonts w:hint="eastAsia" w:ascii="宋体" w:hAnsi="宋体" w:cs="宋体"/>
          <w:sz w:val="24"/>
          <w:szCs w:val="24"/>
        </w:rPr>
        <w:t xml:space="preserve"> </w:t>
      </w:r>
      <w:r>
        <w:rPr>
          <w:rFonts w:hint="eastAsia" w:ascii="宋体" w:hAnsi="宋体" w:cs="宋体"/>
          <w:sz w:val="24"/>
          <w:szCs w:val="24"/>
          <w:lang w:val="en-US" w:eastAsia="zh-CN"/>
        </w:rPr>
        <w:t>招标</w:t>
      </w:r>
      <w:r>
        <w:rPr>
          <w:rFonts w:hint="eastAsia" w:ascii="宋体" w:hAnsi="宋体" w:cs="宋体"/>
          <w:sz w:val="24"/>
          <w:szCs w:val="24"/>
        </w:rPr>
        <w:t>文件中规定要求提供的证明材料和投标人认为需要提供的其他材料</w:t>
      </w:r>
    </w:p>
    <w:p>
      <w:pPr>
        <w:snapToGrid w:val="0"/>
        <w:spacing w:line="500" w:lineRule="exact"/>
        <w:jc w:val="left"/>
        <w:rPr>
          <w:rFonts w:ascii="宋体" w:hAnsi="宋体" w:cs="宋体"/>
          <w:color w:val="FF0000"/>
          <w:sz w:val="24"/>
          <w:szCs w:val="24"/>
        </w:rPr>
      </w:pPr>
      <w:r>
        <w:rPr>
          <w:rFonts w:hint="eastAsia" w:ascii="宋体" w:hAnsi="宋体" w:cs="宋体"/>
          <w:color w:val="FF0000"/>
          <w:sz w:val="24"/>
          <w:szCs w:val="24"/>
        </w:rPr>
        <w:t>以上文件均需加盖单位公章，正本一份副本两份</w:t>
      </w:r>
    </w:p>
    <w:p>
      <w:pPr>
        <w:pStyle w:val="6"/>
        <w:spacing w:line="360" w:lineRule="auto"/>
        <w:jc w:val="center"/>
        <w:rPr>
          <w:rFonts w:ascii="宋体" w:hAnsi="宋体" w:cs="宋体"/>
          <w:b w:val="0"/>
          <w:bCs w:val="0"/>
          <w:color w:val="FF0000"/>
          <w:sz w:val="24"/>
          <w:szCs w:val="24"/>
        </w:rPr>
      </w:pPr>
    </w:p>
    <w:p>
      <w:pPr>
        <w:pStyle w:val="6"/>
        <w:spacing w:line="360" w:lineRule="auto"/>
        <w:jc w:val="center"/>
        <w:rPr>
          <w:rFonts w:ascii="宋体" w:hAnsi="宋体" w:cs="宋体"/>
          <w:b w:val="0"/>
          <w:bCs w:val="0"/>
          <w:color w:val="FF0000"/>
          <w:sz w:val="24"/>
          <w:szCs w:val="24"/>
        </w:rPr>
      </w:pPr>
    </w:p>
    <w:p>
      <w:pPr>
        <w:pStyle w:val="6"/>
        <w:spacing w:line="360" w:lineRule="auto"/>
        <w:jc w:val="center"/>
        <w:rPr>
          <w:rFonts w:ascii="宋体" w:hAnsi="宋体" w:cs="宋体"/>
          <w:b w:val="0"/>
          <w:bCs w:val="0"/>
          <w:color w:val="FF0000"/>
          <w:sz w:val="24"/>
          <w:szCs w:val="24"/>
        </w:rPr>
      </w:pPr>
    </w:p>
    <w:p>
      <w:pPr>
        <w:rPr>
          <w:rFonts w:ascii="宋体" w:hAnsi="宋体" w:cs="宋体"/>
          <w:color w:val="FF0000"/>
          <w:sz w:val="24"/>
          <w:szCs w:val="24"/>
        </w:rPr>
      </w:pPr>
    </w:p>
    <w:p>
      <w:pPr>
        <w:pStyle w:val="2"/>
        <w:rPr>
          <w:rFonts w:ascii="宋体" w:hAnsi="宋体" w:cs="宋体"/>
          <w:b w:val="0"/>
          <w:bCs w:val="0"/>
          <w:color w:val="FF0000"/>
          <w:sz w:val="24"/>
          <w:szCs w:val="24"/>
        </w:rPr>
      </w:pPr>
    </w:p>
    <w:p>
      <w:pPr>
        <w:rPr>
          <w:rFonts w:ascii="宋体" w:hAnsi="宋体" w:cs="宋体"/>
          <w:color w:val="FF0000"/>
          <w:sz w:val="24"/>
          <w:szCs w:val="24"/>
        </w:rPr>
      </w:pPr>
    </w:p>
    <w:p>
      <w:pPr>
        <w:pStyle w:val="2"/>
        <w:rPr>
          <w:rFonts w:ascii="宋体" w:hAnsi="宋体" w:cs="宋体"/>
          <w:b w:val="0"/>
          <w:bCs w:val="0"/>
          <w:color w:val="FF0000"/>
          <w:sz w:val="24"/>
          <w:szCs w:val="24"/>
        </w:rPr>
      </w:pPr>
    </w:p>
    <w:p/>
    <w:p>
      <w:pPr>
        <w:pStyle w:val="6"/>
        <w:jc w:val="center"/>
        <w:rPr>
          <w:rFonts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left="0" w:leftChars="0" w:firstLine="0" w:firstLineChars="0"/>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Pr>
        <w:pStyle w:val="2"/>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jc w:val="center"/>
      </w:pPr>
    </w:p>
    <w:p>
      <w:pPr>
        <w:pStyle w:val="2"/>
        <w:rPr>
          <w:rFonts w:ascii="宋体" w:hAnsi="宋体" w:cs="宋体"/>
        </w:rPr>
      </w:pPr>
      <w:r>
        <w:rPr>
          <w:rFonts w:hint="eastAsia" w:ascii="宋体" w:hAnsi="宋体" w:cs="宋体"/>
        </w:rPr>
        <w:t>附件：报价表</w:t>
      </w:r>
    </w:p>
    <w:p>
      <w:pPr>
        <w:pStyle w:val="2"/>
        <w:jc w:val="center"/>
        <w:rPr>
          <w:rFonts w:ascii="宋体" w:hAnsi="宋体" w:eastAsia="宋体" w:cs="宋体"/>
        </w:rPr>
      </w:pPr>
      <w:r>
        <w:rPr>
          <w:rFonts w:hint="eastAsia" w:ascii="宋体" w:hAnsi="宋体" w:eastAsia="宋体" w:cs="宋体"/>
        </w:rPr>
        <w:t>盐城工业职业技术学院</w:t>
      </w:r>
      <w:r>
        <w:rPr>
          <w:rFonts w:hint="eastAsia" w:ascii="宋体" w:hAnsi="宋体" w:eastAsia="宋体" w:cs="宋体"/>
          <w:lang w:val="en-US" w:eastAsia="zh-CN"/>
        </w:rPr>
        <w:t>办公打印机协议供货</w:t>
      </w:r>
      <w:r>
        <w:rPr>
          <w:rFonts w:hint="eastAsia" w:ascii="宋体" w:hAnsi="宋体" w:eastAsia="宋体" w:cs="宋体"/>
        </w:rPr>
        <w:t>报价表</w:t>
      </w:r>
    </w:p>
    <w:p>
      <w:pPr>
        <w:jc w:val="center"/>
        <w:rPr>
          <w:b/>
          <w:bCs/>
          <w:sz w:val="24"/>
          <w:szCs w:val="24"/>
        </w:rPr>
      </w:pPr>
      <w:r>
        <w:rPr>
          <w:rFonts w:hint="eastAsia" w:ascii="宋体" w:hAnsi="宋体" w:cs="宋体"/>
          <w:b/>
          <w:bCs/>
          <w:sz w:val="24"/>
          <w:szCs w:val="24"/>
        </w:rPr>
        <w:t>（202</w:t>
      </w:r>
      <w:r>
        <w:rPr>
          <w:rFonts w:hint="eastAsia" w:ascii="宋体" w:hAnsi="宋体" w:cs="宋体"/>
          <w:b/>
          <w:bCs/>
          <w:sz w:val="24"/>
          <w:szCs w:val="24"/>
          <w:lang w:val="en-US" w:eastAsia="zh-CN"/>
        </w:rPr>
        <w:t>2</w:t>
      </w:r>
      <w:r>
        <w:rPr>
          <w:rFonts w:hint="eastAsia" w:ascii="宋体" w:hAnsi="宋体" w:cs="宋体"/>
          <w:b/>
          <w:bCs/>
          <w:sz w:val="24"/>
          <w:szCs w:val="24"/>
        </w:rPr>
        <w:t>F-</w:t>
      </w:r>
      <w:r>
        <w:rPr>
          <w:rFonts w:hint="eastAsia" w:ascii="宋体" w:hAnsi="宋体" w:cs="宋体"/>
          <w:b/>
          <w:bCs/>
          <w:sz w:val="24"/>
          <w:szCs w:val="24"/>
          <w:lang w:val="en-US" w:eastAsia="zh-CN"/>
        </w:rPr>
        <w:t>005</w:t>
      </w:r>
      <w:r>
        <w:rPr>
          <w:rFonts w:hint="eastAsia" w:ascii="宋体" w:hAnsi="宋体" w:cs="宋体"/>
          <w:b/>
          <w:bCs/>
          <w:sz w:val="24"/>
          <w:szCs w:val="24"/>
        </w:rPr>
        <w:t>）</w:t>
      </w:r>
    </w:p>
    <w:tbl>
      <w:tblPr>
        <w:tblStyle w:val="17"/>
        <w:tblpPr w:leftFromText="180" w:rightFromText="180" w:vertAnchor="text" w:horzAnchor="page" w:tblpXSpec="center" w:tblpY="118"/>
        <w:tblOverlap w:val="never"/>
        <w:tblW w:w="11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416"/>
        <w:gridCol w:w="4897"/>
        <w:gridCol w:w="151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416"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品牌型号</w:t>
            </w:r>
          </w:p>
        </w:tc>
        <w:tc>
          <w:tcPr>
            <w:tcW w:w="4897"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技术参数</w:t>
            </w:r>
          </w:p>
        </w:tc>
        <w:tc>
          <w:tcPr>
            <w:tcW w:w="1512"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协议限价</w:t>
            </w:r>
            <w:r>
              <w:rPr>
                <w:rFonts w:hint="eastAsia" w:ascii="宋体" w:hAnsi="宋体" w:eastAsia="宋体" w:cs="宋体"/>
                <w:b/>
                <w:bCs/>
                <w:sz w:val="21"/>
                <w:szCs w:val="21"/>
                <w:vertAlign w:val="baseline"/>
                <w:lang w:val="en-US" w:eastAsia="zh-CN"/>
              </w:rPr>
              <w:t>（元）</w:t>
            </w:r>
          </w:p>
        </w:tc>
        <w:tc>
          <w:tcPr>
            <w:tcW w:w="1512" w:type="dxa"/>
            <w:vAlign w:val="center"/>
          </w:tcPr>
          <w:p>
            <w:pPr>
              <w:pStyle w:val="14"/>
              <w:spacing w:before="225" w:beforeAutospacing="0" w:after="225" w:afterAutospacing="0" w:line="345" w:lineRule="atLeast"/>
              <w:jc w:val="center"/>
              <w:rPr>
                <w:rFonts w:hint="default" w:cs="宋体"/>
                <w:b/>
                <w:bCs/>
                <w:sz w:val="21"/>
                <w:szCs w:val="21"/>
                <w:vertAlign w:val="baseline"/>
                <w:lang w:val="en-US" w:eastAsia="zh-CN"/>
              </w:rPr>
            </w:pPr>
            <w:r>
              <w:rPr>
                <w:rFonts w:hint="eastAsia" w:cs="宋体"/>
                <w:b/>
                <w:bCs/>
                <w:sz w:val="21"/>
                <w:szCs w:val="21"/>
                <w:vertAlign w:val="baseline"/>
                <w:lang w:val="en-US" w:eastAsia="zh-CN"/>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color w:val="000000"/>
                <w:sz w:val="21"/>
                <w:szCs w:val="21"/>
                <w:lang w:val="en-US" w:eastAsia="zh-CN"/>
              </w:rPr>
              <w:t>激光打印机</w:t>
            </w:r>
          </w:p>
        </w:tc>
        <w:tc>
          <w:tcPr>
            <w:tcW w:w="1416" w:type="dxa"/>
            <w:vAlign w:val="center"/>
          </w:tcPr>
          <w:p>
            <w:pPr>
              <w:pStyle w:val="14"/>
              <w:spacing w:before="225" w:beforeAutospacing="0" w:after="225" w:afterAutospacing="0" w:line="345" w:lineRule="atLeast"/>
              <w:jc w:val="center"/>
              <w:rPr>
                <w:rFonts w:hint="eastAsia" w:cs="宋体"/>
                <w:b w:val="0"/>
                <w:bCs w:val="0"/>
                <w:sz w:val="21"/>
                <w:szCs w:val="21"/>
                <w:vertAlign w:val="baseline"/>
                <w:lang w:val="en-US" w:eastAsia="zh-CN"/>
              </w:rPr>
            </w:pPr>
            <w:r>
              <w:rPr>
                <w:rFonts w:hint="eastAsia" w:cs="宋体"/>
                <w:b w:val="0"/>
                <w:bCs w:val="0"/>
                <w:sz w:val="21"/>
                <w:szCs w:val="21"/>
                <w:vertAlign w:val="baseline"/>
                <w:lang w:val="en-US" w:eastAsia="zh-CN"/>
              </w:rPr>
              <w:t>惠普</w:t>
            </w:r>
          </w:p>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eastAsia="宋体" w:cs="宋体"/>
                <w:b w:val="0"/>
                <w:bCs w:val="0"/>
                <w:sz w:val="21"/>
                <w:szCs w:val="21"/>
                <w:vertAlign w:val="baseline"/>
              </w:rPr>
              <w:t>HP LaserJet M233sdn</w:t>
            </w:r>
          </w:p>
        </w:tc>
        <w:tc>
          <w:tcPr>
            <w:tcW w:w="4897" w:type="dxa"/>
            <w:vAlign w:val="center"/>
          </w:tcPr>
          <w:p>
            <w:pPr>
              <w:jc w:val="left"/>
              <w:rPr>
                <w:sz w:val="21"/>
                <w:szCs w:val="21"/>
                <w:lang w:bidi="ar"/>
              </w:rPr>
            </w:pPr>
            <w:r>
              <w:rPr>
                <w:rFonts w:hint="eastAsia"/>
                <w:sz w:val="21"/>
                <w:szCs w:val="21"/>
                <w:lang w:bidi="ar"/>
              </w:rPr>
              <w:t>1</w:t>
            </w:r>
            <w:r>
              <w:rPr>
                <w:sz w:val="21"/>
                <w:szCs w:val="21"/>
                <w:lang w:bidi="ar"/>
              </w:rPr>
              <w:t>.</w:t>
            </w:r>
            <w:r>
              <w:rPr>
                <w:rFonts w:hint="eastAsia"/>
                <w:sz w:val="21"/>
                <w:szCs w:val="21"/>
                <w:lang w:bidi="ar"/>
              </w:rPr>
              <w:t>打印幅面:</w:t>
            </w:r>
            <w:r>
              <w:rPr>
                <w:sz w:val="21"/>
                <w:szCs w:val="21"/>
                <w:lang w:bidi="ar"/>
              </w:rPr>
              <w:t>A4</w:t>
            </w:r>
          </w:p>
          <w:p>
            <w:pPr>
              <w:jc w:val="left"/>
              <w:rPr>
                <w:sz w:val="21"/>
                <w:szCs w:val="21"/>
                <w:lang w:bidi="ar"/>
              </w:rPr>
            </w:pPr>
            <w:r>
              <w:rPr>
                <w:rFonts w:hint="eastAsia"/>
                <w:sz w:val="21"/>
                <w:szCs w:val="21"/>
                <w:lang w:bidi="ar"/>
              </w:rPr>
              <w:t>2</w:t>
            </w:r>
            <w:r>
              <w:rPr>
                <w:sz w:val="21"/>
                <w:szCs w:val="21"/>
                <w:lang w:bidi="ar"/>
              </w:rPr>
              <w:t>.</w:t>
            </w:r>
            <w:r>
              <w:rPr>
                <w:rFonts w:hint="eastAsia"/>
                <w:sz w:val="21"/>
                <w:szCs w:val="21"/>
                <w:lang w:bidi="ar"/>
              </w:rPr>
              <w:t>打印速度:</w:t>
            </w:r>
            <w:r>
              <w:rPr>
                <w:sz w:val="21"/>
                <w:szCs w:val="21"/>
                <w:lang w:bidi="ar"/>
              </w:rPr>
              <w:t>29</w:t>
            </w:r>
            <w:r>
              <w:rPr>
                <w:rFonts w:hint="eastAsia"/>
                <w:sz w:val="21"/>
                <w:szCs w:val="21"/>
                <w:lang w:bidi="ar"/>
              </w:rPr>
              <w:t>页/分钟</w:t>
            </w:r>
          </w:p>
          <w:p>
            <w:pPr>
              <w:jc w:val="left"/>
              <w:rPr>
                <w:sz w:val="21"/>
                <w:szCs w:val="21"/>
                <w:lang w:bidi="ar"/>
              </w:rPr>
            </w:pPr>
            <w:r>
              <w:rPr>
                <w:rFonts w:hint="eastAsia"/>
                <w:sz w:val="21"/>
                <w:szCs w:val="21"/>
                <w:lang w:bidi="ar"/>
              </w:rPr>
              <w:t>3</w:t>
            </w:r>
            <w:r>
              <w:rPr>
                <w:sz w:val="21"/>
                <w:szCs w:val="21"/>
                <w:lang w:bidi="ar"/>
              </w:rPr>
              <w:t>.</w:t>
            </w:r>
            <w:r>
              <w:rPr>
                <w:rFonts w:hint="eastAsia"/>
                <w:sz w:val="21"/>
                <w:szCs w:val="21"/>
                <w:lang w:bidi="ar"/>
              </w:rPr>
              <w:t>首页输出时间:</w:t>
            </w:r>
            <w:r>
              <w:rPr>
                <w:sz w:val="21"/>
                <w:szCs w:val="21"/>
                <w:lang w:bidi="ar"/>
              </w:rPr>
              <w:t>7</w:t>
            </w:r>
            <w:r>
              <w:rPr>
                <w:rFonts w:hint="eastAsia"/>
                <w:sz w:val="21"/>
                <w:szCs w:val="21"/>
                <w:lang w:bidi="ar"/>
              </w:rPr>
              <w:t>秒</w:t>
            </w:r>
          </w:p>
          <w:p>
            <w:pPr>
              <w:jc w:val="left"/>
              <w:rPr>
                <w:sz w:val="21"/>
                <w:szCs w:val="21"/>
                <w:lang w:bidi="ar"/>
              </w:rPr>
            </w:pPr>
            <w:r>
              <w:rPr>
                <w:sz w:val="21"/>
                <w:szCs w:val="21"/>
                <w:lang w:bidi="ar"/>
              </w:rPr>
              <w:t>4.</w:t>
            </w:r>
            <w:r>
              <w:rPr>
                <w:rFonts w:hint="eastAsia"/>
                <w:sz w:val="21"/>
                <w:szCs w:val="21"/>
                <w:lang w:bidi="ar"/>
              </w:rPr>
              <w:t>内存:</w:t>
            </w:r>
            <w:r>
              <w:rPr>
                <w:sz w:val="21"/>
                <w:szCs w:val="21"/>
                <w:lang w:bidi="ar"/>
              </w:rPr>
              <w:t xml:space="preserve"> 64M</w:t>
            </w:r>
          </w:p>
          <w:p>
            <w:pPr>
              <w:jc w:val="left"/>
              <w:rPr>
                <w:sz w:val="21"/>
                <w:szCs w:val="21"/>
                <w:lang w:bidi="ar"/>
              </w:rPr>
            </w:pPr>
            <w:r>
              <w:rPr>
                <w:rFonts w:hint="eastAsia"/>
                <w:sz w:val="21"/>
                <w:szCs w:val="21"/>
                <w:lang w:bidi="ar"/>
              </w:rPr>
              <w:t>5</w:t>
            </w:r>
            <w:r>
              <w:rPr>
                <w:sz w:val="21"/>
                <w:szCs w:val="21"/>
                <w:lang w:bidi="ar"/>
              </w:rPr>
              <w:t>.</w:t>
            </w:r>
            <w:r>
              <w:rPr>
                <w:rFonts w:hint="eastAsia"/>
                <w:sz w:val="21"/>
                <w:szCs w:val="21"/>
                <w:lang w:bidi="ar"/>
              </w:rPr>
              <w:t>处理器:</w:t>
            </w:r>
            <w:r>
              <w:rPr>
                <w:sz w:val="21"/>
                <w:szCs w:val="21"/>
                <w:lang w:bidi="ar"/>
              </w:rPr>
              <w:t>500MH</w:t>
            </w:r>
            <w:r>
              <w:rPr>
                <w:rFonts w:hint="eastAsia"/>
                <w:sz w:val="21"/>
                <w:szCs w:val="21"/>
                <w:lang w:bidi="ar"/>
              </w:rPr>
              <w:t>z</w:t>
            </w:r>
          </w:p>
          <w:p>
            <w:pPr>
              <w:jc w:val="left"/>
              <w:rPr>
                <w:sz w:val="21"/>
                <w:szCs w:val="21"/>
                <w:lang w:bidi="ar"/>
              </w:rPr>
            </w:pPr>
            <w:r>
              <w:rPr>
                <w:sz w:val="21"/>
                <w:szCs w:val="21"/>
                <w:lang w:bidi="ar"/>
              </w:rPr>
              <w:t>6.</w:t>
            </w:r>
            <w:r>
              <w:rPr>
                <w:rFonts w:hint="eastAsia"/>
                <w:sz w:val="21"/>
                <w:szCs w:val="21"/>
                <w:lang w:bidi="ar"/>
              </w:rPr>
              <w:t>分辨率:</w:t>
            </w:r>
            <w:r>
              <w:rPr>
                <w:sz w:val="21"/>
                <w:szCs w:val="21"/>
                <w:lang w:bidi="ar"/>
              </w:rPr>
              <w:t>600</w:t>
            </w:r>
            <w:r>
              <w:rPr>
                <w:rFonts w:hint="eastAsia"/>
                <w:sz w:val="21"/>
                <w:szCs w:val="21"/>
                <w:lang w:bidi="ar"/>
              </w:rPr>
              <w:t>*</w:t>
            </w:r>
            <w:r>
              <w:rPr>
                <w:sz w:val="21"/>
                <w:szCs w:val="21"/>
                <w:lang w:bidi="ar"/>
              </w:rPr>
              <w:t>600</w:t>
            </w:r>
            <w:r>
              <w:rPr>
                <w:rFonts w:hint="eastAsia"/>
                <w:sz w:val="21"/>
                <w:szCs w:val="21"/>
                <w:lang w:bidi="ar"/>
              </w:rPr>
              <w:t>dpi</w:t>
            </w:r>
          </w:p>
          <w:p>
            <w:pPr>
              <w:jc w:val="left"/>
              <w:rPr>
                <w:sz w:val="21"/>
                <w:szCs w:val="21"/>
                <w:lang w:bidi="ar"/>
              </w:rPr>
            </w:pPr>
            <w:r>
              <w:rPr>
                <w:rFonts w:hint="eastAsia"/>
                <w:sz w:val="21"/>
                <w:szCs w:val="21"/>
                <w:lang w:bidi="ar"/>
              </w:rPr>
              <w:t>7</w:t>
            </w:r>
            <w:r>
              <w:rPr>
                <w:sz w:val="21"/>
                <w:szCs w:val="21"/>
                <w:lang w:bidi="ar"/>
              </w:rPr>
              <w:t>.</w:t>
            </w:r>
            <w:r>
              <w:rPr>
                <w:rFonts w:hint="eastAsia"/>
                <w:sz w:val="21"/>
                <w:szCs w:val="21"/>
                <w:lang w:bidi="ar"/>
              </w:rPr>
              <w:t>双面打印:标准配置</w:t>
            </w:r>
          </w:p>
          <w:p>
            <w:pPr>
              <w:jc w:val="left"/>
              <w:rPr>
                <w:sz w:val="21"/>
                <w:szCs w:val="21"/>
                <w:lang w:bidi="ar"/>
              </w:rPr>
            </w:pPr>
            <w:r>
              <w:rPr>
                <w:rFonts w:hint="eastAsia"/>
                <w:sz w:val="21"/>
                <w:szCs w:val="21"/>
                <w:lang w:bidi="ar"/>
              </w:rPr>
              <w:t>8</w:t>
            </w:r>
            <w:r>
              <w:rPr>
                <w:sz w:val="21"/>
                <w:szCs w:val="21"/>
                <w:lang w:bidi="ar"/>
              </w:rPr>
              <w:t>.</w:t>
            </w:r>
            <w:r>
              <w:rPr>
                <w:rFonts w:hint="eastAsia"/>
                <w:sz w:val="21"/>
                <w:szCs w:val="21"/>
                <w:lang w:bidi="ar"/>
              </w:rPr>
              <w:t>网络打印:标准配置</w:t>
            </w:r>
          </w:p>
          <w:p>
            <w:pPr>
              <w:jc w:val="left"/>
              <w:rPr>
                <w:sz w:val="21"/>
                <w:szCs w:val="21"/>
                <w:lang w:bidi="ar"/>
              </w:rPr>
            </w:pPr>
            <w:r>
              <w:rPr>
                <w:sz w:val="21"/>
                <w:szCs w:val="21"/>
                <w:lang w:bidi="ar"/>
              </w:rPr>
              <w:t>9.</w:t>
            </w:r>
            <w:r>
              <w:rPr>
                <w:rFonts w:hint="eastAsia"/>
                <w:sz w:val="21"/>
                <w:szCs w:val="21"/>
                <w:lang w:bidi="ar"/>
              </w:rPr>
              <w:t>接口:高速U</w:t>
            </w:r>
            <w:r>
              <w:rPr>
                <w:sz w:val="21"/>
                <w:szCs w:val="21"/>
                <w:lang w:bidi="ar"/>
              </w:rPr>
              <w:t>SB2.0,</w:t>
            </w:r>
            <w:r>
              <w:rPr>
                <w:sz w:val="21"/>
                <w:szCs w:val="21"/>
              </w:rPr>
              <w:t xml:space="preserve"> </w:t>
            </w:r>
            <w:r>
              <w:rPr>
                <w:rFonts w:hint="eastAsia"/>
                <w:sz w:val="21"/>
                <w:szCs w:val="21"/>
                <w:lang w:bidi="ar"/>
              </w:rPr>
              <w:t>以太网10/100端口</w:t>
            </w:r>
          </w:p>
          <w:p>
            <w:pPr>
              <w:jc w:val="left"/>
              <w:rPr>
                <w:sz w:val="21"/>
                <w:szCs w:val="21"/>
                <w:lang w:bidi="ar"/>
              </w:rPr>
            </w:pPr>
            <w:r>
              <w:rPr>
                <w:sz w:val="21"/>
                <w:szCs w:val="21"/>
                <w:lang w:bidi="ar"/>
              </w:rPr>
              <w:t>10.</w:t>
            </w:r>
            <w:r>
              <w:rPr>
                <w:rFonts w:hint="eastAsia"/>
                <w:sz w:val="21"/>
                <w:szCs w:val="21"/>
                <w:lang w:bidi="ar"/>
              </w:rPr>
              <w:t xml:space="preserve">打印语言: </w:t>
            </w:r>
            <w:r>
              <w:rPr>
                <w:sz w:val="21"/>
                <w:szCs w:val="21"/>
                <w:lang w:bidi="ar"/>
              </w:rPr>
              <w:t>PCLmS; URF; PWG</w:t>
            </w:r>
          </w:p>
          <w:p>
            <w:pPr>
              <w:jc w:val="left"/>
              <w:rPr>
                <w:rFonts w:hint="eastAsia"/>
                <w:sz w:val="21"/>
                <w:szCs w:val="21"/>
                <w:lang w:bidi="ar"/>
              </w:rPr>
            </w:pPr>
            <w:r>
              <w:rPr>
                <w:sz w:val="21"/>
                <w:szCs w:val="21"/>
                <w:lang w:bidi="ar"/>
              </w:rPr>
              <w:t>11.</w:t>
            </w:r>
            <w:r>
              <w:rPr>
                <w:rFonts w:hint="eastAsia"/>
                <w:sz w:val="21"/>
                <w:szCs w:val="21"/>
                <w:lang w:bidi="ar"/>
              </w:rPr>
              <w:t>纸张处理: 进纸盒</w:t>
            </w:r>
            <w:r>
              <w:rPr>
                <w:sz w:val="21"/>
                <w:szCs w:val="21"/>
                <w:lang w:bidi="ar"/>
              </w:rPr>
              <w:t>150</w:t>
            </w:r>
            <w:r>
              <w:rPr>
                <w:rFonts w:hint="eastAsia"/>
                <w:sz w:val="21"/>
                <w:szCs w:val="21"/>
                <w:lang w:bidi="ar"/>
              </w:rPr>
              <w:t>页</w:t>
            </w:r>
            <w:r>
              <w:rPr>
                <w:sz w:val="21"/>
                <w:szCs w:val="21"/>
                <w:lang w:bidi="ar"/>
              </w:rPr>
              <w:t>,</w:t>
            </w:r>
            <w:r>
              <w:rPr>
                <w:rFonts w:hint="eastAsia"/>
                <w:sz w:val="21"/>
                <w:szCs w:val="21"/>
                <w:lang w:bidi="ar"/>
              </w:rPr>
              <w:t>出纸盒</w:t>
            </w:r>
            <w:r>
              <w:rPr>
                <w:sz w:val="21"/>
                <w:szCs w:val="21"/>
                <w:lang w:bidi="ar"/>
              </w:rPr>
              <w:t xml:space="preserve"> 100</w:t>
            </w:r>
            <w:r>
              <w:rPr>
                <w:rFonts w:hint="eastAsia"/>
                <w:sz w:val="21"/>
                <w:szCs w:val="21"/>
                <w:lang w:bidi="ar"/>
              </w:rPr>
              <w:t>页</w:t>
            </w:r>
          </w:p>
          <w:p>
            <w:pPr>
              <w:jc w:val="left"/>
              <w:rPr>
                <w:rFonts w:hint="eastAsia" w:ascii="宋体" w:hAnsi="宋体" w:eastAsia="宋体" w:cs="宋体"/>
                <w:b/>
                <w:bCs/>
                <w:sz w:val="21"/>
                <w:szCs w:val="21"/>
                <w:vertAlign w:val="baseline"/>
              </w:rPr>
            </w:pPr>
            <w:r>
              <w:rPr>
                <w:sz w:val="21"/>
                <w:szCs w:val="21"/>
                <w:lang w:bidi="ar"/>
              </w:rPr>
              <w:t>12.</w:t>
            </w:r>
            <w:r>
              <w:rPr>
                <w:rFonts w:hint="eastAsia"/>
                <w:sz w:val="21"/>
                <w:szCs w:val="21"/>
                <w:lang w:bidi="ar"/>
              </w:rPr>
              <w:t>其他:复印,扫描, 全面适配国产操作系统统信</w:t>
            </w:r>
            <w:r>
              <w:rPr>
                <w:sz w:val="21"/>
                <w:szCs w:val="21"/>
                <w:lang w:bidi="ar"/>
              </w:rPr>
              <w:t>UOS</w:t>
            </w:r>
          </w:p>
        </w:tc>
        <w:tc>
          <w:tcPr>
            <w:tcW w:w="1512"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2499</w:t>
            </w:r>
          </w:p>
        </w:tc>
        <w:tc>
          <w:tcPr>
            <w:tcW w:w="1512" w:type="dxa"/>
            <w:vAlign w:val="center"/>
          </w:tcPr>
          <w:p>
            <w:pPr>
              <w:pStyle w:val="14"/>
              <w:spacing w:before="225" w:beforeAutospacing="0" w:after="225" w:afterAutospacing="0" w:line="345" w:lineRule="atLeast"/>
              <w:jc w:val="center"/>
              <w:rPr>
                <w:rFonts w:hint="eastAsia"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1683"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激光打印机</w:t>
            </w:r>
          </w:p>
        </w:tc>
        <w:tc>
          <w:tcPr>
            <w:tcW w:w="1416" w:type="dxa"/>
            <w:vAlign w:val="center"/>
          </w:tcPr>
          <w:p>
            <w:pPr>
              <w:pStyle w:val="14"/>
              <w:spacing w:before="225" w:beforeAutospacing="0" w:after="225" w:afterAutospacing="0" w:line="345" w:lineRule="atLeast"/>
              <w:jc w:val="center"/>
              <w:rPr>
                <w:rFonts w:hint="eastAsia" w:ascii="宋体" w:hAnsi="宋体" w:cs="宋体"/>
                <w:sz w:val="22"/>
                <w:szCs w:val="22"/>
              </w:rPr>
            </w:pPr>
            <w:r>
              <w:rPr>
                <w:rFonts w:hint="eastAsia" w:ascii="宋体" w:hAnsi="宋体" w:cs="宋体"/>
                <w:sz w:val="22"/>
                <w:szCs w:val="22"/>
              </w:rPr>
              <w:t>京瓷</w:t>
            </w:r>
          </w:p>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cs="宋体"/>
                <w:sz w:val="22"/>
                <w:szCs w:val="22"/>
              </w:rPr>
              <w:t>ECOSYS  FS-1060DN</w:t>
            </w:r>
          </w:p>
        </w:tc>
        <w:tc>
          <w:tcPr>
            <w:tcW w:w="4897" w:type="dxa"/>
            <w:vAlign w:val="center"/>
          </w:tcPr>
          <w:p>
            <w:pPr>
              <w:pStyle w:val="14"/>
              <w:spacing w:before="225" w:beforeAutospacing="0" w:after="225" w:afterAutospacing="0" w:line="345" w:lineRule="atLeast"/>
              <w:jc w:val="left"/>
              <w:rPr>
                <w:rFonts w:hint="eastAsia" w:ascii="宋体" w:hAnsi="宋体" w:eastAsia="宋体" w:cs="宋体"/>
                <w:b/>
                <w:bCs/>
                <w:sz w:val="21"/>
                <w:szCs w:val="21"/>
                <w:vertAlign w:val="baseline"/>
              </w:rPr>
            </w:pPr>
            <w:r>
              <w:rPr>
                <w:rFonts w:hint="eastAsia" w:ascii="宋体" w:hAnsi="宋体" w:cs="宋体"/>
                <w:sz w:val="21"/>
                <w:szCs w:val="21"/>
              </w:rPr>
              <w:t>A4幅面；打印速度：每分钟25页；双面打印：自动；分辨率：600x600dpi, Fast1200；内存：32M ；接口：高速USB2.0,10Base-T/100Base-TX以太网连接；进纸容量：250页；月打印负荷：15000页/月；鼓粉分离，十万页长寿命硒鼓</w:t>
            </w:r>
          </w:p>
        </w:tc>
        <w:tc>
          <w:tcPr>
            <w:tcW w:w="1512"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1880</w:t>
            </w:r>
          </w:p>
        </w:tc>
        <w:tc>
          <w:tcPr>
            <w:tcW w:w="1512" w:type="dxa"/>
            <w:vAlign w:val="center"/>
          </w:tcPr>
          <w:p>
            <w:pPr>
              <w:pStyle w:val="14"/>
              <w:spacing w:before="225" w:beforeAutospacing="0" w:after="225" w:afterAutospacing="0" w:line="345" w:lineRule="atLeast"/>
              <w:jc w:val="center"/>
              <w:rPr>
                <w:rFonts w:hint="eastAsia"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099" w:type="dxa"/>
            <w:gridSpan w:val="2"/>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质保及服务承诺</w:t>
            </w:r>
          </w:p>
        </w:tc>
        <w:tc>
          <w:tcPr>
            <w:tcW w:w="6409" w:type="dxa"/>
            <w:gridSpan w:val="2"/>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color w:val="000000"/>
                <w:sz w:val="21"/>
                <w:szCs w:val="21"/>
                <w:lang w:val="en-US" w:eastAsia="zh-CN"/>
              </w:rPr>
              <w:t>打印机整机</w:t>
            </w:r>
            <w:r>
              <w:rPr>
                <w:rFonts w:hint="eastAsia" w:ascii="宋体" w:hAnsi="宋体" w:eastAsia="宋体" w:cs="宋体"/>
                <w:color w:val="000000"/>
                <w:sz w:val="21"/>
                <w:szCs w:val="21"/>
              </w:rPr>
              <w:t>免费质保</w:t>
            </w:r>
            <w:r>
              <w:rPr>
                <w:rFonts w:hint="eastAsia" w:ascii="宋体" w:hAnsi="宋体" w:eastAsia="宋体" w:cs="宋体"/>
                <w:sz w:val="21"/>
                <w:szCs w:val="21"/>
              </w:rPr>
              <w:t>三年</w:t>
            </w:r>
            <w:r>
              <w:rPr>
                <w:rFonts w:hint="eastAsia" w:ascii="宋体" w:hAnsi="宋体" w:cs="宋体"/>
                <w:sz w:val="21"/>
                <w:szCs w:val="21"/>
                <w:lang w:eastAsia="zh-CN"/>
              </w:rPr>
              <w:t>，</w:t>
            </w:r>
            <w:r>
              <w:rPr>
                <w:rFonts w:hint="eastAsia" w:ascii="宋体" w:hAnsi="宋体" w:eastAsia="宋体" w:cs="宋体"/>
                <w:sz w:val="21"/>
                <w:szCs w:val="21"/>
              </w:rPr>
              <w:t>7*24小时上门服务</w:t>
            </w:r>
            <w:r>
              <w:rPr>
                <w:rFonts w:hint="eastAsia" w:ascii="宋体" w:hAnsi="宋体" w:eastAsia="宋体" w:cs="宋体"/>
                <w:kern w:val="0"/>
                <w:sz w:val="21"/>
                <w:szCs w:val="21"/>
              </w:rPr>
              <w:t>。</w:t>
            </w:r>
          </w:p>
        </w:tc>
        <w:tc>
          <w:tcPr>
            <w:tcW w:w="1512" w:type="dxa"/>
            <w:vAlign w:val="center"/>
          </w:tcPr>
          <w:p>
            <w:pPr>
              <w:widowControl/>
              <w:jc w:val="center"/>
              <w:rPr>
                <w:rFonts w:hint="eastAsia" w:ascii="宋体" w:hAnsi="宋体" w:cs="宋体"/>
                <w:color w:val="000000"/>
                <w:sz w:val="21"/>
                <w:szCs w:val="21"/>
                <w:lang w:val="en-US" w:eastAsia="zh-CN"/>
              </w:rPr>
            </w:pPr>
          </w:p>
        </w:tc>
      </w:tr>
    </w:tbl>
    <w:p>
      <w:pPr>
        <w:pStyle w:val="14"/>
        <w:shd w:val="clear" w:color="auto" w:fill="FFFFFF"/>
        <w:spacing w:before="225" w:beforeAutospacing="0" w:after="225" w:afterAutospacing="0" w:line="345" w:lineRule="atLeast"/>
        <w:rPr>
          <w:rFonts w:hint="eastAsia" w:cs="宋体"/>
          <w:sz w:val="21"/>
          <w:szCs w:val="21"/>
          <w:lang w:val="en-US" w:eastAsia="zh-CN"/>
        </w:rPr>
      </w:pPr>
      <w:r>
        <w:rPr>
          <w:rFonts w:hint="eastAsia" w:cs="宋体"/>
          <w:sz w:val="21"/>
          <w:szCs w:val="21"/>
          <w:lang w:val="en-US" w:eastAsia="zh-CN"/>
        </w:rPr>
        <w:t>注：</w:t>
      </w:r>
    </w:p>
    <w:p>
      <w:pPr>
        <w:pStyle w:val="14"/>
        <w:shd w:val="clear" w:color="auto" w:fill="FFFFFF"/>
        <w:spacing w:before="225" w:beforeAutospacing="0" w:after="225" w:afterAutospacing="0" w:line="345" w:lineRule="atLeas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报价须包括所有运费、安装费、人工费、调试费、税费等所有费用。</w:t>
      </w:r>
      <w:r>
        <w:rPr>
          <w:rFonts w:hint="eastAsia" w:ascii="宋体" w:hAnsi="宋体" w:eastAsia="宋体" w:cs="宋体"/>
          <w:sz w:val="21"/>
          <w:szCs w:val="21"/>
          <w:lang w:val="en-US" w:eastAsia="zh-CN"/>
        </w:rPr>
        <w:t>不高于江苏省</w:t>
      </w:r>
      <w:r>
        <w:rPr>
          <w:rFonts w:hint="eastAsia" w:cs="宋体"/>
          <w:sz w:val="21"/>
          <w:szCs w:val="21"/>
          <w:lang w:val="en-US" w:eastAsia="zh-CN"/>
        </w:rPr>
        <w:t>2022年</w:t>
      </w:r>
      <w:r>
        <w:rPr>
          <w:rFonts w:hint="eastAsia" w:ascii="宋体" w:hAnsi="宋体" w:eastAsia="宋体" w:cs="宋体"/>
          <w:sz w:val="21"/>
          <w:szCs w:val="21"/>
          <w:lang w:val="en-US" w:eastAsia="zh-CN"/>
        </w:rPr>
        <w:t>全省联动协议供货价格</w:t>
      </w:r>
      <w:r>
        <w:rPr>
          <w:rFonts w:hint="eastAsia" w:cs="宋体"/>
          <w:sz w:val="21"/>
          <w:szCs w:val="21"/>
          <w:lang w:val="en-US" w:eastAsia="zh-CN"/>
        </w:rPr>
        <w:t>方为有效</w:t>
      </w:r>
      <w:r>
        <w:rPr>
          <w:rFonts w:hint="eastAsia" w:ascii="宋体" w:hAnsi="宋体" w:eastAsia="宋体" w:cs="宋体"/>
          <w:sz w:val="21"/>
          <w:szCs w:val="21"/>
          <w:lang w:val="en-US" w:eastAsia="zh-CN"/>
        </w:rPr>
        <w:t>。</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.在定点采购期间，由于厂家针对该品牌型号配置升级，按升级后的配置供货，但价格不变。</w:t>
      </w:r>
    </w:p>
    <w:p>
      <w:pPr>
        <w:adjustRightInd w:val="0"/>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.本次采购采用</w:t>
      </w:r>
      <w:r>
        <w:rPr>
          <w:rFonts w:hint="eastAsia" w:ascii="宋体" w:hAnsi="宋体" w:cs="宋体"/>
          <w:bCs/>
          <w:sz w:val="21"/>
          <w:szCs w:val="21"/>
          <w:lang w:val="en-US" w:eastAsia="zh-CN"/>
        </w:rPr>
        <w:t>协议</w:t>
      </w:r>
      <w:r>
        <w:rPr>
          <w:rFonts w:hint="eastAsia" w:ascii="宋体" w:hAnsi="宋体" w:eastAsia="宋体" w:cs="宋体"/>
          <w:bCs/>
          <w:sz w:val="21"/>
          <w:szCs w:val="21"/>
        </w:rPr>
        <w:t>零星供货。</w:t>
      </w:r>
    </w:p>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报价单位：（公章）</w:t>
      </w:r>
    </w:p>
    <w:p>
      <w:pPr>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联系人：                     </w:t>
      </w:r>
    </w:p>
    <w:p>
      <w:pPr>
        <w:adjustRightInd w:val="0"/>
        <w:snapToGrid w:val="0"/>
        <w:spacing w:line="360" w:lineRule="auto"/>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联系电话：</w:t>
      </w:r>
    </w:p>
    <w:p>
      <w:pPr>
        <w:wordWrap w:val="0"/>
        <w:spacing w:line="300" w:lineRule="exact"/>
        <w:jc w:val="right"/>
        <w:rPr>
          <w:rFonts w:ascii="宋体" w:hAnsi="宋体" w:cs="宋体"/>
          <w:bCs/>
          <w:sz w:val="24"/>
          <w:szCs w:val="24"/>
        </w:rPr>
      </w:pPr>
    </w:p>
    <w:p>
      <w:pPr>
        <w:spacing w:line="300" w:lineRule="exact"/>
        <w:ind w:right="480"/>
        <w:jc w:val="center"/>
        <w:rPr>
          <w:rFonts w:ascii="宋体" w:hAnsi="宋体" w:cs="宋体"/>
          <w:bCs/>
          <w:sz w:val="24"/>
          <w:szCs w:val="24"/>
        </w:rPr>
      </w:pPr>
      <w:r>
        <w:rPr>
          <w:rFonts w:hint="eastAsia" w:ascii="宋体" w:hAnsi="宋体" w:cs="宋体"/>
          <w:bCs/>
          <w:sz w:val="24"/>
          <w:szCs w:val="24"/>
        </w:rPr>
        <w:t xml:space="preserve">                                   202</w:t>
      </w:r>
      <w:r>
        <w:rPr>
          <w:rFonts w:hint="eastAsia" w:ascii="宋体" w:hAnsi="宋体" w:cs="宋体"/>
          <w:bCs/>
          <w:sz w:val="24"/>
          <w:szCs w:val="24"/>
          <w:lang w:val="en-US" w:eastAsia="zh-CN"/>
        </w:rPr>
        <w:t>2</w:t>
      </w:r>
      <w:r>
        <w:rPr>
          <w:rFonts w:hint="eastAsia" w:ascii="宋体" w:hAnsi="宋体" w:cs="宋体"/>
          <w:bCs/>
          <w:sz w:val="24"/>
          <w:szCs w:val="24"/>
        </w:rPr>
        <w:t>年    月    日</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EF3A4"/>
    <w:multiLevelType w:val="singleLevel"/>
    <w:tmpl w:val="E2BEF3A4"/>
    <w:lvl w:ilvl="0" w:tentative="0">
      <w:start w:val="7"/>
      <w:numFmt w:val="chineseCounting"/>
      <w:suff w:val="nothing"/>
      <w:lvlText w:val="%1、"/>
      <w:lvlJc w:val="left"/>
      <w:rPr>
        <w:rFonts w:hint="eastAsia"/>
      </w:rPr>
    </w:lvl>
  </w:abstractNum>
  <w:abstractNum w:abstractNumId="1">
    <w:nsid w:val="2EE3D7B1"/>
    <w:multiLevelType w:val="singleLevel"/>
    <w:tmpl w:val="2EE3D7B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02513D"/>
    <w:rsid w:val="00051692"/>
    <w:rsid w:val="00063320"/>
    <w:rsid w:val="00097595"/>
    <w:rsid w:val="001421FB"/>
    <w:rsid w:val="002866E3"/>
    <w:rsid w:val="002F17E5"/>
    <w:rsid w:val="003C5574"/>
    <w:rsid w:val="004C36E9"/>
    <w:rsid w:val="00532731"/>
    <w:rsid w:val="0056277E"/>
    <w:rsid w:val="005A6EC3"/>
    <w:rsid w:val="005E561D"/>
    <w:rsid w:val="005F0889"/>
    <w:rsid w:val="006C3E2F"/>
    <w:rsid w:val="006F2852"/>
    <w:rsid w:val="006F3A0F"/>
    <w:rsid w:val="0076644A"/>
    <w:rsid w:val="00812D58"/>
    <w:rsid w:val="008436E7"/>
    <w:rsid w:val="00881B92"/>
    <w:rsid w:val="008E6C3B"/>
    <w:rsid w:val="0094587F"/>
    <w:rsid w:val="009A2759"/>
    <w:rsid w:val="00A233A9"/>
    <w:rsid w:val="00A54102"/>
    <w:rsid w:val="00A83444"/>
    <w:rsid w:val="00A96EF4"/>
    <w:rsid w:val="00AD7835"/>
    <w:rsid w:val="00AE6C8C"/>
    <w:rsid w:val="00C36424"/>
    <w:rsid w:val="00CD5EC9"/>
    <w:rsid w:val="00D022D0"/>
    <w:rsid w:val="00D400BC"/>
    <w:rsid w:val="00D47AE5"/>
    <w:rsid w:val="00D913C8"/>
    <w:rsid w:val="00E42C9C"/>
    <w:rsid w:val="00E4458E"/>
    <w:rsid w:val="00E90CEA"/>
    <w:rsid w:val="00EB1F6B"/>
    <w:rsid w:val="00ED1156"/>
    <w:rsid w:val="00EF2344"/>
    <w:rsid w:val="00FA7375"/>
    <w:rsid w:val="00FB02B3"/>
    <w:rsid w:val="00FF2E68"/>
    <w:rsid w:val="03752C4D"/>
    <w:rsid w:val="04EA29D0"/>
    <w:rsid w:val="057C7EC5"/>
    <w:rsid w:val="08C24835"/>
    <w:rsid w:val="08D875C9"/>
    <w:rsid w:val="0B9A25A5"/>
    <w:rsid w:val="0CD66AEC"/>
    <w:rsid w:val="0F7435B4"/>
    <w:rsid w:val="100F4274"/>
    <w:rsid w:val="10F63837"/>
    <w:rsid w:val="110F6049"/>
    <w:rsid w:val="113D5AC3"/>
    <w:rsid w:val="11867FE5"/>
    <w:rsid w:val="1226019A"/>
    <w:rsid w:val="13540CED"/>
    <w:rsid w:val="13555638"/>
    <w:rsid w:val="13A1780E"/>
    <w:rsid w:val="15016145"/>
    <w:rsid w:val="16E7325F"/>
    <w:rsid w:val="16F679CF"/>
    <w:rsid w:val="185D3E45"/>
    <w:rsid w:val="187F4AF9"/>
    <w:rsid w:val="18932C14"/>
    <w:rsid w:val="1A0723AE"/>
    <w:rsid w:val="1A7174A3"/>
    <w:rsid w:val="1AF41CB7"/>
    <w:rsid w:val="1B9950F5"/>
    <w:rsid w:val="1BBB71B9"/>
    <w:rsid w:val="1BCD1B56"/>
    <w:rsid w:val="1CE9136F"/>
    <w:rsid w:val="1D735A16"/>
    <w:rsid w:val="20E43062"/>
    <w:rsid w:val="21451EF0"/>
    <w:rsid w:val="22FD1A84"/>
    <w:rsid w:val="239E7447"/>
    <w:rsid w:val="25EC1C9A"/>
    <w:rsid w:val="26E74A21"/>
    <w:rsid w:val="28A707D7"/>
    <w:rsid w:val="29EF141E"/>
    <w:rsid w:val="2A650DD4"/>
    <w:rsid w:val="2B7370F2"/>
    <w:rsid w:val="2BDF7D17"/>
    <w:rsid w:val="2C5F6413"/>
    <w:rsid w:val="2DF355D7"/>
    <w:rsid w:val="2E9D780C"/>
    <w:rsid w:val="30E97AD7"/>
    <w:rsid w:val="358A5145"/>
    <w:rsid w:val="36CA5F7E"/>
    <w:rsid w:val="386747D8"/>
    <w:rsid w:val="3924759F"/>
    <w:rsid w:val="393B2062"/>
    <w:rsid w:val="39640AC6"/>
    <w:rsid w:val="39FA0BBF"/>
    <w:rsid w:val="3B232469"/>
    <w:rsid w:val="3D155275"/>
    <w:rsid w:val="3D6469E8"/>
    <w:rsid w:val="3D8826F1"/>
    <w:rsid w:val="3EAA07DB"/>
    <w:rsid w:val="402E47A3"/>
    <w:rsid w:val="46C523B2"/>
    <w:rsid w:val="48546BA2"/>
    <w:rsid w:val="48E77F57"/>
    <w:rsid w:val="49C73513"/>
    <w:rsid w:val="4B2E0ED4"/>
    <w:rsid w:val="4BE43B3F"/>
    <w:rsid w:val="4CC469F6"/>
    <w:rsid w:val="4DB90315"/>
    <w:rsid w:val="4F1B03A1"/>
    <w:rsid w:val="4F596452"/>
    <w:rsid w:val="505418FE"/>
    <w:rsid w:val="50FB2B46"/>
    <w:rsid w:val="51F12B6F"/>
    <w:rsid w:val="525F60BF"/>
    <w:rsid w:val="529D51C3"/>
    <w:rsid w:val="53F26201"/>
    <w:rsid w:val="558A1A36"/>
    <w:rsid w:val="56AB629F"/>
    <w:rsid w:val="5733394C"/>
    <w:rsid w:val="57634BCE"/>
    <w:rsid w:val="57AC770D"/>
    <w:rsid w:val="59B06291"/>
    <w:rsid w:val="5AAB1652"/>
    <w:rsid w:val="5ADB1680"/>
    <w:rsid w:val="5CB31C15"/>
    <w:rsid w:val="5D702665"/>
    <w:rsid w:val="5D8646F8"/>
    <w:rsid w:val="5D9C62BA"/>
    <w:rsid w:val="5DA7379F"/>
    <w:rsid w:val="5DD82E14"/>
    <w:rsid w:val="5DDB0940"/>
    <w:rsid w:val="5E5C46FC"/>
    <w:rsid w:val="5EAD10E2"/>
    <w:rsid w:val="60BE57AC"/>
    <w:rsid w:val="63A60CDB"/>
    <w:rsid w:val="65103621"/>
    <w:rsid w:val="651B3DC2"/>
    <w:rsid w:val="68641F13"/>
    <w:rsid w:val="6C2338C6"/>
    <w:rsid w:val="6D8A1123"/>
    <w:rsid w:val="6D9C5910"/>
    <w:rsid w:val="6E6171F2"/>
    <w:rsid w:val="706D60E9"/>
    <w:rsid w:val="714D4707"/>
    <w:rsid w:val="71AE4C47"/>
    <w:rsid w:val="73B63956"/>
    <w:rsid w:val="75810612"/>
    <w:rsid w:val="77731262"/>
    <w:rsid w:val="77DF1F79"/>
    <w:rsid w:val="78167698"/>
    <w:rsid w:val="79DE32CB"/>
    <w:rsid w:val="7B33149D"/>
    <w:rsid w:val="7C841684"/>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alloon Text"/>
    <w:basedOn w:val="1"/>
    <w:link w:val="23"/>
    <w:qFormat/>
    <w:uiPriority w:val="0"/>
    <w:rPr>
      <w:sz w:val="18"/>
      <w:szCs w:val="18"/>
    </w:r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脚 Char"/>
    <w:link w:val="12"/>
    <w:qFormat/>
    <w:uiPriority w:val="0"/>
    <w:rPr>
      <w:kern w:val="2"/>
      <w:sz w:val="18"/>
      <w:szCs w:val="18"/>
    </w:rPr>
  </w:style>
  <w:style w:type="character" w:customStyle="1" w:styleId="22">
    <w:name w:val="页眉 Char"/>
    <w:link w:val="13"/>
    <w:qFormat/>
    <w:uiPriority w:val="0"/>
    <w:rPr>
      <w:kern w:val="2"/>
      <w:sz w:val="18"/>
      <w:szCs w:val="18"/>
    </w:rPr>
  </w:style>
  <w:style w:type="character" w:customStyle="1" w:styleId="23">
    <w:name w:val="批注框文本 Char"/>
    <w:basedOn w:val="18"/>
    <w:link w:val="11"/>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2909</Words>
  <Characters>3220</Characters>
  <Lines>34</Lines>
  <Paragraphs>9</Paragraphs>
  <TotalTime>3</TotalTime>
  <ScaleCrop>false</ScaleCrop>
  <LinksUpToDate>false</LinksUpToDate>
  <CharactersWithSpaces>3557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赵萌</cp:lastModifiedBy>
  <cp:lastPrinted>2022-03-21T07:47:00Z</cp:lastPrinted>
  <dcterms:modified xsi:type="dcterms:W3CDTF">2022-03-21T08:20:04Z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E37A130ABA684953BEB7463601418E81</vt:lpwstr>
  </property>
</Properties>
</file>