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DBE9D">
      <w:pPr>
        <w:pStyle w:val="3"/>
        <w:tabs>
          <w:tab w:val="left" w:pos="0"/>
          <w:tab w:val="left" w:pos="3165"/>
          <w:tab w:val="center" w:pos="4153"/>
        </w:tabs>
        <w:autoSpaceDE w:val="0"/>
        <w:autoSpaceDN w:val="0"/>
        <w:adjustRightInd w:val="0"/>
        <w:spacing w:line="360" w:lineRule="auto"/>
        <w:rPr>
          <w:rFonts w:hint="eastAsia" w:ascii="宋体" w:hAnsi="宋体" w:eastAsia="宋体" w:cs="宋体"/>
          <w:b/>
          <w:bCs/>
          <w:color w:val="000000" w:themeColor="text1"/>
          <w:sz w:val="24"/>
          <w:szCs w:val="24"/>
          <w14:textFill>
            <w14:solidFill>
              <w14:schemeClr w14:val="tx1"/>
            </w14:solidFill>
          </w14:textFill>
        </w:rPr>
      </w:pPr>
      <w:bookmarkStart w:id="0" w:name="_Toc28359001"/>
      <w:bookmarkStart w:id="1" w:name="_Toc35393789"/>
      <w:r>
        <w:rPr>
          <w:rFonts w:hint="eastAsia" w:ascii="宋体" w:hAnsi="宋体" w:eastAsia="宋体" w:cs="宋体"/>
          <w:b/>
          <w:bCs/>
          <w:color w:val="000000" w:themeColor="text1"/>
          <w:sz w:val="24"/>
          <w:szCs w:val="24"/>
          <w14:textFill>
            <w14:solidFill>
              <w14:schemeClr w14:val="tx1"/>
            </w14:solidFill>
          </w14:textFill>
        </w:rPr>
        <w:t>盐城工业职业技术学院</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非遗学院教学设备购置3D打印机</w:t>
      </w:r>
      <w:r>
        <w:rPr>
          <w:rFonts w:hint="eastAsia" w:ascii="宋体" w:hAnsi="宋体" w:eastAsia="宋体" w:cs="宋体"/>
          <w:b/>
          <w:bCs/>
          <w:color w:val="000000" w:themeColor="text1"/>
          <w:sz w:val="24"/>
          <w:szCs w:val="24"/>
          <w14:textFill>
            <w14:solidFill>
              <w14:schemeClr w14:val="tx1"/>
            </w14:solidFill>
          </w14:textFill>
        </w:rPr>
        <w:t>询价公告</w:t>
      </w:r>
      <w:bookmarkEnd w:id="0"/>
      <w:bookmarkEnd w:id="1"/>
    </w:p>
    <w:p w14:paraId="120AEE86">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项目概况</w:t>
      </w:r>
    </w:p>
    <w:p w14:paraId="7EA072C6">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盐城工业职业技术学院</w:t>
      </w:r>
      <w:r>
        <w:rPr>
          <w:rFonts w:hint="eastAsia" w:ascii="宋体" w:hAnsi="宋体" w:eastAsia="宋体" w:cs="宋体"/>
          <w:color w:val="000000" w:themeColor="text1"/>
          <w:sz w:val="24"/>
          <w:u w:val="single"/>
          <w:lang w:val="en-US" w:eastAsia="zh-CN"/>
          <w14:textFill>
            <w14:solidFill>
              <w14:schemeClr w14:val="tx1"/>
            </w14:solidFill>
          </w14:textFill>
        </w:rPr>
        <w:t>非遗学院教学设备购置</w:t>
      </w:r>
      <w:r>
        <w:rPr>
          <w:rFonts w:hint="eastAsia" w:ascii="宋体" w:hAnsi="宋体" w:eastAsia="宋体" w:cs="宋体"/>
          <w:color w:val="000000" w:themeColor="text1"/>
          <w:sz w:val="24"/>
          <w:u w:val="none"/>
          <w:lang w:eastAsia="zh-CN"/>
          <w14:textFill>
            <w14:solidFill>
              <w14:schemeClr w14:val="tx1"/>
            </w14:solidFill>
          </w14:textFill>
        </w:rPr>
        <w:t>采购</w:t>
      </w:r>
      <w:r>
        <w:rPr>
          <w:rFonts w:hint="eastAsia" w:ascii="宋体" w:hAnsi="宋体" w:eastAsia="宋体" w:cs="宋体"/>
          <w:color w:val="000000" w:themeColor="text1"/>
          <w:sz w:val="24"/>
          <w14:textFill>
            <w14:solidFill>
              <w14:schemeClr w14:val="tx1"/>
            </w14:solidFill>
          </w14:textFill>
        </w:rPr>
        <w:t>招标项目的潜在投标人</w:t>
      </w:r>
      <w:r>
        <w:rPr>
          <w:rFonts w:hint="eastAsia" w:ascii="宋体" w:hAnsi="宋体" w:eastAsia="宋体" w:cs="宋体"/>
          <w:color w:val="000000" w:themeColor="text1"/>
          <w:sz w:val="24"/>
          <w:highlight w:val="none"/>
          <w14:textFill>
            <w14:solidFill>
              <w14:schemeClr w14:val="tx1"/>
            </w14:solidFill>
          </w14:textFill>
        </w:rPr>
        <w:t>应在</w:t>
      </w:r>
      <w:r>
        <w:rPr>
          <w:rFonts w:hint="eastAsia" w:ascii="宋体" w:hAnsi="宋体" w:eastAsia="宋体" w:cs="宋体"/>
          <w:color w:val="000000" w:themeColor="text1"/>
          <w:sz w:val="24"/>
          <w:highlight w:val="none"/>
          <w:u w:val="single"/>
          <w14:textFill>
            <w14:solidFill>
              <w14:schemeClr w14:val="tx1"/>
            </w14:solidFill>
          </w14:textFill>
        </w:rPr>
        <w:t>盐城工业职业技术学院招标采购网站</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获取招标文件，并于</w:t>
      </w:r>
      <w:r>
        <w:rPr>
          <w:rFonts w:hint="eastAsia" w:ascii="宋体" w:hAnsi="宋体" w:eastAsia="宋体" w:cs="宋体"/>
          <w:color w:val="000000" w:themeColor="text1"/>
          <w:sz w:val="24"/>
          <w:highlight w:val="none"/>
          <w:u w:val="single"/>
          <w14:textFill>
            <w14:solidFill>
              <w14:schemeClr w14:val="tx1"/>
            </w14:solidFill>
          </w14:textFill>
        </w:rPr>
        <w:t>202</w:t>
      </w:r>
      <w:r>
        <w:rPr>
          <w:rFonts w:hint="eastAsia" w:ascii="宋体" w:hAnsi="宋体" w:eastAsia="宋体" w:cs="宋体"/>
          <w:color w:val="000000" w:themeColor="text1"/>
          <w:sz w:val="24"/>
          <w:highlight w:val="none"/>
          <w:u w:val="single"/>
          <w:lang w:val="en-US" w:eastAsia="zh-CN"/>
          <w14:textFill>
            <w14:solidFill>
              <w14:schemeClr w14:val="tx1"/>
            </w14:solidFill>
          </w14:textFill>
        </w:rPr>
        <w:t>6</w:t>
      </w:r>
      <w:r>
        <w:rPr>
          <w:rFonts w:hint="eastAsia" w:ascii="宋体" w:hAnsi="宋体" w:eastAsia="宋体" w:cs="宋体"/>
          <w:bCs/>
          <w:color w:val="000000" w:themeColor="text1"/>
          <w:sz w:val="24"/>
          <w:highlight w:val="none"/>
          <w:u w:val="single"/>
          <w14:textFill>
            <w14:solidFill>
              <w14:schemeClr w14:val="tx1"/>
            </w14:solidFill>
          </w14:textFill>
        </w:rPr>
        <w:t>年</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7</w:t>
      </w:r>
      <w:r>
        <w:rPr>
          <w:rFonts w:hint="eastAsia" w:ascii="宋体" w:hAnsi="宋体" w:eastAsia="宋体" w:cs="宋体"/>
          <w:bCs/>
          <w:color w:val="000000" w:themeColor="text1"/>
          <w:sz w:val="24"/>
          <w:highlight w:val="none"/>
          <w:u w:val="single"/>
          <w14:textFill>
            <w14:solidFill>
              <w14:schemeClr w14:val="tx1"/>
            </w14:solidFill>
          </w14:textFill>
        </w:rPr>
        <w:t>月</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6</w:t>
      </w:r>
      <w:r>
        <w:rPr>
          <w:rFonts w:hint="eastAsia" w:ascii="宋体" w:hAnsi="宋体" w:eastAsia="宋体" w:cs="宋体"/>
          <w:bCs/>
          <w:color w:val="000000" w:themeColor="text1"/>
          <w:sz w:val="24"/>
          <w:highlight w:val="none"/>
          <w:u w:val="single"/>
          <w14:textFill>
            <w14:solidFill>
              <w14:schemeClr w14:val="tx1"/>
            </w14:solidFill>
          </w14:textFill>
        </w:rPr>
        <w:t>日</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9</w:t>
      </w:r>
      <w:r>
        <w:rPr>
          <w:rFonts w:hint="eastAsia" w:ascii="宋体" w:hAnsi="宋体" w:eastAsia="宋体" w:cs="宋体"/>
          <w:bCs/>
          <w:color w:val="000000" w:themeColor="text1"/>
          <w:sz w:val="24"/>
          <w:highlight w:val="none"/>
          <w:u w:val="single"/>
          <w14:textFill>
            <w14:solidFill>
              <w14:schemeClr w14:val="tx1"/>
            </w14:solidFill>
          </w14:textFill>
        </w:rPr>
        <w:t>点前（</w:t>
      </w:r>
      <w:r>
        <w:rPr>
          <w:rFonts w:hint="eastAsia" w:ascii="宋体" w:hAnsi="宋体" w:eastAsia="宋体" w:cs="宋体"/>
          <w:bCs/>
          <w:color w:val="000000" w:themeColor="text1"/>
          <w:sz w:val="24"/>
          <w:highlight w:val="none"/>
          <w14:textFill>
            <w14:solidFill>
              <w14:schemeClr w14:val="tx1"/>
            </w14:solidFill>
          </w14:textFill>
        </w:rPr>
        <w:t>北京时间）前递交投标文件</w:t>
      </w:r>
      <w:r>
        <w:rPr>
          <w:rFonts w:hint="eastAsia" w:ascii="宋体" w:hAnsi="宋体" w:eastAsia="宋体" w:cs="宋体"/>
          <w:color w:val="000000" w:themeColor="text1"/>
          <w:sz w:val="24"/>
          <w:highlight w:val="none"/>
          <w14:textFill>
            <w14:solidFill>
              <w14:schemeClr w14:val="tx1"/>
            </w14:solidFill>
          </w14:textFill>
        </w:rPr>
        <w:t>。</w:t>
      </w:r>
    </w:p>
    <w:p w14:paraId="12FAB699">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一、项目基本情况</w:t>
      </w:r>
    </w:p>
    <w:p w14:paraId="6F402A02">
      <w:pPr>
        <w:spacing w:line="360" w:lineRule="auto"/>
        <w:ind w:firstLine="480" w:firstLineChars="200"/>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项目编号：</w:t>
      </w:r>
      <w:r>
        <w:rPr>
          <w:rFonts w:hint="eastAsia" w:ascii="宋体" w:hAnsi="宋体" w:eastAsia="宋体" w:cs="宋体"/>
          <w:color w:val="000000" w:themeColor="text1"/>
          <w:sz w:val="24"/>
          <w:highlight w:val="none"/>
          <w:lang w:val="en-US" w:eastAsia="zh-CN"/>
          <w14:textFill>
            <w14:solidFill>
              <w14:schemeClr w14:val="tx1"/>
            </w14:solidFill>
          </w14:textFill>
        </w:rPr>
        <w:t>2026ZX-045</w:t>
      </w:r>
    </w:p>
    <w:p w14:paraId="34F5C50A">
      <w:pPr>
        <w:spacing w:line="360" w:lineRule="auto"/>
        <w:ind w:firstLine="480" w:firstLineChars="200"/>
        <w:rPr>
          <w:rFonts w:hint="default" w:ascii="宋体" w:hAnsi="宋体" w:eastAsia="宋体" w:cs="宋体"/>
          <w:color w:val="000000" w:themeColor="text1"/>
          <w:sz w:val="24"/>
          <w:u w:val="none"/>
          <w:lang w:val="en-US" w:eastAsia="zh-CN"/>
          <w14:textFill>
            <w14:solidFill>
              <w14:schemeClr w14:val="tx1"/>
            </w14:solidFill>
          </w14:textFill>
        </w:rPr>
      </w:pPr>
      <w:r>
        <w:rPr>
          <w:rFonts w:hint="eastAsia" w:ascii="宋体" w:hAnsi="宋体" w:eastAsia="宋体" w:cs="宋体"/>
          <w:color w:val="000000" w:themeColor="text1"/>
          <w:sz w:val="24"/>
          <w:u w:val="none"/>
          <w14:textFill>
            <w14:solidFill>
              <w14:schemeClr w14:val="tx1"/>
            </w14:solidFill>
          </w14:textFill>
        </w:rPr>
        <w:t>项目名称：盐城工业职业技术学院</w:t>
      </w:r>
      <w:r>
        <w:rPr>
          <w:rFonts w:hint="eastAsia" w:ascii="宋体" w:hAnsi="宋体" w:eastAsia="宋体" w:cs="宋体"/>
          <w:color w:val="000000" w:themeColor="text1"/>
          <w:sz w:val="24"/>
          <w:u w:val="none"/>
          <w:lang w:val="en-US" w:eastAsia="zh-CN"/>
          <w14:textFill>
            <w14:solidFill>
              <w14:schemeClr w14:val="tx1"/>
            </w14:solidFill>
          </w14:textFill>
        </w:rPr>
        <w:t>非遗学院教学设备购置3</w:t>
      </w:r>
      <w:r>
        <w:rPr>
          <w:rFonts w:hint="default" w:ascii="宋体" w:hAnsi="宋体" w:eastAsia="宋体" w:cs="宋体"/>
          <w:color w:val="000000" w:themeColor="text1"/>
          <w:sz w:val="24"/>
          <w:u w:val="none"/>
          <w:lang w:val="en-US" w:eastAsia="zh-CN"/>
          <w14:textFill>
            <w14:solidFill>
              <w14:schemeClr w14:val="tx1"/>
            </w14:solidFill>
          </w14:textFill>
        </w:rPr>
        <w:t>D</w:t>
      </w:r>
      <w:r>
        <w:rPr>
          <w:rFonts w:hint="eastAsia" w:ascii="宋体" w:hAnsi="宋体" w:eastAsia="宋体" w:cs="宋体"/>
          <w:color w:val="000000" w:themeColor="text1"/>
          <w:sz w:val="24"/>
          <w:u w:val="none"/>
          <w:lang w:val="en-US" w:eastAsia="zh-CN"/>
          <w14:textFill>
            <w14:solidFill>
              <w14:schemeClr w14:val="tx1"/>
            </w14:solidFill>
          </w14:textFill>
        </w:rPr>
        <w:t>打印机</w:t>
      </w:r>
    </w:p>
    <w:p w14:paraId="398F878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采购方式：询价(满足招标要求的情况下，低价中标）</w:t>
      </w:r>
    </w:p>
    <w:p w14:paraId="2065D85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预算金额：</w:t>
      </w:r>
      <w:r>
        <w:rPr>
          <w:rFonts w:hint="eastAsia" w:ascii="宋体" w:hAnsi="宋体" w:eastAsia="宋体" w:cs="宋体"/>
          <w:color w:val="000000" w:themeColor="text1"/>
          <w:sz w:val="24"/>
          <w:lang w:val="en-US" w:eastAsia="zh-CN"/>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万元。</w:t>
      </w:r>
    </w:p>
    <w:p w14:paraId="5B75296D">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采购需求：具体采购参数要求见</w:t>
      </w:r>
      <w:r>
        <w:rPr>
          <w:rFonts w:hint="eastAsia" w:ascii="宋体" w:hAnsi="宋体" w:eastAsia="宋体" w:cs="宋体"/>
          <w:color w:val="000000" w:themeColor="text1"/>
          <w:sz w:val="24"/>
          <w:lang w:val="en-US" w:eastAsia="zh-CN"/>
          <w14:textFill>
            <w14:solidFill>
              <w14:schemeClr w14:val="tx1"/>
            </w14:solidFill>
          </w14:textFill>
        </w:rPr>
        <w:t>询价文件</w:t>
      </w:r>
      <w:r>
        <w:rPr>
          <w:rFonts w:hint="eastAsia" w:ascii="宋体" w:hAnsi="宋体" w:eastAsia="宋体" w:cs="宋体"/>
          <w:color w:val="000000" w:themeColor="text1"/>
          <w:sz w:val="24"/>
          <w14:textFill>
            <w14:solidFill>
              <w14:schemeClr w14:val="tx1"/>
            </w14:solidFill>
          </w14:textFill>
        </w:rPr>
        <w:t>，采购人保留对上述采购范围及内容进行适当调整的权利。</w:t>
      </w:r>
    </w:p>
    <w:p w14:paraId="442A50E2">
      <w:pPr>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供货期限：</w:t>
      </w:r>
      <w:r>
        <w:rPr>
          <w:rFonts w:hint="eastAsia" w:ascii="宋体" w:hAnsi="宋体" w:eastAsia="宋体" w:cs="宋体"/>
          <w:color w:val="000000" w:themeColor="text1"/>
          <w:sz w:val="24"/>
          <w:lang w:val="en-US" w:eastAsia="zh-CN"/>
          <w14:textFill>
            <w14:solidFill>
              <w14:schemeClr w14:val="tx1"/>
            </w14:solidFill>
          </w14:textFill>
        </w:rPr>
        <w:t>中标后七天内供货</w:t>
      </w:r>
      <w:r>
        <w:rPr>
          <w:rFonts w:hint="eastAsia" w:ascii="宋体" w:hAnsi="宋体" w:eastAsia="宋体" w:cs="宋体"/>
          <w:color w:val="000000" w:themeColor="text1"/>
          <w:sz w:val="24"/>
          <w14:textFill>
            <w14:solidFill>
              <w14:schemeClr w14:val="tx1"/>
            </w14:solidFill>
          </w14:textFill>
        </w:rPr>
        <w:t>。</w:t>
      </w:r>
    </w:p>
    <w:p w14:paraId="7A592040">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本项目不接受联合体投标，不接受近期（一年内）无正当理由放弃我校采购项目中标资格的单位投标</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不接受近三年内在我校招标采购活动中围标串标的单位投标</w:t>
      </w:r>
      <w:r>
        <w:rPr>
          <w:rFonts w:hint="eastAsia" w:ascii="宋体" w:hAnsi="宋体" w:eastAsia="宋体" w:cs="宋体"/>
          <w:color w:val="000000" w:themeColor="text1"/>
          <w:sz w:val="24"/>
          <w14:textFill>
            <w14:solidFill>
              <w14:schemeClr w14:val="tx1"/>
            </w14:solidFill>
          </w14:textFill>
        </w:rPr>
        <w:t>。</w:t>
      </w:r>
    </w:p>
    <w:p w14:paraId="2E591A0E">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二、申请人的资格要求：</w:t>
      </w:r>
    </w:p>
    <w:p w14:paraId="5BDEEDB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eastAsia="宋体" w:cs="宋体"/>
          <w:color w:val="000000" w:themeColor="text1"/>
          <w:sz w:val="24"/>
          <w:lang w:val="en-US" w:eastAsia="zh-CN"/>
          <w14:textFill>
            <w14:solidFill>
              <w14:schemeClr w14:val="tx1"/>
            </w14:solidFill>
          </w14:textFill>
        </w:rPr>
        <w:t>依据</w:t>
      </w:r>
      <w:r>
        <w:rPr>
          <w:rFonts w:hint="eastAsia" w:ascii="宋体" w:hAnsi="宋体" w:eastAsia="宋体" w:cs="宋体"/>
          <w:color w:val="000000" w:themeColor="text1"/>
          <w:sz w:val="24"/>
          <w14:textFill>
            <w14:solidFill>
              <w14:schemeClr w14:val="tx1"/>
            </w14:solidFill>
          </w14:textFill>
        </w:rPr>
        <w:t>《中华人民共和国政府采购法》第二十二条规定，并提供下列材料；</w:t>
      </w:r>
    </w:p>
    <w:p w14:paraId="6A49D7FD">
      <w:pPr>
        <w:spacing w:line="360" w:lineRule="auto"/>
        <w:ind w:firstLine="480" w:firstLineChars="200"/>
        <w:rPr>
          <w:rFonts w:hint="eastAsia" w:ascii="宋体" w:hAnsi="宋体" w:cs="宋体"/>
          <w:color w:val="000000"/>
          <w:sz w:val="24"/>
          <w:szCs w:val="24"/>
        </w:rPr>
      </w:pPr>
      <w:bookmarkStart w:id="2" w:name="_Toc28359081"/>
      <w:bookmarkStart w:id="3" w:name="_Toc28359004"/>
      <w:r>
        <w:rPr>
          <w:rFonts w:hint="eastAsia" w:ascii="宋体" w:hAnsi="宋体" w:cs="宋体"/>
          <w:color w:val="000000"/>
          <w:sz w:val="24"/>
          <w:szCs w:val="24"/>
        </w:rPr>
        <w:t>（1）法人或者其他组织的营业执照等证明文件，自然人的身份证明；</w:t>
      </w:r>
    </w:p>
    <w:p w14:paraId="3682134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（2）上一年度（202</w:t>
      </w:r>
      <w:r>
        <w:rPr>
          <w:rFonts w:hint="eastAsia" w:ascii="宋体" w:hAnsi="宋体" w:cs="宋体"/>
          <w:color w:val="000000"/>
          <w:sz w:val="24"/>
          <w:szCs w:val="24"/>
          <w:lang w:val="en-US" w:eastAsia="zh-CN"/>
        </w:rPr>
        <w:t>5</w:t>
      </w:r>
      <w:r>
        <w:rPr>
          <w:rFonts w:hint="eastAsia" w:ascii="宋体" w:hAnsi="宋体" w:cs="宋体"/>
          <w:color w:val="000000"/>
          <w:sz w:val="24"/>
          <w:szCs w:val="24"/>
        </w:rPr>
        <w:t>年）的财务报表（成立不满一年不需提供）；</w:t>
      </w:r>
    </w:p>
    <w:p w14:paraId="307FBC91">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（3）依法缴纳税收和社会保障资金的相关材料，依法免税或不需要缴纳社会保障资金的，应提供相应文件证明材料；</w:t>
      </w:r>
    </w:p>
    <w:p w14:paraId="775C320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（4）具备履行合同所必需的设备和专业技术能力的书面声明；</w:t>
      </w:r>
    </w:p>
    <w:p w14:paraId="69F634EB">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（5）参加采购活动前3年内在经营活动中没有重大违法记录的书面声明；</w:t>
      </w:r>
    </w:p>
    <w:p w14:paraId="17B116EF">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2.本项目的特定资格要求：</w:t>
      </w:r>
      <w:bookmarkStart w:id="4" w:name="_Toc35393623"/>
      <w:bookmarkStart w:id="5" w:name="_Toc35393792"/>
    </w:p>
    <w:p w14:paraId="507DFDF7">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（1）未被“信用中国”网站（www.creditchina.gov.cn）列入失信被执行人、重大税收违法案件当事人名单、政府采购严重失信行为记录名单。</w:t>
      </w:r>
    </w:p>
    <w:p w14:paraId="410A4DEB">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（2）单位负责人为同一人或者存在直接控股、管理关系的不同供应商，不得参加同一合同项下的政府采购活动。</w:t>
      </w:r>
    </w:p>
    <w:p w14:paraId="53547424">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三、获取采购文件</w:t>
      </w:r>
      <w:bookmarkEnd w:id="2"/>
      <w:bookmarkEnd w:id="3"/>
      <w:bookmarkEnd w:id="4"/>
      <w:bookmarkEnd w:id="5"/>
    </w:p>
    <w:p w14:paraId="61CDD468">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auto"/>
          <w:sz w:val="24"/>
          <w:szCs w:val="24"/>
        </w:rPr>
        <w:t>时间：自公告之日起</w:t>
      </w:r>
      <w:r>
        <w:rPr>
          <w:rFonts w:hint="eastAsia" w:ascii="宋体" w:hAnsi="宋体" w:eastAsia="宋体" w:cs="宋体"/>
          <w:color w:val="000000"/>
          <w:sz w:val="24"/>
          <w:szCs w:val="24"/>
        </w:rPr>
        <w:t>至投标截止时间前1日</w:t>
      </w:r>
    </w:p>
    <w:p w14:paraId="0B0CA425">
      <w:pPr>
        <w:pageBreakBefore w:val="0"/>
        <w:widowControl w:val="0"/>
        <w:kinsoku/>
        <w:wordWrap/>
        <w:overflowPunct/>
        <w:topLinePunct w:val="0"/>
        <w:bidi w:val="0"/>
        <w:snapToGrid/>
        <w:spacing w:line="360" w:lineRule="auto"/>
        <w:ind w:firstLine="480" w:firstLineChars="2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地点：</w:t>
      </w:r>
      <w:r>
        <w:rPr>
          <w:rFonts w:hint="eastAsia" w:ascii="宋体" w:hAnsi="宋体" w:cs="宋体"/>
          <w:color w:val="000000"/>
          <w:sz w:val="24"/>
          <w:szCs w:val="24"/>
          <w:lang w:val="en-US" w:eastAsia="zh-CN"/>
        </w:rPr>
        <w:t>盐城工业职业技术学院</w:t>
      </w:r>
    </w:p>
    <w:p w14:paraId="554843BD">
      <w:pPr>
        <w:spacing w:line="360" w:lineRule="auto"/>
        <w:ind w:firstLine="480" w:firstLineChars="200"/>
        <w:rPr>
          <w:rFonts w:hint="eastAsia" w:ascii="宋体" w:hAnsi="宋体" w:cs="宋体"/>
          <w:color w:val="000000"/>
          <w:sz w:val="24"/>
          <w:szCs w:val="24"/>
        </w:rPr>
      </w:pPr>
      <w:r>
        <w:rPr>
          <w:rFonts w:hint="eastAsia" w:ascii="宋体" w:hAnsi="宋体" w:eastAsia="宋体" w:cs="宋体"/>
          <w:color w:val="000000"/>
          <w:sz w:val="24"/>
          <w:szCs w:val="24"/>
        </w:rPr>
        <w:t>方式：</w:t>
      </w:r>
      <w:r>
        <w:rPr>
          <w:rFonts w:hint="eastAsia" w:ascii="宋体" w:hAnsi="宋体" w:cs="宋体"/>
          <w:color w:val="000000"/>
          <w:sz w:val="24"/>
          <w:szCs w:val="24"/>
        </w:rPr>
        <w:t>符合资格要求的投标人可自行下载采购文件，采购文件见盐城工业职业技术学院招标采购网公告附件。</w:t>
      </w:r>
    </w:p>
    <w:p w14:paraId="2F4C4C86">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售价：免费</w:t>
      </w:r>
    </w:p>
    <w:p w14:paraId="2F9244BC">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售价：免费</w:t>
      </w:r>
    </w:p>
    <w:p w14:paraId="1CF8A300">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bookmarkStart w:id="6" w:name="_Toc28359005"/>
      <w:bookmarkStart w:id="7" w:name="_Toc35393624"/>
      <w:bookmarkStart w:id="8" w:name="_Toc28359082"/>
      <w:bookmarkStart w:id="9" w:name="_Toc35393793"/>
      <w:r>
        <w:rPr>
          <w:rFonts w:hint="eastAsia" w:ascii="宋体" w:hAnsi="宋体" w:eastAsia="宋体" w:cs="宋体"/>
          <w:bCs/>
          <w:color w:val="000000" w:themeColor="text1"/>
          <w:sz w:val="24"/>
          <w:highlight w:val="none"/>
          <w14:textFill>
            <w14:solidFill>
              <w14:schemeClr w14:val="tx1"/>
            </w14:solidFill>
          </w14:textFill>
        </w:rPr>
        <w:t>四、</w:t>
      </w:r>
      <w:bookmarkEnd w:id="6"/>
      <w:bookmarkEnd w:id="7"/>
      <w:bookmarkEnd w:id="8"/>
      <w:bookmarkEnd w:id="9"/>
      <w:r>
        <w:rPr>
          <w:rFonts w:hint="eastAsia" w:ascii="宋体" w:hAnsi="宋体" w:eastAsia="宋体" w:cs="宋体"/>
          <w:bCs/>
          <w:color w:val="000000" w:themeColor="text1"/>
          <w:sz w:val="24"/>
          <w:highlight w:val="none"/>
          <w14:textFill>
            <w14:solidFill>
              <w14:schemeClr w14:val="tx1"/>
            </w14:solidFill>
          </w14:textFill>
        </w:rPr>
        <w:t>响应文件提交</w:t>
      </w:r>
    </w:p>
    <w:p w14:paraId="6AE068B5">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提交时间：</w:t>
      </w:r>
      <w:r>
        <w:rPr>
          <w:rFonts w:hint="eastAsia" w:ascii="宋体" w:hAnsi="宋体" w:eastAsia="宋体" w:cs="宋体"/>
          <w:bCs/>
          <w:color w:val="000000" w:themeColor="text1"/>
          <w:sz w:val="24"/>
          <w:highlight w:val="none"/>
          <w:lang w:val="en-US" w:eastAsia="zh-CN"/>
          <w14:textFill>
            <w14:solidFill>
              <w14:schemeClr w14:val="tx1"/>
            </w14:solidFill>
          </w14:textFill>
        </w:rPr>
        <w:t>2026</w:t>
      </w:r>
      <w:r>
        <w:rPr>
          <w:rFonts w:hint="eastAsia" w:ascii="宋体" w:hAnsi="宋体" w:eastAsia="宋体" w:cs="宋体"/>
          <w:bCs/>
          <w:color w:val="000000" w:themeColor="text1"/>
          <w:sz w:val="24"/>
          <w:highlight w:val="none"/>
          <w14:textFill>
            <w14:solidFill>
              <w14:schemeClr w14:val="tx1"/>
            </w14:solidFill>
          </w14:textFill>
        </w:rPr>
        <w:t>年</w:t>
      </w:r>
      <w:r>
        <w:rPr>
          <w:rFonts w:hint="eastAsia" w:ascii="宋体" w:hAnsi="宋体" w:eastAsia="宋体" w:cs="宋体"/>
          <w:bCs/>
          <w:color w:val="000000" w:themeColor="text1"/>
          <w:sz w:val="24"/>
          <w:highlight w:val="none"/>
          <w:lang w:val="en-US" w:eastAsia="zh-CN"/>
          <w14:textFill>
            <w14:solidFill>
              <w14:schemeClr w14:val="tx1"/>
            </w14:solidFill>
          </w14:textFill>
        </w:rPr>
        <w:t>7</w:t>
      </w:r>
      <w:r>
        <w:rPr>
          <w:rFonts w:hint="eastAsia" w:ascii="宋体" w:hAnsi="宋体" w:eastAsia="宋体" w:cs="宋体"/>
          <w:bCs/>
          <w:color w:val="000000" w:themeColor="text1"/>
          <w:sz w:val="24"/>
          <w:highlight w:val="none"/>
          <w14:textFill>
            <w14:solidFill>
              <w14:schemeClr w14:val="tx1"/>
            </w14:solidFill>
          </w14:textFill>
        </w:rPr>
        <w:t>月</w:t>
      </w:r>
      <w:r>
        <w:rPr>
          <w:rFonts w:hint="eastAsia" w:ascii="宋体" w:hAnsi="宋体" w:eastAsia="宋体" w:cs="宋体"/>
          <w:bCs/>
          <w:color w:val="000000" w:themeColor="text1"/>
          <w:sz w:val="24"/>
          <w:highlight w:val="none"/>
          <w:lang w:val="en-US" w:eastAsia="zh-CN"/>
          <w14:textFill>
            <w14:solidFill>
              <w14:schemeClr w14:val="tx1"/>
            </w14:solidFill>
          </w14:textFill>
        </w:rPr>
        <w:t>6</w:t>
      </w:r>
      <w:r>
        <w:rPr>
          <w:rFonts w:hint="eastAsia" w:ascii="宋体" w:hAnsi="宋体" w:eastAsia="宋体" w:cs="宋体"/>
          <w:bCs/>
          <w:color w:val="000000" w:themeColor="text1"/>
          <w:sz w:val="24"/>
          <w:highlight w:val="none"/>
          <w14:textFill>
            <w14:solidFill>
              <w14:schemeClr w14:val="tx1"/>
            </w14:solidFill>
          </w14:textFill>
        </w:rPr>
        <w:t>日</w:t>
      </w:r>
      <w:r>
        <w:rPr>
          <w:rFonts w:hint="eastAsia" w:ascii="宋体" w:hAnsi="宋体" w:eastAsia="宋体" w:cs="宋体"/>
          <w:bCs/>
          <w:color w:val="000000" w:themeColor="text1"/>
          <w:sz w:val="24"/>
          <w:highlight w:val="none"/>
          <w:lang w:val="en-US" w:eastAsia="zh-CN"/>
          <w14:textFill>
            <w14:solidFill>
              <w14:schemeClr w14:val="tx1"/>
            </w14:solidFill>
          </w14:textFill>
        </w:rPr>
        <w:t>9点</w:t>
      </w:r>
      <w:r>
        <w:rPr>
          <w:rFonts w:hint="eastAsia" w:ascii="宋体" w:hAnsi="宋体" w:eastAsia="宋体" w:cs="宋体"/>
          <w:bCs/>
          <w:color w:val="000000" w:themeColor="text1"/>
          <w:sz w:val="24"/>
          <w:highlight w:val="none"/>
          <w14:textFill>
            <w14:solidFill>
              <w14:schemeClr w14:val="tx1"/>
            </w14:solidFill>
          </w14:textFill>
        </w:rPr>
        <w:t>前（北京时间）</w:t>
      </w:r>
    </w:p>
    <w:p w14:paraId="55F3E28D">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盐城工业职业技术学院解放南路285号</w:t>
      </w:r>
      <w:r>
        <w:rPr>
          <w:rFonts w:hint="eastAsia" w:ascii="宋体" w:hAnsi="宋体" w:eastAsia="宋体" w:cs="宋体"/>
          <w:color w:val="000000" w:themeColor="text1"/>
          <w:sz w:val="24"/>
          <w:lang w:val="en-US" w:eastAsia="zh-CN"/>
          <w14:textFill>
            <w14:solidFill>
              <w14:schemeClr w14:val="tx1"/>
            </w14:solidFill>
          </w14:textFill>
        </w:rPr>
        <w:t>创业园南侧楼非遗学院20</w:t>
      </w:r>
      <w:r>
        <w:rPr>
          <w:rFonts w:hint="default"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lang w:val="en-US" w:eastAsia="zh-CN"/>
          <w14:textFill>
            <w14:solidFill>
              <w14:schemeClr w14:val="tx1"/>
            </w14:solidFill>
          </w14:textFill>
        </w:rPr>
        <w:t>办公室</w:t>
      </w:r>
    </w:p>
    <w:p w14:paraId="269EDF7E">
      <w:pPr>
        <w:spacing w:line="360" w:lineRule="auto"/>
        <w:ind w:firstLine="480" w:firstLineChars="20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五、公开期限</w:t>
      </w:r>
    </w:p>
    <w:p w14:paraId="5969BEDE">
      <w:pPr>
        <w:spacing w:line="360" w:lineRule="auto"/>
        <w:ind w:firstLine="480" w:firstLineChars="20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自本公告发布之日起3个工作日</w:t>
      </w:r>
    </w:p>
    <w:p w14:paraId="09814BF7">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bookmarkStart w:id="10" w:name="_Toc35393796"/>
      <w:bookmarkStart w:id="11" w:name="_Toc28359008"/>
      <w:bookmarkStart w:id="12" w:name="_Toc35393627"/>
      <w:bookmarkStart w:id="13" w:name="_Toc28359085"/>
      <w:r>
        <w:rPr>
          <w:rFonts w:hint="eastAsia" w:ascii="宋体" w:hAnsi="宋体" w:eastAsia="宋体" w:cs="宋体"/>
          <w:color w:val="000000" w:themeColor="text1"/>
          <w:sz w:val="24"/>
          <w14:textFill>
            <w14:solidFill>
              <w14:schemeClr w14:val="tx1"/>
            </w14:solidFill>
          </w14:textFill>
        </w:rPr>
        <w:t>六、其他补充事宜</w:t>
      </w:r>
    </w:p>
    <w:p w14:paraId="1788817C">
      <w:pPr>
        <w:spacing w:line="360" w:lineRule="auto"/>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1.有关本次招标的事项若存在变动或修改，敬请及时关注“盐城工业职业技术学院招标采购网”发布的信息更正公告。响应文件制作份数要求：正本份数：1份，副本份数：2份</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cs="宋体"/>
          <w:color w:val="000000"/>
          <w:sz w:val="24"/>
          <w:szCs w:val="24"/>
        </w:rPr>
        <w:t>邮寄联系人：</w:t>
      </w:r>
      <w:r>
        <w:rPr>
          <w:rFonts w:hint="eastAsia" w:ascii="宋体" w:hAnsi="宋体" w:cs="宋体"/>
          <w:color w:val="000000"/>
          <w:sz w:val="24"/>
          <w:szCs w:val="24"/>
          <w:lang w:val="en-US" w:eastAsia="zh-CN"/>
        </w:rPr>
        <w:t>罗老师</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非遗学院）</w:t>
      </w:r>
      <w:r>
        <w:rPr>
          <w:rFonts w:hint="eastAsia" w:ascii="宋体" w:hAnsi="宋体" w:cs="宋体"/>
          <w:color w:val="000000"/>
          <w:sz w:val="24"/>
          <w:szCs w:val="24"/>
        </w:rPr>
        <w:t>；接收电话</w:t>
      </w:r>
      <w:r>
        <w:rPr>
          <w:rFonts w:hint="eastAsia" w:ascii="宋体" w:hAnsi="宋体" w:cs="宋体"/>
          <w:color w:val="000000"/>
          <w:sz w:val="24"/>
          <w:szCs w:val="24"/>
          <w:lang w:val="en-US" w:eastAsia="zh-CN"/>
        </w:rPr>
        <w:t>13626201847</w:t>
      </w:r>
      <w:r>
        <w:rPr>
          <w:rFonts w:hint="eastAsia" w:ascii="宋体" w:hAnsi="宋体" w:cs="宋体"/>
          <w:color w:val="000000"/>
          <w:sz w:val="24"/>
          <w:szCs w:val="24"/>
        </w:rPr>
        <w:t>。邮寄时请备注：招标文件（以快递签收时间为准，快递风险自行承担，逾期或密封不完整的不予接收）</w:t>
      </w:r>
    </w:p>
    <w:p w14:paraId="105A20A5">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themeColor="text1"/>
          <w:sz w:val="24"/>
          <w14:textFill>
            <w14:solidFill>
              <w14:schemeClr w14:val="tx1"/>
            </w14:solidFill>
          </w14:textFill>
        </w:rPr>
        <w:t>2.</w:t>
      </w:r>
      <w:r>
        <w:rPr>
          <w:rFonts w:hint="eastAsia" w:ascii="宋体" w:hAnsi="宋体" w:cs="宋体"/>
          <w:color w:val="000000"/>
          <w:sz w:val="24"/>
          <w:szCs w:val="24"/>
        </w:rPr>
        <w:t>报价须包括设备的货款、税费、</w:t>
      </w:r>
      <w:r>
        <w:rPr>
          <w:rFonts w:hint="eastAsia" w:ascii="宋体" w:hAnsi="宋体" w:cs="宋体"/>
          <w:color w:val="000000"/>
          <w:sz w:val="24"/>
          <w:szCs w:val="24"/>
          <w:lang w:val="en-US" w:eastAsia="zh-CN"/>
        </w:rPr>
        <w:t>辅材费</w:t>
      </w:r>
      <w:r>
        <w:rPr>
          <w:rFonts w:hint="eastAsia" w:ascii="宋体" w:hAnsi="宋体" w:cs="宋体"/>
          <w:color w:val="000000"/>
          <w:sz w:val="24"/>
          <w:szCs w:val="24"/>
        </w:rPr>
        <w:t>、</w:t>
      </w:r>
      <w:r>
        <w:rPr>
          <w:rFonts w:hint="eastAsia" w:ascii="宋体" w:hAnsi="宋体" w:cs="宋体"/>
          <w:color w:val="000000"/>
          <w:sz w:val="24"/>
          <w:szCs w:val="24"/>
          <w:lang w:val="en-US" w:eastAsia="zh-CN"/>
        </w:rPr>
        <w:t>运费、</w:t>
      </w:r>
      <w:r>
        <w:rPr>
          <w:rFonts w:hint="eastAsia" w:ascii="宋体" w:hAnsi="宋体" w:cs="宋体"/>
          <w:color w:val="000000"/>
          <w:sz w:val="24"/>
          <w:szCs w:val="24"/>
        </w:rPr>
        <w:t>人工费</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安装费</w:t>
      </w:r>
      <w:r>
        <w:rPr>
          <w:rFonts w:hint="eastAsia" w:ascii="宋体" w:hAnsi="宋体" w:cs="宋体"/>
          <w:color w:val="000000"/>
          <w:sz w:val="24"/>
          <w:szCs w:val="24"/>
        </w:rPr>
        <w:t>等相关所有费用。不得高于预算金额，否则为无效报价。中标单位须出具与其营业执照名称相一致的</w:t>
      </w:r>
      <w:r>
        <w:rPr>
          <w:rFonts w:hint="eastAsia" w:ascii="宋体" w:hAnsi="宋体" w:cs="宋体"/>
          <w:color w:val="000000"/>
          <w:sz w:val="24"/>
          <w:szCs w:val="24"/>
          <w:lang w:val="en-US" w:eastAsia="zh-CN"/>
        </w:rPr>
        <w:t>增值税专用发票</w:t>
      </w:r>
      <w:r>
        <w:rPr>
          <w:rFonts w:hint="eastAsia" w:ascii="宋体" w:hAnsi="宋体" w:cs="宋体"/>
          <w:color w:val="000000"/>
          <w:sz w:val="24"/>
          <w:szCs w:val="24"/>
        </w:rPr>
        <w:t>。</w:t>
      </w:r>
      <w:r>
        <w:rPr>
          <w:rFonts w:hint="eastAsia" w:ascii="宋体" w:hAnsi="宋体" w:cs="宋体"/>
          <w:color w:val="000000"/>
          <w:sz w:val="24"/>
          <w:szCs w:val="24"/>
          <w:lang w:val="en-US" w:eastAsia="zh-CN"/>
        </w:rPr>
        <w:t>付款方式，验收合格后付清尾款。</w:t>
      </w:r>
    </w:p>
    <w:p w14:paraId="3E0C0350">
      <w:pPr>
        <w:numPr>
          <w:ilvl w:val="0"/>
          <w:numId w:val="0"/>
        </w:num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.经评委认定，报价明显低于成本价的评委有权要求其作出合理解释，若理由不充分可作为无效标处理。</w:t>
      </w:r>
    </w:p>
    <w:p w14:paraId="4AB01E71">
      <w:pPr>
        <w:numPr>
          <w:ilvl w:val="0"/>
          <w:numId w:val="0"/>
        </w:num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4.中标后，中标单位无正当理由弃标，一年内不接受其参与学校的任何采购活动。</w:t>
      </w:r>
    </w:p>
    <w:p w14:paraId="301D9CD6">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七、对本次招标提出询问，请按以下方式联系。</w:t>
      </w:r>
    </w:p>
    <w:p w14:paraId="4759B68D">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1.采购人信息</w:t>
      </w:r>
    </w:p>
    <w:p w14:paraId="665C91F7">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名    称：盐城工业职业技术学院</w:t>
      </w:r>
    </w:p>
    <w:p w14:paraId="026401D3">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    址：江苏省盐城市盐都区解放南路285号</w:t>
      </w:r>
    </w:p>
    <w:p w14:paraId="03056A45">
      <w:pPr>
        <w:spacing w:line="360" w:lineRule="auto"/>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系</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人：  </w:t>
      </w:r>
      <w:r>
        <w:rPr>
          <w:rFonts w:hint="eastAsia" w:ascii="宋体" w:hAnsi="宋体" w:eastAsia="宋体" w:cs="宋体"/>
          <w:color w:val="000000" w:themeColor="text1"/>
          <w:sz w:val="24"/>
          <w:lang w:val="en-US" w:eastAsia="zh-CN"/>
          <w14:textFill>
            <w14:solidFill>
              <w14:schemeClr w14:val="tx1"/>
            </w14:solidFill>
          </w14:textFill>
        </w:rPr>
        <w:t>张老师 / 罗老师</w:t>
      </w:r>
    </w:p>
    <w:p w14:paraId="0D8D0C18">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cs="宋体"/>
          <w:color w:val="000000"/>
          <w:sz w:val="24"/>
          <w:szCs w:val="24"/>
        </w:rPr>
        <w:t>13770011137</w:t>
      </w:r>
      <w:r>
        <w:rPr>
          <w:rFonts w:hint="eastAsia" w:ascii="宋体" w:hAnsi="宋体" w:cs="宋体"/>
          <w:color w:val="000000"/>
          <w:sz w:val="24"/>
          <w:szCs w:val="24"/>
          <w:lang w:val="en-US" w:eastAsia="zh-CN"/>
        </w:rPr>
        <w:t xml:space="preserve"> / </w:t>
      </w:r>
      <w:r>
        <w:rPr>
          <w:rFonts w:hint="eastAsia" w:ascii="宋体" w:hAnsi="宋体" w:eastAsia="宋体" w:cs="宋体"/>
          <w:color w:val="000000" w:themeColor="text1"/>
          <w:sz w:val="24"/>
          <w:lang w:val="en-US" w:eastAsia="zh-CN"/>
          <w14:textFill>
            <w14:solidFill>
              <w14:schemeClr w14:val="tx1"/>
            </w14:solidFill>
          </w14:textFill>
        </w:rPr>
        <w:t>13626201847</w:t>
      </w:r>
    </w:p>
    <w:bookmarkEnd w:id="10"/>
    <w:bookmarkEnd w:id="11"/>
    <w:bookmarkEnd w:id="12"/>
    <w:bookmarkEnd w:id="13"/>
    <w:p w14:paraId="749A88EB">
      <w:pPr>
        <w:widowControl/>
        <w:jc w:val="left"/>
        <w:rPr>
          <w:rFonts w:hint="eastAsia" w:ascii="宋体" w:hAnsi="宋体" w:eastAsia="宋体" w:cs="宋体"/>
          <w:color w:val="000000" w:themeColor="text1"/>
          <w:sz w:val="30"/>
          <w:szCs w:val="30"/>
          <w14:textFill>
            <w14:solidFill>
              <w14:schemeClr w14:val="tx1"/>
            </w14:solidFill>
          </w14:textFill>
        </w:rPr>
      </w:pPr>
    </w:p>
    <w:p w14:paraId="4F323441">
      <w:pPr>
        <w:widowControl/>
        <w:jc w:val="left"/>
        <w:rPr>
          <w:rFonts w:hint="eastAsia" w:ascii="宋体" w:hAnsi="宋体" w:eastAsia="宋体" w:cs="宋体"/>
          <w:color w:val="000000" w:themeColor="text1"/>
          <w:sz w:val="30"/>
          <w:szCs w:val="30"/>
          <w14:textFill>
            <w14:solidFill>
              <w14:schemeClr w14:val="tx1"/>
            </w14:solidFill>
          </w14:textFill>
        </w:rPr>
      </w:pPr>
    </w:p>
    <w:p w14:paraId="462B1476">
      <w:pPr>
        <w:widowControl/>
        <w:jc w:val="left"/>
        <w:rPr>
          <w:rFonts w:hint="eastAsia" w:ascii="宋体" w:hAnsi="宋体" w:eastAsia="宋体" w:cs="宋体"/>
          <w:color w:val="000000" w:themeColor="text1"/>
          <w:sz w:val="30"/>
          <w:szCs w:val="30"/>
          <w14:textFill>
            <w14:solidFill>
              <w14:schemeClr w14:val="tx1"/>
            </w14:solidFill>
          </w14:textFill>
        </w:rPr>
      </w:pPr>
    </w:p>
    <w:p w14:paraId="4FE70DD2">
      <w:pPr>
        <w:widowControl/>
        <w:jc w:val="left"/>
        <w:rPr>
          <w:rFonts w:hint="eastAsia" w:ascii="宋体" w:hAnsi="宋体" w:eastAsia="宋体" w:cs="宋体"/>
          <w:color w:val="000000" w:themeColor="text1"/>
          <w:sz w:val="30"/>
          <w:szCs w:val="30"/>
          <w14:textFill>
            <w14:solidFill>
              <w14:schemeClr w14:val="tx1"/>
            </w14:solidFill>
          </w14:textFill>
        </w:rPr>
      </w:pPr>
    </w:p>
    <w:p w14:paraId="797EAC3F">
      <w:pPr>
        <w:widowControl/>
        <w:jc w:val="left"/>
        <w:rPr>
          <w:rFonts w:hint="eastAsia" w:ascii="宋体" w:hAnsi="宋体" w:eastAsia="宋体" w:cs="宋体"/>
          <w:color w:val="000000" w:themeColor="text1"/>
          <w:sz w:val="30"/>
          <w:szCs w:val="30"/>
          <w14:textFill>
            <w14:solidFill>
              <w14:schemeClr w14:val="tx1"/>
            </w14:solidFill>
          </w14:textFill>
        </w:rPr>
      </w:pPr>
    </w:p>
    <w:p w14:paraId="625FB7B1">
      <w:pPr>
        <w:widowControl/>
        <w:jc w:val="left"/>
        <w:rPr>
          <w:rFonts w:hint="eastAsia" w:ascii="宋体" w:hAnsi="宋体" w:eastAsia="宋体" w:cs="宋体"/>
          <w:color w:val="000000" w:themeColor="text1"/>
          <w:sz w:val="30"/>
          <w:szCs w:val="30"/>
          <w14:textFill>
            <w14:solidFill>
              <w14:schemeClr w14:val="tx1"/>
            </w14:solidFill>
          </w14:textFill>
        </w:rPr>
      </w:pPr>
    </w:p>
    <w:p w14:paraId="17C4294C">
      <w:pPr>
        <w:widowControl/>
        <w:jc w:val="left"/>
        <w:rPr>
          <w:rFonts w:hint="eastAsia" w:ascii="宋体" w:hAnsi="宋体" w:eastAsia="宋体" w:cs="宋体"/>
          <w:color w:val="000000" w:themeColor="text1"/>
          <w:sz w:val="30"/>
          <w:szCs w:val="30"/>
          <w14:textFill>
            <w14:solidFill>
              <w14:schemeClr w14:val="tx1"/>
            </w14:solidFill>
          </w14:textFill>
        </w:rPr>
      </w:pPr>
    </w:p>
    <w:p w14:paraId="49DA38B5">
      <w:pPr>
        <w:widowControl/>
        <w:jc w:val="left"/>
        <w:rPr>
          <w:rFonts w:hint="eastAsia" w:ascii="宋体" w:hAnsi="宋体" w:eastAsia="宋体" w:cs="宋体"/>
          <w:color w:val="000000" w:themeColor="text1"/>
          <w:sz w:val="30"/>
          <w:szCs w:val="30"/>
          <w14:textFill>
            <w14:solidFill>
              <w14:schemeClr w14:val="tx1"/>
            </w14:solidFill>
          </w14:textFill>
        </w:rPr>
      </w:pPr>
    </w:p>
    <w:p w14:paraId="22C77B38">
      <w:pPr>
        <w:widowControl/>
        <w:jc w:val="left"/>
        <w:rPr>
          <w:rFonts w:hint="eastAsia" w:ascii="宋体" w:hAnsi="宋体" w:eastAsia="宋体" w:cs="宋体"/>
          <w:color w:val="000000" w:themeColor="text1"/>
          <w:sz w:val="30"/>
          <w:szCs w:val="30"/>
          <w14:textFill>
            <w14:solidFill>
              <w14:schemeClr w14:val="tx1"/>
            </w14:solidFill>
          </w14:textFill>
        </w:rPr>
      </w:pPr>
    </w:p>
    <w:p w14:paraId="4F665419">
      <w:pPr>
        <w:widowControl/>
        <w:jc w:val="left"/>
        <w:rPr>
          <w:rFonts w:hint="eastAsia" w:ascii="宋体" w:hAnsi="宋体" w:eastAsia="宋体" w:cs="宋体"/>
          <w:color w:val="000000" w:themeColor="text1"/>
          <w:sz w:val="30"/>
          <w:szCs w:val="30"/>
          <w14:textFill>
            <w14:solidFill>
              <w14:schemeClr w14:val="tx1"/>
            </w14:solidFill>
          </w14:textFill>
        </w:rPr>
      </w:pPr>
    </w:p>
    <w:p w14:paraId="584BF6E3">
      <w:pPr>
        <w:widowControl/>
        <w:jc w:val="left"/>
        <w:rPr>
          <w:rFonts w:hint="eastAsia" w:ascii="宋体" w:hAnsi="宋体" w:eastAsia="宋体" w:cs="宋体"/>
          <w:color w:val="000000" w:themeColor="text1"/>
          <w:sz w:val="30"/>
          <w:szCs w:val="30"/>
          <w14:textFill>
            <w14:solidFill>
              <w14:schemeClr w14:val="tx1"/>
            </w14:solidFill>
          </w14:textFill>
        </w:rPr>
      </w:pPr>
    </w:p>
    <w:p w14:paraId="7C6B2D6F">
      <w:pPr>
        <w:widowControl/>
        <w:jc w:val="left"/>
        <w:rPr>
          <w:rFonts w:hint="eastAsia" w:ascii="宋体" w:hAnsi="宋体" w:eastAsia="宋体" w:cs="宋体"/>
          <w:color w:val="000000" w:themeColor="text1"/>
          <w:sz w:val="30"/>
          <w:szCs w:val="30"/>
          <w14:textFill>
            <w14:solidFill>
              <w14:schemeClr w14:val="tx1"/>
            </w14:solidFill>
          </w14:textFill>
        </w:rPr>
      </w:pPr>
    </w:p>
    <w:p w14:paraId="7B7403EC">
      <w:pPr>
        <w:widowControl/>
        <w:jc w:val="left"/>
        <w:rPr>
          <w:rFonts w:hint="eastAsia" w:ascii="宋体" w:hAnsi="宋体" w:eastAsia="宋体" w:cs="宋体"/>
          <w:color w:val="000000" w:themeColor="text1"/>
          <w:sz w:val="30"/>
          <w:szCs w:val="30"/>
          <w14:textFill>
            <w14:solidFill>
              <w14:schemeClr w14:val="tx1"/>
            </w14:solidFill>
          </w14:textFill>
        </w:rPr>
      </w:pPr>
    </w:p>
    <w:p w14:paraId="0765EC96">
      <w:pPr>
        <w:widowControl/>
        <w:jc w:val="left"/>
        <w:rPr>
          <w:rFonts w:hint="eastAsia" w:ascii="宋体" w:hAnsi="宋体" w:eastAsia="宋体" w:cs="宋体"/>
          <w:color w:val="000000" w:themeColor="text1"/>
          <w:sz w:val="30"/>
          <w:szCs w:val="30"/>
          <w14:textFill>
            <w14:solidFill>
              <w14:schemeClr w14:val="tx1"/>
            </w14:solidFill>
          </w14:textFill>
        </w:rPr>
      </w:pPr>
    </w:p>
    <w:p w14:paraId="209A2A21">
      <w:pPr>
        <w:widowControl/>
        <w:jc w:val="left"/>
        <w:rPr>
          <w:rFonts w:hint="eastAsia" w:ascii="宋体" w:hAnsi="宋体" w:eastAsia="宋体" w:cs="宋体"/>
          <w:color w:val="000000" w:themeColor="text1"/>
          <w:sz w:val="30"/>
          <w:szCs w:val="30"/>
          <w14:textFill>
            <w14:solidFill>
              <w14:schemeClr w14:val="tx1"/>
            </w14:solidFill>
          </w14:textFill>
        </w:rPr>
      </w:pPr>
    </w:p>
    <w:p w14:paraId="21FC61A1">
      <w:pPr>
        <w:widowControl/>
        <w:jc w:val="left"/>
        <w:rPr>
          <w:rFonts w:hint="eastAsia" w:ascii="宋体" w:hAnsi="宋体" w:eastAsia="宋体" w:cs="宋体"/>
          <w:color w:val="000000" w:themeColor="text1"/>
          <w:sz w:val="30"/>
          <w:szCs w:val="30"/>
          <w14:textFill>
            <w14:solidFill>
              <w14:schemeClr w14:val="tx1"/>
            </w14:solidFill>
          </w14:textFill>
        </w:rPr>
      </w:pPr>
    </w:p>
    <w:p w14:paraId="456CA6CE">
      <w:pPr>
        <w:widowControl/>
        <w:jc w:val="left"/>
        <w:rPr>
          <w:rFonts w:hint="eastAsia" w:ascii="宋体" w:hAnsi="宋体" w:eastAsia="宋体" w:cs="宋体"/>
          <w:color w:val="000000" w:themeColor="text1"/>
          <w:sz w:val="30"/>
          <w:szCs w:val="30"/>
          <w14:textFill>
            <w14:solidFill>
              <w14:schemeClr w14:val="tx1"/>
            </w14:solidFill>
          </w14:textFill>
        </w:rPr>
      </w:pPr>
    </w:p>
    <w:p w14:paraId="4D89A00F">
      <w:pPr>
        <w:widowControl/>
        <w:jc w:val="left"/>
        <w:rPr>
          <w:rFonts w:hint="eastAsia" w:ascii="宋体" w:hAnsi="宋体" w:eastAsia="宋体" w:cs="宋体"/>
          <w:color w:val="000000" w:themeColor="text1"/>
          <w:sz w:val="30"/>
          <w:szCs w:val="30"/>
          <w14:textFill>
            <w14:solidFill>
              <w14:schemeClr w14:val="tx1"/>
            </w14:solidFill>
          </w14:textFill>
        </w:rPr>
      </w:pPr>
    </w:p>
    <w:p w14:paraId="1266BF28">
      <w:pPr>
        <w:widowControl/>
        <w:jc w:val="left"/>
        <w:rPr>
          <w:rFonts w:hint="eastAsia" w:ascii="宋体" w:hAnsi="宋体" w:eastAsia="宋体" w:cs="宋体"/>
          <w:color w:val="000000" w:themeColor="text1"/>
          <w:sz w:val="30"/>
          <w:szCs w:val="30"/>
          <w14:textFill>
            <w14:solidFill>
              <w14:schemeClr w14:val="tx1"/>
            </w14:solidFill>
          </w14:textFill>
        </w:rPr>
      </w:pPr>
    </w:p>
    <w:p w14:paraId="69771DEE">
      <w:pPr>
        <w:widowControl/>
        <w:jc w:val="left"/>
        <w:rPr>
          <w:rFonts w:hint="eastAsia" w:ascii="宋体" w:hAnsi="宋体" w:eastAsia="宋体" w:cs="宋体"/>
          <w:color w:val="000000" w:themeColor="text1"/>
          <w:sz w:val="30"/>
          <w:szCs w:val="30"/>
          <w14:textFill>
            <w14:solidFill>
              <w14:schemeClr w14:val="tx1"/>
            </w14:solidFill>
          </w14:textFill>
        </w:rPr>
      </w:pPr>
    </w:p>
    <w:p w14:paraId="3721CEDB">
      <w:pPr>
        <w:widowControl/>
        <w:jc w:val="left"/>
        <w:rPr>
          <w:rFonts w:hint="eastAsia" w:ascii="宋体" w:hAnsi="宋体" w:eastAsia="宋体" w:cs="宋体"/>
          <w:color w:val="000000" w:themeColor="text1"/>
          <w:sz w:val="24"/>
          <w:szCs w:val="24"/>
          <w14:textFill>
            <w14:solidFill>
              <w14:schemeClr w14:val="tx1"/>
            </w14:solidFill>
          </w14:textFill>
        </w:rPr>
      </w:pPr>
      <w:bookmarkStart w:id="14" w:name="_GoBack"/>
      <w:bookmarkEnd w:id="14"/>
      <w:r>
        <w:rPr>
          <w:rFonts w:hint="eastAsia" w:ascii="宋体" w:hAnsi="宋体" w:eastAsia="宋体" w:cs="宋体"/>
          <w:color w:val="000000" w:themeColor="text1"/>
          <w:sz w:val="30"/>
          <w:szCs w:val="30"/>
          <w14:textFill>
            <w14:solidFill>
              <w14:schemeClr w14:val="tx1"/>
            </w14:solidFill>
          </w14:textFill>
        </w:rPr>
        <w:t>附件：</w:t>
      </w:r>
    </w:p>
    <w:p w14:paraId="73826556">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投标文件要求</w:t>
      </w:r>
    </w:p>
    <w:p w14:paraId="3ADA365D">
      <w:pPr>
        <w:pStyle w:val="4"/>
        <w:spacing w:line="360" w:lineRule="auto"/>
        <w:rPr>
          <w:rFonts w:hint="eastAsia" w:ascii="宋体" w:hAnsi="宋体" w:eastAsia="宋体" w:cs="宋体"/>
          <w:b w:val="0"/>
          <w:bCs w:val="0"/>
          <w:color w:val="000000" w:themeColor="text1"/>
          <w:sz w:val="24"/>
          <w:szCs w:val="24"/>
          <w14:textFill>
            <w14:solidFill>
              <w14:schemeClr w14:val="tx1"/>
            </w14:solidFill>
          </w14:textFill>
        </w:rPr>
      </w:pPr>
    </w:p>
    <w:p w14:paraId="4E5304DF">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文件1 法人或者其他组织的营业执照等证明文件，自然人的身份证明（复印件）</w:t>
      </w:r>
    </w:p>
    <w:p w14:paraId="2636D796">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文件2 上一年度（2025年）财务状况报表（复印件，成立不满一年不需提供）</w:t>
      </w:r>
    </w:p>
    <w:p w14:paraId="68C71FD3">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文件3 依法缴纳税收和社会保障资金的相关材料（复印件）</w:t>
      </w:r>
    </w:p>
    <w:p w14:paraId="3D30DDA9">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文件4 具备履行合同所必需的设备和专业技术能力的书面声明</w:t>
      </w:r>
    </w:p>
    <w:p w14:paraId="694D4EE5">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文件5 参加政府采购活动前 3 年内在经营活动中没有重大违法记录的书面声明</w:t>
      </w:r>
    </w:p>
    <w:p w14:paraId="7DBC6A24">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文件6 法人授权书(法人投标也需填写，不可只盖章）</w:t>
      </w:r>
    </w:p>
    <w:p w14:paraId="4E5EA467">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w:t>
      </w:r>
      <w:r>
        <w:rPr>
          <w:rFonts w:hint="eastAsia" w:ascii="宋体" w:hAnsi="宋体" w:cs="宋体"/>
          <w:color w:val="000000"/>
          <w:sz w:val="24"/>
          <w:szCs w:val="24"/>
          <w:lang w:val="en-US" w:eastAsia="zh-CN"/>
        </w:rPr>
        <w:t>7</w:t>
      </w:r>
      <w:r>
        <w:rPr>
          <w:rFonts w:hint="eastAsia" w:ascii="宋体" w:hAnsi="宋体" w:cs="宋体"/>
          <w:color w:val="000000"/>
          <w:sz w:val="24"/>
          <w:szCs w:val="24"/>
          <w:lang w:eastAsia="zh-CN"/>
        </w:rPr>
        <w:t>报价表</w:t>
      </w:r>
    </w:p>
    <w:p w14:paraId="18B091FB">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w:t>
      </w:r>
      <w:r>
        <w:rPr>
          <w:rFonts w:hint="eastAsia" w:ascii="宋体" w:hAnsi="宋体" w:cs="宋体"/>
          <w:color w:val="000000"/>
          <w:sz w:val="24"/>
          <w:szCs w:val="24"/>
          <w:lang w:val="en-US" w:eastAsia="zh-CN"/>
        </w:rPr>
        <w:t>8</w:t>
      </w:r>
      <w:r>
        <w:rPr>
          <w:rFonts w:hint="eastAsia" w:ascii="宋体" w:hAnsi="宋体" w:cs="宋体"/>
          <w:color w:val="000000"/>
          <w:sz w:val="24"/>
          <w:szCs w:val="24"/>
          <w:lang w:eastAsia="zh-CN"/>
        </w:rPr>
        <w:t>询价文件中规定要求提供的证明材料和投标人认为需要提供的其他材料</w:t>
      </w:r>
    </w:p>
    <w:p w14:paraId="1DC1671B">
      <w:pPr>
        <w:snapToGrid w:val="0"/>
        <w:spacing w:before="50" w:after="156" w:afterLines="50" w:line="360" w:lineRule="auto"/>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以上文件均需加盖单位公章，正本一份副本两份</w:t>
      </w:r>
    </w:p>
    <w:p w14:paraId="4403DA9A">
      <w:pPr>
        <w:snapToGrid w:val="0"/>
        <w:spacing w:before="120" w:after="120" w:line="360" w:lineRule="auto"/>
        <w:jc w:val="center"/>
        <w:rPr>
          <w:rFonts w:hint="eastAsia" w:ascii="宋体" w:hAnsi="宋体" w:eastAsia="宋体" w:cs="宋体"/>
          <w:color w:val="000000" w:themeColor="text1"/>
          <w:sz w:val="24"/>
          <w14:textFill>
            <w14:solidFill>
              <w14:schemeClr w14:val="tx1"/>
            </w14:solidFill>
          </w14:textFill>
        </w:rPr>
      </w:pPr>
    </w:p>
    <w:p w14:paraId="793A043C">
      <w:pPr>
        <w:pStyle w:val="2"/>
        <w:rPr>
          <w:rFonts w:hint="eastAsia" w:ascii="宋体" w:hAnsi="宋体" w:eastAsia="宋体" w:cs="宋体"/>
          <w:color w:val="000000" w:themeColor="text1"/>
          <w:sz w:val="24"/>
          <w14:textFill>
            <w14:solidFill>
              <w14:schemeClr w14:val="tx1"/>
            </w14:solidFill>
          </w14:textFill>
        </w:rPr>
      </w:pPr>
    </w:p>
    <w:p w14:paraId="6EFDFF83">
      <w:pPr>
        <w:rPr>
          <w:rFonts w:hint="eastAsia" w:ascii="宋体" w:hAnsi="宋体" w:eastAsia="宋体" w:cs="宋体"/>
          <w:color w:val="000000" w:themeColor="text1"/>
          <w:sz w:val="24"/>
          <w14:textFill>
            <w14:solidFill>
              <w14:schemeClr w14:val="tx1"/>
            </w14:solidFill>
          </w14:textFill>
        </w:rPr>
      </w:pPr>
    </w:p>
    <w:p w14:paraId="28DFAED2">
      <w:pPr>
        <w:spacing w:line="360" w:lineRule="auto"/>
        <w:rPr>
          <w:rFonts w:hint="eastAsia" w:ascii="宋体" w:hAnsi="宋体" w:eastAsia="宋体" w:cs="宋体"/>
          <w:b/>
          <w:bCs/>
          <w:color w:val="000000" w:themeColor="text1"/>
          <w:sz w:val="24"/>
          <w14:textFill>
            <w14:solidFill>
              <w14:schemeClr w14:val="tx1"/>
            </w14:solidFill>
          </w14:textFill>
        </w:rPr>
      </w:pPr>
    </w:p>
    <w:p w14:paraId="3E3A582F">
      <w:pPr>
        <w:pStyle w:val="4"/>
        <w:spacing w:line="360" w:lineRule="auto"/>
        <w:rPr>
          <w:rFonts w:hint="eastAsia" w:ascii="宋体" w:hAnsi="宋体" w:eastAsia="宋体" w:cs="宋体"/>
          <w:b w:val="0"/>
          <w:bCs w:val="0"/>
          <w:color w:val="000000" w:themeColor="text1"/>
          <w:sz w:val="24"/>
          <w:szCs w:val="24"/>
          <w14:textFill>
            <w14:solidFill>
              <w14:schemeClr w14:val="tx1"/>
            </w14:solidFill>
          </w14:textFill>
        </w:rPr>
      </w:pPr>
    </w:p>
    <w:p w14:paraId="177333A5">
      <w:pPr>
        <w:pStyle w:val="5"/>
        <w:spacing w:line="360" w:lineRule="auto"/>
        <w:rPr>
          <w:rFonts w:hint="eastAsia" w:ascii="宋体" w:hAnsi="宋体" w:eastAsia="宋体" w:cs="宋体"/>
          <w:color w:val="000000" w:themeColor="text1"/>
          <w:sz w:val="24"/>
          <w14:textFill>
            <w14:solidFill>
              <w14:schemeClr w14:val="tx1"/>
            </w14:solidFill>
          </w14:textFill>
        </w:rPr>
      </w:pPr>
    </w:p>
    <w:p w14:paraId="381737AE">
      <w:pPr>
        <w:pStyle w:val="5"/>
        <w:spacing w:line="360" w:lineRule="auto"/>
        <w:rPr>
          <w:rFonts w:hint="eastAsia" w:ascii="宋体" w:hAnsi="宋体" w:eastAsia="宋体" w:cs="宋体"/>
          <w:color w:val="000000" w:themeColor="text1"/>
          <w:sz w:val="24"/>
          <w14:textFill>
            <w14:solidFill>
              <w14:schemeClr w14:val="tx1"/>
            </w14:solidFill>
          </w14:textFill>
        </w:rPr>
      </w:pPr>
    </w:p>
    <w:p w14:paraId="7A7CF073">
      <w:pPr>
        <w:pStyle w:val="6"/>
        <w:ind w:left="0" w:leftChars="0" w:right="1470" w:firstLine="0" w:firstLineChars="0"/>
        <w:rPr>
          <w:rFonts w:hint="eastAsia" w:ascii="宋体" w:hAnsi="宋体" w:eastAsia="宋体" w:cs="宋体"/>
          <w:color w:val="000000" w:themeColor="text1"/>
          <w:sz w:val="28"/>
          <w:szCs w:val="28"/>
          <w14:textFill>
            <w14:solidFill>
              <w14:schemeClr w14:val="tx1"/>
            </w14:solidFill>
          </w14:textFill>
        </w:rPr>
      </w:pPr>
    </w:p>
    <w:p w14:paraId="453DCF89">
      <w:pPr>
        <w:spacing w:line="520" w:lineRule="exact"/>
        <w:jc w:val="right"/>
        <w:rPr>
          <w:rFonts w:hint="eastAsia" w:ascii="宋体" w:hAnsi="宋体" w:eastAsia="宋体" w:cs="宋体"/>
          <w:color w:val="000000" w:themeColor="text1"/>
          <w:spacing w:val="20"/>
          <w:sz w:val="28"/>
          <w:szCs w:val="28"/>
          <w:u w:val="single"/>
          <w14:textFill>
            <w14:solidFill>
              <w14:schemeClr w14:val="tx1"/>
            </w14:solidFill>
          </w14:textFill>
        </w:rPr>
      </w:pPr>
    </w:p>
    <w:p w14:paraId="208D9BB6">
      <w:pPr>
        <w:spacing w:line="520" w:lineRule="exact"/>
        <w:jc w:val="right"/>
        <w:rPr>
          <w:rFonts w:hint="eastAsia" w:ascii="宋体" w:hAnsi="宋体" w:eastAsia="宋体" w:cs="宋体"/>
          <w:color w:val="000000" w:themeColor="text1"/>
          <w:spacing w:val="20"/>
          <w:sz w:val="28"/>
          <w:szCs w:val="28"/>
          <w14:textFill>
            <w14:solidFill>
              <w14:schemeClr w14:val="tx1"/>
            </w14:solidFill>
          </w14:textFill>
        </w:rPr>
      </w:pPr>
      <w:r>
        <w:rPr>
          <w:rFonts w:hint="eastAsia" w:ascii="宋体" w:hAnsi="宋体" w:eastAsia="宋体" w:cs="宋体"/>
          <w:color w:val="000000" w:themeColor="text1"/>
          <w:spacing w:val="20"/>
          <w:sz w:val="28"/>
          <w:szCs w:val="28"/>
          <w:u w:val="single"/>
          <w14:textFill>
            <w14:solidFill>
              <w14:schemeClr w14:val="tx1"/>
            </w14:solidFill>
          </w14:textFill>
        </w:rPr>
        <w:t xml:space="preserve">   </w:t>
      </w:r>
      <w:r>
        <w:rPr>
          <w:rFonts w:hint="eastAsia" w:ascii="宋体" w:hAnsi="宋体" w:eastAsia="宋体" w:cs="宋体"/>
          <w:color w:val="000000" w:themeColor="text1"/>
          <w:spacing w:val="20"/>
          <w:sz w:val="28"/>
          <w:szCs w:val="28"/>
          <w14:textFill>
            <w14:solidFill>
              <w14:schemeClr w14:val="tx1"/>
            </w14:solidFill>
          </w14:textFill>
        </w:rPr>
        <w:t>本</w:t>
      </w:r>
    </w:p>
    <w:p w14:paraId="178D80A0">
      <w:pPr>
        <w:rPr>
          <w:rFonts w:hint="eastAsia" w:ascii="宋体" w:hAnsi="宋体" w:eastAsia="宋体" w:cs="宋体"/>
          <w:color w:val="000000" w:themeColor="text1"/>
          <w:spacing w:val="20"/>
          <w:sz w:val="28"/>
          <w:szCs w:val="28"/>
          <w14:textFill>
            <w14:solidFill>
              <w14:schemeClr w14:val="tx1"/>
            </w14:solidFill>
          </w14:textFill>
        </w:rPr>
      </w:pPr>
    </w:p>
    <w:p w14:paraId="3FB04498">
      <w:pPr>
        <w:spacing w:line="360" w:lineRule="auto"/>
        <w:ind w:firstLine="2168" w:firstLineChars="600"/>
        <w:rPr>
          <w:rFonts w:hint="eastAsia" w:ascii="宋体" w:hAnsi="宋体" w:eastAsia="宋体" w:cs="宋体"/>
          <w:b/>
          <w:bCs/>
          <w:color w:val="000000" w:themeColor="text1"/>
          <w:kern w:val="0"/>
          <w:sz w:val="36"/>
          <w:szCs w:val="44"/>
          <w14:textFill>
            <w14:solidFill>
              <w14:schemeClr w14:val="tx1"/>
            </w14:solidFill>
          </w14:textFill>
        </w:rPr>
      </w:pPr>
    </w:p>
    <w:p w14:paraId="62A5BCAC">
      <w:pPr>
        <w:spacing w:line="360" w:lineRule="auto"/>
        <w:ind w:firstLine="2168" w:firstLineChars="600"/>
        <w:rPr>
          <w:rFonts w:hint="eastAsia" w:ascii="宋体" w:hAnsi="宋体" w:eastAsia="宋体" w:cs="宋体"/>
          <w:b/>
          <w:bCs/>
          <w:color w:val="000000" w:themeColor="text1"/>
          <w:kern w:val="0"/>
          <w:sz w:val="36"/>
          <w:szCs w:val="44"/>
          <w14:textFill>
            <w14:solidFill>
              <w14:schemeClr w14:val="tx1"/>
            </w14:solidFill>
          </w14:textFill>
        </w:rPr>
      </w:pPr>
    </w:p>
    <w:p w14:paraId="40B9FBE4">
      <w:pPr>
        <w:jc w:val="center"/>
        <w:rPr>
          <w:rFonts w:hint="eastAsia" w:ascii="楷体" w:hAnsi="楷体" w:eastAsia="楷体" w:cs="楷体"/>
          <w:b/>
          <w:bCs/>
          <w:color w:val="000000" w:themeColor="text1"/>
          <w:kern w:val="0"/>
          <w:sz w:val="36"/>
          <w:szCs w:val="44"/>
          <w:lang w:val="en-US" w:eastAsia="zh-CN"/>
          <w14:textFill>
            <w14:solidFill>
              <w14:schemeClr w14:val="tx1"/>
            </w14:solidFill>
          </w14:textFill>
        </w:rPr>
      </w:pPr>
      <w:r>
        <w:rPr>
          <w:rFonts w:hint="eastAsia" w:ascii="楷体" w:hAnsi="楷体" w:eastAsia="楷体" w:cs="楷体"/>
          <w:b/>
          <w:bCs/>
          <w:color w:val="000000" w:themeColor="text1"/>
          <w:kern w:val="0"/>
          <w:sz w:val="36"/>
          <w:szCs w:val="44"/>
          <w14:textFill>
            <w14:solidFill>
              <w14:schemeClr w14:val="tx1"/>
            </w14:solidFill>
          </w14:textFill>
        </w:rPr>
        <w:t>盐城工业职业技术学院非遗学院</w:t>
      </w:r>
      <w:r>
        <w:rPr>
          <w:rFonts w:hint="eastAsia" w:ascii="楷体" w:hAnsi="楷体" w:eastAsia="楷体" w:cs="楷体"/>
          <w:b/>
          <w:bCs/>
          <w:color w:val="000000" w:themeColor="text1"/>
          <w:kern w:val="0"/>
          <w:sz w:val="36"/>
          <w:szCs w:val="44"/>
          <w:lang w:val="en-US" w:eastAsia="zh-CN"/>
          <w14:textFill>
            <w14:solidFill>
              <w14:schemeClr w14:val="tx1"/>
            </w14:solidFill>
          </w14:textFill>
        </w:rPr>
        <w:t>3D打印机</w:t>
      </w:r>
    </w:p>
    <w:p w14:paraId="6803E783">
      <w:pPr>
        <w:jc w:val="center"/>
        <w:rPr>
          <w:rFonts w:hint="eastAsia" w:ascii="楷体" w:hAnsi="楷体" w:eastAsia="楷体" w:cs="楷体"/>
          <w:b/>
          <w:bCs/>
          <w:color w:val="000000" w:themeColor="text1"/>
          <w:spacing w:val="-20"/>
          <w:sz w:val="72"/>
          <w:szCs w:val="72"/>
          <w14:textFill>
            <w14:solidFill>
              <w14:schemeClr w14:val="tx1"/>
            </w14:solidFill>
          </w14:textFill>
        </w:rPr>
      </w:pPr>
      <w:r>
        <w:rPr>
          <w:rFonts w:hint="eastAsia" w:ascii="楷体" w:hAnsi="楷体" w:eastAsia="楷体" w:cs="楷体"/>
          <w:b/>
          <w:bCs/>
          <w:color w:val="000000" w:themeColor="text1"/>
          <w:spacing w:val="-20"/>
          <w:sz w:val="72"/>
          <w:szCs w:val="72"/>
          <w14:textFill>
            <w14:solidFill>
              <w14:schemeClr w14:val="tx1"/>
            </w14:solidFill>
          </w14:textFill>
        </w:rPr>
        <w:t>投 标 文 件</w:t>
      </w:r>
    </w:p>
    <w:p w14:paraId="3036129C">
      <w:pPr>
        <w:spacing w:line="240" w:lineRule="exact"/>
        <w:ind w:firstLine="2240" w:firstLineChars="800"/>
        <w:rPr>
          <w:rFonts w:hint="eastAsia" w:ascii="楷体" w:hAnsi="楷体" w:eastAsia="楷体" w:cs="楷体"/>
          <w:color w:val="000000" w:themeColor="text1"/>
          <w:sz w:val="28"/>
          <w:szCs w:val="28"/>
          <w14:textFill>
            <w14:solidFill>
              <w14:schemeClr w14:val="tx1"/>
            </w14:solidFill>
          </w14:textFill>
        </w:rPr>
      </w:pPr>
    </w:p>
    <w:p w14:paraId="158D906B">
      <w:pPr>
        <w:rPr>
          <w:rFonts w:hint="eastAsia" w:ascii="楷体" w:hAnsi="楷体" w:eastAsia="楷体" w:cs="楷体"/>
          <w:color w:val="000000" w:themeColor="text1"/>
          <w:sz w:val="28"/>
          <w:szCs w:val="28"/>
          <w:u w:val="single"/>
          <w14:textFill>
            <w14:solidFill>
              <w14:schemeClr w14:val="tx1"/>
            </w14:solidFill>
          </w14:textFill>
        </w:rPr>
      </w:pPr>
    </w:p>
    <w:p w14:paraId="18EA8E9F">
      <w:pPr>
        <w:tabs>
          <w:tab w:val="left" w:pos="7140"/>
        </w:tabs>
        <w:spacing w:line="560" w:lineRule="exact"/>
        <w:rPr>
          <w:rFonts w:hint="eastAsia" w:ascii="楷体" w:hAnsi="楷体" w:eastAsia="楷体" w:cs="楷体"/>
          <w:color w:val="000000" w:themeColor="text1"/>
          <w:sz w:val="28"/>
          <w:szCs w:val="28"/>
          <w14:textFill>
            <w14:solidFill>
              <w14:schemeClr w14:val="tx1"/>
            </w14:solidFill>
          </w14:textFill>
        </w:rPr>
      </w:pPr>
    </w:p>
    <w:p w14:paraId="386A512E">
      <w:pPr>
        <w:tabs>
          <w:tab w:val="left" w:pos="7140"/>
        </w:tabs>
        <w:spacing w:line="560" w:lineRule="exact"/>
        <w:ind w:firstLine="1104" w:firstLineChars="345"/>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投标人名称:</w:t>
      </w:r>
      <w:r>
        <w:rPr>
          <w:rFonts w:hint="eastAsia" w:ascii="楷体" w:hAnsi="楷体" w:eastAsia="楷体" w:cs="楷体"/>
          <w:color w:val="000000" w:themeColor="text1"/>
          <w:sz w:val="32"/>
          <w:szCs w:val="32"/>
          <w:u w:val="single"/>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(盖章) </w:t>
      </w:r>
    </w:p>
    <w:p w14:paraId="497C823E">
      <w:pPr>
        <w:spacing w:line="560" w:lineRule="exact"/>
        <w:ind w:firstLine="629"/>
        <w:rPr>
          <w:rFonts w:hint="eastAsia" w:ascii="楷体" w:hAnsi="楷体" w:eastAsia="楷体" w:cs="楷体"/>
          <w:color w:val="000000" w:themeColor="text1"/>
          <w:sz w:val="32"/>
          <w:szCs w:val="32"/>
          <w14:textFill>
            <w14:solidFill>
              <w14:schemeClr w14:val="tx1"/>
            </w14:solidFill>
          </w14:textFill>
        </w:rPr>
      </w:pPr>
    </w:p>
    <w:p w14:paraId="4491DD87">
      <w:pPr>
        <w:spacing w:line="560" w:lineRule="exact"/>
        <w:ind w:firstLine="1104" w:firstLineChars="345"/>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法定代表人或委托代理人:</w:t>
      </w:r>
      <w:r>
        <w:rPr>
          <w:rFonts w:hint="eastAsia" w:ascii="楷体" w:hAnsi="楷体" w:eastAsia="楷体" w:cs="楷体"/>
          <w:color w:val="000000" w:themeColor="text1"/>
          <w:sz w:val="32"/>
          <w:szCs w:val="32"/>
          <w:u w:val="single"/>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(签字或盖章) </w:t>
      </w:r>
    </w:p>
    <w:p w14:paraId="7142F9CD">
      <w:pPr>
        <w:spacing w:line="560" w:lineRule="exact"/>
        <w:ind w:firstLine="629"/>
        <w:rPr>
          <w:rFonts w:hint="eastAsia" w:ascii="楷体" w:hAnsi="楷体" w:eastAsia="楷体" w:cs="楷体"/>
          <w:color w:val="000000" w:themeColor="text1"/>
          <w:sz w:val="32"/>
          <w:szCs w:val="32"/>
          <w:u w:val="single"/>
          <w14:textFill>
            <w14:solidFill>
              <w14:schemeClr w14:val="tx1"/>
            </w14:solidFill>
          </w14:textFill>
        </w:rPr>
      </w:pPr>
    </w:p>
    <w:p w14:paraId="0BA0A73B">
      <w:pPr>
        <w:tabs>
          <w:tab w:val="left" w:pos="1995"/>
        </w:tabs>
        <w:spacing w:line="560" w:lineRule="exact"/>
        <w:ind w:firstLine="2160" w:firstLineChars="675"/>
        <w:rPr>
          <w:rFonts w:hint="eastAsia" w:ascii="楷体" w:hAnsi="楷体" w:eastAsia="楷体" w:cs="楷体"/>
          <w:color w:val="000000" w:themeColor="text1"/>
          <w:sz w:val="32"/>
          <w:szCs w:val="32"/>
          <w14:textFill>
            <w14:solidFill>
              <w14:schemeClr w14:val="tx1"/>
            </w14:solidFill>
          </w14:textFill>
        </w:rPr>
      </w:pPr>
    </w:p>
    <w:p w14:paraId="60CD2F27">
      <w:pPr>
        <w:pStyle w:val="6"/>
        <w:ind w:left="1470" w:right="1470"/>
        <w:rPr>
          <w:rFonts w:hint="eastAsia" w:ascii="楷体" w:hAnsi="楷体" w:eastAsia="楷体" w:cs="楷体"/>
          <w:color w:val="000000" w:themeColor="text1"/>
          <w14:textFill>
            <w14:solidFill>
              <w14:schemeClr w14:val="tx1"/>
            </w14:solidFill>
          </w14:textFill>
        </w:rPr>
      </w:pPr>
    </w:p>
    <w:p w14:paraId="5F5D2A8B">
      <w:pPr>
        <w:tabs>
          <w:tab w:val="left" w:pos="1995"/>
        </w:tabs>
        <w:spacing w:line="560" w:lineRule="exact"/>
        <w:ind w:firstLine="2160" w:firstLineChars="675"/>
        <w:rPr>
          <w:rFonts w:hint="eastAsia" w:ascii="楷体" w:hAnsi="楷体" w:eastAsia="楷体" w:cs="楷体"/>
          <w:color w:val="000000" w:themeColor="text1"/>
          <w:sz w:val="32"/>
          <w:szCs w:val="32"/>
          <w14:textFill>
            <w14:solidFill>
              <w14:schemeClr w14:val="tx1"/>
            </w14:solidFill>
          </w14:textFill>
        </w:rPr>
      </w:pPr>
    </w:p>
    <w:p w14:paraId="4D85BC81">
      <w:pPr>
        <w:tabs>
          <w:tab w:val="left" w:pos="1995"/>
        </w:tabs>
        <w:spacing w:line="560" w:lineRule="exact"/>
        <w:ind w:firstLine="2160" w:firstLineChars="675"/>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日期：        年    月    日</w:t>
      </w:r>
    </w:p>
    <w:p w14:paraId="681EC614">
      <w:pPr>
        <w:pStyle w:val="5"/>
        <w:rPr>
          <w:rFonts w:hint="eastAsia" w:ascii="宋体" w:hAnsi="宋体" w:eastAsia="宋体" w:cs="宋体"/>
          <w:color w:val="000000" w:themeColor="text1"/>
          <w:sz w:val="24"/>
          <w14:textFill>
            <w14:solidFill>
              <w14:schemeClr w14:val="tx1"/>
            </w14:solidFill>
          </w14:textFill>
        </w:rPr>
      </w:pPr>
    </w:p>
    <w:p w14:paraId="47958041">
      <w:pPr>
        <w:pStyle w:val="5"/>
        <w:spacing w:line="360" w:lineRule="auto"/>
        <w:rPr>
          <w:rFonts w:hint="eastAsia" w:ascii="宋体" w:hAnsi="宋体" w:eastAsia="宋体" w:cs="宋体"/>
          <w:color w:val="000000" w:themeColor="text1"/>
          <w:sz w:val="24"/>
          <w14:textFill>
            <w14:solidFill>
              <w14:schemeClr w14:val="tx1"/>
            </w14:solidFill>
          </w14:textFill>
        </w:rPr>
      </w:pPr>
    </w:p>
    <w:p w14:paraId="3D6C426C">
      <w:pPr>
        <w:pStyle w:val="5"/>
        <w:spacing w:line="360" w:lineRule="auto"/>
        <w:rPr>
          <w:rFonts w:hint="eastAsia" w:ascii="宋体" w:hAnsi="宋体" w:eastAsia="宋体" w:cs="宋体"/>
          <w:color w:val="000000" w:themeColor="text1"/>
          <w:sz w:val="24"/>
          <w14:textFill>
            <w14:solidFill>
              <w14:schemeClr w14:val="tx1"/>
            </w14:solidFill>
          </w14:textFill>
        </w:rPr>
      </w:pPr>
    </w:p>
    <w:p w14:paraId="1F1EDB3A">
      <w:pPr>
        <w:pStyle w:val="5"/>
        <w:spacing w:line="360" w:lineRule="auto"/>
        <w:ind w:firstLine="0"/>
        <w:rPr>
          <w:rFonts w:hint="eastAsia" w:ascii="宋体" w:hAnsi="宋体" w:eastAsia="宋体" w:cs="宋体"/>
          <w:color w:val="000000" w:themeColor="text1"/>
          <w:sz w:val="24"/>
          <w14:textFill>
            <w14:solidFill>
              <w14:schemeClr w14:val="tx1"/>
            </w14:solidFill>
          </w14:textFill>
        </w:rPr>
      </w:pPr>
    </w:p>
    <w:p w14:paraId="6F2B8412">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032D7966">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28BB8137">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165C03AE">
      <w:pPr>
        <w:pStyle w:val="4"/>
        <w:spacing w:line="360" w:lineRule="auto"/>
        <w:jc w:val="cente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具备履行合同所必需的设备和专业技术能力的书面声明（格式）</w:t>
      </w:r>
    </w:p>
    <w:p w14:paraId="0DC7727A">
      <w:pPr>
        <w:spacing w:line="360" w:lineRule="auto"/>
        <w:ind w:firstLine="49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我公司郑重声明：我公司具备履行本项采购合同所必需的设备和专业技术能力，为履行本项采购合同我公司具备如下主要设备和主要专业技术能力：</w:t>
      </w:r>
    </w:p>
    <w:p w14:paraId="37662628">
      <w:pPr>
        <w:spacing w:line="360" w:lineRule="auto"/>
        <w:ind w:firstLine="49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主要设备有：  。</w:t>
      </w:r>
    </w:p>
    <w:p w14:paraId="39E3E385">
      <w:pPr>
        <w:spacing w:line="360" w:lineRule="auto"/>
        <w:ind w:firstLine="49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主要专业技术能力有：   。</w:t>
      </w:r>
    </w:p>
    <w:p w14:paraId="3ECB817F">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投标单位名称（公章）：</w:t>
      </w:r>
    </w:p>
    <w:p w14:paraId="7AC25477">
      <w:pPr>
        <w:spacing w:line="360" w:lineRule="auto"/>
        <w:rPr>
          <w:rFonts w:hint="eastAsia" w:ascii="宋体" w:hAnsi="宋体" w:eastAsia="宋体" w:cs="宋体"/>
          <w:color w:val="000000" w:themeColor="text1"/>
          <w:sz w:val="24"/>
          <w14:textFill>
            <w14:solidFill>
              <w14:schemeClr w14:val="tx1"/>
            </w14:solidFill>
          </w14:textFill>
        </w:rPr>
      </w:pPr>
    </w:p>
    <w:p w14:paraId="521DE26C">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日期：     年  月   日</w:t>
      </w:r>
    </w:p>
    <w:p w14:paraId="24C0AC58">
      <w:pPr>
        <w:pStyle w:val="5"/>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p>
    <w:p w14:paraId="6A92417A">
      <w:pPr>
        <w:pStyle w:val="5"/>
        <w:spacing w:line="360" w:lineRule="auto"/>
        <w:rPr>
          <w:rFonts w:hint="eastAsia" w:ascii="宋体" w:hAnsi="宋体" w:eastAsia="宋体" w:cs="宋体"/>
          <w:color w:val="000000" w:themeColor="text1"/>
          <w:sz w:val="24"/>
          <w14:textFill>
            <w14:solidFill>
              <w14:schemeClr w14:val="tx1"/>
            </w14:solidFill>
          </w14:textFill>
        </w:rPr>
      </w:pPr>
    </w:p>
    <w:p w14:paraId="5DFD762F">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参加采购活动前 3 年内在经营活动中没有重大违法记录的书面声明（格式）</w:t>
      </w:r>
    </w:p>
    <w:p w14:paraId="22E128C1">
      <w:pPr>
        <w:spacing w:line="360" w:lineRule="auto"/>
        <w:rPr>
          <w:rFonts w:hint="eastAsia" w:ascii="宋体" w:hAnsi="宋体" w:eastAsia="宋体" w:cs="宋体"/>
          <w:b/>
          <w:bCs/>
          <w:color w:val="000000" w:themeColor="text1"/>
          <w:sz w:val="24"/>
          <w14:textFill>
            <w14:solidFill>
              <w14:schemeClr w14:val="tx1"/>
            </w14:solidFill>
          </w14:textFill>
        </w:rPr>
      </w:pPr>
    </w:p>
    <w:p w14:paraId="7AC1A828">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声  明</w:t>
      </w:r>
    </w:p>
    <w:p w14:paraId="445AA14A">
      <w:pPr>
        <w:spacing w:line="360" w:lineRule="auto"/>
        <w:rPr>
          <w:rFonts w:hint="eastAsia" w:ascii="宋体" w:hAnsi="宋体" w:eastAsia="宋体" w:cs="宋体"/>
          <w:color w:val="000000" w:themeColor="text1"/>
          <w:sz w:val="24"/>
          <w14:textFill>
            <w14:solidFill>
              <w14:schemeClr w14:val="tx1"/>
            </w14:solidFill>
          </w14:textFill>
        </w:rPr>
      </w:pPr>
    </w:p>
    <w:p w14:paraId="142B2432">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我公司郑重声明：参加本次采购活动前 3 年内，我公司在经营活动中没有因违法经营受到刑事处罚或者责令停产停业、吊销许可证或者执照、较大数额罚款等行政处罚。</w:t>
      </w:r>
    </w:p>
    <w:p w14:paraId="12A355DF">
      <w:pPr>
        <w:spacing w:line="360" w:lineRule="auto"/>
        <w:ind w:firstLine="4080" w:firstLineChars="17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投标单位名称（公章）：</w:t>
      </w:r>
    </w:p>
    <w:p w14:paraId="2ABCEAB8">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65EC3072">
      <w:pPr>
        <w:spacing w:line="360" w:lineRule="auto"/>
        <w:ind w:firstLine="4080" w:firstLineChars="17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授权代表签字：</w:t>
      </w:r>
    </w:p>
    <w:p w14:paraId="5D340B17">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1848C9FB">
      <w:pPr>
        <w:spacing w:line="360" w:lineRule="auto"/>
        <w:ind w:firstLine="4320" w:firstLineChars="18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日期：年月日</w:t>
      </w:r>
    </w:p>
    <w:p w14:paraId="2B2A5A11">
      <w:pPr>
        <w:spacing w:line="360" w:lineRule="auto"/>
        <w:rPr>
          <w:rFonts w:hint="eastAsia" w:ascii="宋体" w:hAnsi="宋体" w:eastAsia="宋体" w:cs="宋体"/>
          <w:color w:val="000000" w:themeColor="text1"/>
          <w:sz w:val="24"/>
          <w14:textFill>
            <w14:solidFill>
              <w14:schemeClr w14:val="tx1"/>
            </w14:solidFill>
          </w14:textFill>
        </w:rPr>
      </w:pPr>
    </w:p>
    <w:p w14:paraId="101C8247">
      <w:pPr>
        <w:spacing w:line="360" w:lineRule="auto"/>
        <w:rPr>
          <w:rFonts w:hint="eastAsia" w:ascii="宋体" w:hAnsi="宋体" w:eastAsia="宋体" w:cs="宋体"/>
          <w:color w:val="000000" w:themeColor="text1"/>
          <w:sz w:val="24"/>
          <w14:textFill>
            <w14:solidFill>
              <w14:schemeClr w14:val="tx1"/>
            </w14:solidFill>
          </w14:textFill>
        </w:rPr>
      </w:pPr>
    </w:p>
    <w:p w14:paraId="2A5A8128">
      <w:pPr>
        <w:spacing w:line="360" w:lineRule="auto"/>
        <w:rPr>
          <w:rFonts w:hint="eastAsia" w:ascii="宋体" w:hAnsi="宋体" w:eastAsia="宋体" w:cs="宋体"/>
          <w:color w:val="000000" w:themeColor="text1"/>
          <w:sz w:val="24"/>
          <w14:textFill>
            <w14:solidFill>
              <w14:schemeClr w14:val="tx1"/>
            </w14:solidFill>
          </w14:textFill>
        </w:rPr>
      </w:pPr>
    </w:p>
    <w:p w14:paraId="72EED408">
      <w:pPr>
        <w:spacing w:line="360" w:lineRule="auto"/>
        <w:rPr>
          <w:rFonts w:hint="eastAsia" w:ascii="宋体" w:hAnsi="宋体" w:eastAsia="宋体" w:cs="宋体"/>
          <w:color w:val="000000" w:themeColor="text1"/>
          <w:sz w:val="24"/>
          <w14:textFill>
            <w14:solidFill>
              <w14:schemeClr w14:val="tx1"/>
            </w14:solidFill>
          </w14:textFill>
        </w:rPr>
      </w:pPr>
    </w:p>
    <w:p w14:paraId="441A990B">
      <w:pPr>
        <w:spacing w:line="360" w:lineRule="auto"/>
        <w:rPr>
          <w:rFonts w:hint="eastAsia" w:ascii="宋体" w:hAnsi="宋体" w:eastAsia="宋体" w:cs="宋体"/>
          <w:color w:val="000000" w:themeColor="text1"/>
          <w:sz w:val="24"/>
          <w14:textFill>
            <w14:solidFill>
              <w14:schemeClr w14:val="tx1"/>
            </w14:solidFill>
          </w14:textFill>
        </w:rPr>
      </w:pPr>
    </w:p>
    <w:p w14:paraId="4EDCB87A">
      <w:pPr>
        <w:spacing w:line="360" w:lineRule="auto"/>
        <w:rPr>
          <w:rFonts w:hint="eastAsia" w:ascii="宋体" w:hAnsi="宋体" w:eastAsia="宋体" w:cs="宋体"/>
          <w:color w:val="000000" w:themeColor="text1"/>
          <w:sz w:val="24"/>
          <w14:textFill>
            <w14:solidFill>
              <w14:schemeClr w14:val="tx1"/>
            </w14:solidFill>
          </w14:textFill>
        </w:rPr>
      </w:pPr>
    </w:p>
    <w:p w14:paraId="730A596C">
      <w:pPr>
        <w:spacing w:line="360" w:lineRule="auto"/>
        <w:rPr>
          <w:rFonts w:hint="eastAsia" w:ascii="宋体" w:hAnsi="宋体" w:eastAsia="宋体" w:cs="宋体"/>
          <w:color w:val="000000" w:themeColor="text1"/>
          <w:sz w:val="24"/>
          <w14:textFill>
            <w14:solidFill>
              <w14:schemeClr w14:val="tx1"/>
            </w14:solidFill>
          </w14:textFill>
        </w:rPr>
      </w:pPr>
    </w:p>
    <w:p w14:paraId="733A9EF8">
      <w:pPr>
        <w:spacing w:line="360" w:lineRule="auto"/>
        <w:rPr>
          <w:rFonts w:hint="eastAsia" w:ascii="宋体" w:hAnsi="宋体" w:eastAsia="宋体" w:cs="宋体"/>
          <w:color w:val="000000" w:themeColor="text1"/>
          <w:sz w:val="24"/>
          <w14:textFill>
            <w14:solidFill>
              <w14:schemeClr w14:val="tx1"/>
            </w14:solidFill>
          </w14:textFill>
        </w:rPr>
      </w:pPr>
    </w:p>
    <w:p w14:paraId="5A78EA74">
      <w:pPr>
        <w:spacing w:line="360" w:lineRule="auto"/>
        <w:rPr>
          <w:rFonts w:hint="eastAsia" w:ascii="宋体" w:hAnsi="宋体" w:eastAsia="宋体" w:cs="宋体"/>
          <w:color w:val="000000" w:themeColor="text1"/>
          <w:sz w:val="24"/>
          <w14:textFill>
            <w14:solidFill>
              <w14:schemeClr w14:val="tx1"/>
            </w14:solidFill>
          </w14:textFill>
        </w:rPr>
      </w:pPr>
    </w:p>
    <w:p w14:paraId="327B04D6">
      <w:pPr>
        <w:spacing w:line="360" w:lineRule="auto"/>
        <w:rPr>
          <w:rFonts w:hint="eastAsia" w:ascii="宋体" w:hAnsi="宋体" w:eastAsia="宋体" w:cs="宋体"/>
          <w:color w:val="000000" w:themeColor="text1"/>
          <w:sz w:val="24"/>
          <w14:textFill>
            <w14:solidFill>
              <w14:schemeClr w14:val="tx1"/>
            </w14:solidFill>
          </w14:textFill>
        </w:rPr>
      </w:pPr>
    </w:p>
    <w:p w14:paraId="5BE8D659">
      <w:pPr>
        <w:spacing w:line="360" w:lineRule="auto"/>
        <w:rPr>
          <w:rFonts w:hint="eastAsia" w:ascii="宋体" w:hAnsi="宋体" w:eastAsia="宋体" w:cs="宋体"/>
          <w:color w:val="000000" w:themeColor="text1"/>
          <w:sz w:val="24"/>
          <w14:textFill>
            <w14:solidFill>
              <w14:schemeClr w14:val="tx1"/>
            </w14:solidFill>
          </w14:textFill>
        </w:rPr>
      </w:pPr>
    </w:p>
    <w:p w14:paraId="73CAA977">
      <w:pPr>
        <w:spacing w:line="360" w:lineRule="auto"/>
        <w:rPr>
          <w:rFonts w:hint="eastAsia" w:ascii="宋体" w:hAnsi="宋体" w:eastAsia="宋体" w:cs="宋体"/>
          <w:color w:val="000000" w:themeColor="text1"/>
          <w:sz w:val="24"/>
          <w14:textFill>
            <w14:solidFill>
              <w14:schemeClr w14:val="tx1"/>
            </w14:solidFill>
          </w14:textFill>
        </w:rPr>
      </w:pPr>
    </w:p>
    <w:p w14:paraId="258C48AF">
      <w:pPr>
        <w:spacing w:line="360" w:lineRule="auto"/>
        <w:rPr>
          <w:rFonts w:hint="eastAsia" w:ascii="宋体" w:hAnsi="宋体" w:eastAsia="宋体" w:cs="宋体"/>
          <w:color w:val="000000" w:themeColor="text1"/>
          <w:sz w:val="24"/>
          <w14:textFill>
            <w14:solidFill>
              <w14:schemeClr w14:val="tx1"/>
            </w14:solidFill>
          </w14:textFill>
        </w:rPr>
      </w:pPr>
    </w:p>
    <w:p w14:paraId="4998779F">
      <w:pPr>
        <w:spacing w:line="360" w:lineRule="auto"/>
        <w:rPr>
          <w:rFonts w:hint="eastAsia" w:ascii="宋体" w:hAnsi="宋体" w:eastAsia="宋体" w:cs="宋体"/>
          <w:color w:val="000000" w:themeColor="text1"/>
          <w:sz w:val="24"/>
          <w14:textFill>
            <w14:solidFill>
              <w14:schemeClr w14:val="tx1"/>
            </w14:solidFill>
          </w14:textFill>
        </w:rPr>
      </w:pPr>
    </w:p>
    <w:p w14:paraId="1982D938">
      <w:pPr>
        <w:spacing w:line="360" w:lineRule="auto"/>
        <w:rPr>
          <w:rFonts w:hint="eastAsia" w:ascii="宋体" w:hAnsi="宋体" w:eastAsia="宋体" w:cs="宋体"/>
          <w:color w:val="000000" w:themeColor="text1"/>
          <w:sz w:val="24"/>
          <w14:textFill>
            <w14:solidFill>
              <w14:schemeClr w14:val="tx1"/>
            </w14:solidFill>
          </w14:textFill>
        </w:rPr>
      </w:pPr>
    </w:p>
    <w:p w14:paraId="02015996">
      <w:pPr>
        <w:spacing w:line="360" w:lineRule="auto"/>
        <w:rPr>
          <w:rFonts w:hint="eastAsia" w:ascii="宋体" w:hAnsi="宋体" w:eastAsia="宋体" w:cs="宋体"/>
          <w:color w:val="000000" w:themeColor="text1"/>
          <w:sz w:val="24"/>
          <w14:textFill>
            <w14:solidFill>
              <w14:schemeClr w14:val="tx1"/>
            </w14:solidFill>
          </w14:textFill>
        </w:rPr>
      </w:pPr>
    </w:p>
    <w:p w14:paraId="57A8B158">
      <w:pPr>
        <w:pStyle w:val="4"/>
        <w:spacing w:line="360" w:lineRule="auto"/>
        <w:jc w:val="cente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法人授权书（格式）</w:t>
      </w:r>
    </w:p>
    <w:p w14:paraId="21D844C9">
      <w:pPr>
        <w:snapToGrid w:val="0"/>
        <w:spacing w:line="360" w:lineRule="auto"/>
        <w:rPr>
          <w:rFonts w:hint="eastAsia" w:ascii="宋体" w:hAnsi="宋体" w:eastAsia="宋体" w:cs="宋体"/>
          <w:color w:val="000000" w:themeColor="text1"/>
          <w:sz w:val="24"/>
          <w14:textFill>
            <w14:solidFill>
              <w14:schemeClr w14:val="tx1"/>
            </w14:solidFill>
          </w14:textFill>
        </w:rPr>
      </w:pPr>
    </w:p>
    <w:p w14:paraId="1ACB1A10">
      <w:pPr>
        <w:snapToGrid w:val="0"/>
        <w:spacing w:line="360" w:lineRule="auto"/>
        <w:ind w:firstLine="61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本授权书声明：______________公司的_________（法定代表人姓名）_________职务代表本公司授权_________（被授权人的姓名）_________(职务)为本公司的合法投标代表，就参加</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（编号）号标的内容的投标、签订合同以及合同的执行、完成和纠纷处理，以本公司名义处理一切与之有关的事务。</w:t>
      </w:r>
    </w:p>
    <w:p w14:paraId="47EFBA2A">
      <w:pPr>
        <w:spacing w:line="360" w:lineRule="auto"/>
        <w:ind w:firstLine="64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本授权书于年月日签字生效，特此声明。</w:t>
      </w:r>
    </w:p>
    <w:p w14:paraId="0130FF4A">
      <w:pPr>
        <w:spacing w:line="360" w:lineRule="auto"/>
        <w:ind w:firstLine="720" w:firstLineChars="3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法定代表人签字：                             </w:t>
      </w:r>
    </w:p>
    <w:p w14:paraId="46E34504">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职    务：</w:t>
      </w:r>
    </w:p>
    <w:p w14:paraId="064699D8">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单位名称：</w:t>
      </w:r>
    </w:p>
    <w:p w14:paraId="00DE3F5B">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地    址：</w:t>
      </w:r>
    </w:p>
    <w:p w14:paraId="08F1F3E9">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投标代表（被授权人）签字：</w:t>
      </w:r>
    </w:p>
    <w:p w14:paraId="682114A7">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职    务： </w:t>
      </w:r>
    </w:p>
    <w:p w14:paraId="7EBDAB78">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单位名称： </w:t>
      </w:r>
    </w:p>
    <w:p w14:paraId="093E9D3F">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地    址： </w:t>
      </w:r>
    </w:p>
    <w:p w14:paraId="2A6846B5">
      <w:pPr>
        <w:spacing w:line="360" w:lineRule="auto"/>
        <w:rPr>
          <w:rFonts w:hint="eastAsia" w:ascii="宋体" w:hAnsi="宋体" w:eastAsia="宋体" w:cs="宋体"/>
          <w:color w:val="000000" w:themeColor="text1"/>
          <w:sz w:val="24"/>
          <w14:textFill>
            <w14:solidFill>
              <w14:schemeClr w14:val="tx1"/>
            </w14:solidFill>
          </w14:textFill>
        </w:rPr>
      </w:pPr>
    </w:p>
    <w:p w14:paraId="760F5B14">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投标人（单位公章）：</w:t>
      </w:r>
    </w:p>
    <w:p w14:paraId="6490B6E6">
      <w:pPr>
        <w:spacing w:line="360" w:lineRule="auto"/>
        <w:outlineLvl w:val="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日    期： </w:t>
      </w:r>
    </w:p>
    <w:p w14:paraId="3D57C6E2">
      <w:pPr>
        <w:snapToGrid w:val="0"/>
        <w:spacing w:before="120" w:after="120" w:line="360" w:lineRule="auto"/>
        <w:jc w:val="center"/>
        <w:rPr>
          <w:rFonts w:hint="eastAsia" w:ascii="宋体" w:hAnsi="宋体" w:eastAsia="宋体" w:cs="宋体"/>
          <w:color w:val="000000" w:themeColor="text1"/>
          <w:sz w:val="24"/>
          <w14:textFill>
            <w14:solidFill>
              <w14:schemeClr w14:val="tx1"/>
            </w14:solidFill>
          </w14:textFill>
        </w:rPr>
      </w:pPr>
    </w:p>
    <w:p w14:paraId="152440B7">
      <w:pPr>
        <w:pStyle w:val="2"/>
        <w:spacing w:line="240" w:lineRule="auto"/>
        <w:jc w:val="both"/>
        <w:rPr>
          <w:rFonts w:hint="eastAsia" w:ascii="宋体" w:hAnsi="宋体" w:eastAsia="宋体" w:cs="宋体"/>
          <w:b w:val="0"/>
          <w:bCs w:val="0"/>
          <w:color w:val="000000" w:themeColor="text1"/>
          <w14:textFill>
            <w14:solidFill>
              <w14:schemeClr w14:val="tx1"/>
            </w14:solidFill>
          </w14:textFill>
        </w:rPr>
      </w:pPr>
    </w:p>
    <w:p w14:paraId="7F3AB506">
      <w:pPr>
        <w:pStyle w:val="2"/>
        <w:spacing w:line="240" w:lineRule="auto"/>
        <w:jc w:val="both"/>
        <w:rPr>
          <w:rFonts w:hint="eastAsia" w:ascii="宋体" w:hAnsi="宋体" w:eastAsia="宋体" w:cs="宋体"/>
          <w:b w:val="0"/>
          <w:bCs w:val="0"/>
          <w:color w:val="000000" w:themeColor="text1"/>
          <w:sz w:val="24"/>
          <w:szCs w:val="24"/>
          <w14:textFill>
            <w14:solidFill>
              <w14:schemeClr w14:val="tx1"/>
            </w14:solidFill>
          </w14:textFill>
        </w:rPr>
      </w:pPr>
    </w:p>
    <w:p w14:paraId="05E7099B">
      <w:pPr>
        <w:rPr>
          <w:rFonts w:hint="eastAsia" w:ascii="宋体" w:hAnsi="宋体" w:eastAsia="宋体" w:cs="宋体"/>
          <w:color w:val="000000" w:themeColor="text1"/>
          <w14:textFill>
            <w14:solidFill>
              <w14:schemeClr w14:val="tx1"/>
            </w14:solidFill>
          </w14:textFill>
        </w:rPr>
      </w:pPr>
    </w:p>
    <w:p w14:paraId="13491684">
      <w:pPr>
        <w:rPr>
          <w:rFonts w:hint="eastAsia" w:ascii="宋体" w:hAnsi="宋体" w:eastAsia="宋体" w:cs="宋体"/>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4DAF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8CC02D">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8CC02D">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7F2BE">
    <w:pPr>
      <w:pStyle w:val="9"/>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iZmIxY2ZiNzg0NjFkYTM1MDM1ZjljNjg4M2E1YWMifQ=="/>
    <w:docVar w:name="KSO_WPS_MARK_KEY" w:val="342c11b6-f8c9-4ce6-a137-75f9d1dc273c"/>
  </w:docVars>
  <w:rsids>
    <w:rsidRoot w:val="5C8043D1"/>
    <w:rsid w:val="000816AC"/>
    <w:rsid w:val="000B2454"/>
    <w:rsid w:val="000E297E"/>
    <w:rsid w:val="00113739"/>
    <w:rsid w:val="00131A86"/>
    <w:rsid w:val="00135DEC"/>
    <w:rsid w:val="00163346"/>
    <w:rsid w:val="00181898"/>
    <w:rsid w:val="001A13EE"/>
    <w:rsid w:val="001B1FD7"/>
    <w:rsid w:val="001B727F"/>
    <w:rsid w:val="001E15B1"/>
    <w:rsid w:val="00217310"/>
    <w:rsid w:val="00233C2F"/>
    <w:rsid w:val="00245DDA"/>
    <w:rsid w:val="00275EE0"/>
    <w:rsid w:val="00285CB6"/>
    <w:rsid w:val="002A40EC"/>
    <w:rsid w:val="00342382"/>
    <w:rsid w:val="003E09B4"/>
    <w:rsid w:val="004621AE"/>
    <w:rsid w:val="004665D1"/>
    <w:rsid w:val="00470018"/>
    <w:rsid w:val="004834EA"/>
    <w:rsid w:val="004C7954"/>
    <w:rsid w:val="004F11B3"/>
    <w:rsid w:val="00540978"/>
    <w:rsid w:val="0057029F"/>
    <w:rsid w:val="005B4B97"/>
    <w:rsid w:val="005F26EB"/>
    <w:rsid w:val="00600C5B"/>
    <w:rsid w:val="006369C5"/>
    <w:rsid w:val="00682C7F"/>
    <w:rsid w:val="00697F19"/>
    <w:rsid w:val="006D5550"/>
    <w:rsid w:val="006E089E"/>
    <w:rsid w:val="006E1D49"/>
    <w:rsid w:val="006E4D8A"/>
    <w:rsid w:val="00716EC7"/>
    <w:rsid w:val="00730466"/>
    <w:rsid w:val="00783BBA"/>
    <w:rsid w:val="00805185"/>
    <w:rsid w:val="00820775"/>
    <w:rsid w:val="00844ACD"/>
    <w:rsid w:val="008528D5"/>
    <w:rsid w:val="00861E05"/>
    <w:rsid w:val="00891B58"/>
    <w:rsid w:val="00895D53"/>
    <w:rsid w:val="008B5A90"/>
    <w:rsid w:val="008C77AB"/>
    <w:rsid w:val="008D556F"/>
    <w:rsid w:val="008E4BF7"/>
    <w:rsid w:val="009720A3"/>
    <w:rsid w:val="009B525F"/>
    <w:rsid w:val="009F09A5"/>
    <w:rsid w:val="00A1627E"/>
    <w:rsid w:val="00A23FD9"/>
    <w:rsid w:val="00AA4C09"/>
    <w:rsid w:val="00AE4105"/>
    <w:rsid w:val="00AE6939"/>
    <w:rsid w:val="00B12897"/>
    <w:rsid w:val="00B55BA2"/>
    <w:rsid w:val="00B724EA"/>
    <w:rsid w:val="00BD271D"/>
    <w:rsid w:val="00BF0996"/>
    <w:rsid w:val="00C16B11"/>
    <w:rsid w:val="00C17A35"/>
    <w:rsid w:val="00C44C86"/>
    <w:rsid w:val="00C8722A"/>
    <w:rsid w:val="00CC547F"/>
    <w:rsid w:val="00CF0EC1"/>
    <w:rsid w:val="00D24D38"/>
    <w:rsid w:val="00D332A5"/>
    <w:rsid w:val="00D92531"/>
    <w:rsid w:val="00DC6BDB"/>
    <w:rsid w:val="00DF7B33"/>
    <w:rsid w:val="00E14F25"/>
    <w:rsid w:val="00E4546D"/>
    <w:rsid w:val="00E45D3D"/>
    <w:rsid w:val="00FD565E"/>
    <w:rsid w:val="01FB32DD"/>
    <w:rsid w:val="02FF3A95"/>
    <w:rsid w:val="05FD4A2B"/>
    <w:rsid w:val="06377522"/>
    <w:rsid w:val="064E3BC7"/>
    <w:rsid w:val="074E123D"/>
    <w:rsid w:val="088551C2"/>
    <w:rsid w:val="09404DE2"/>
    <w:rsid w:val="0B241A5B"/>
    <w:rsid w:val="0E666AB2"/>
    <w:rsid w:val="0F017D99"/>
    <w:rsid w:val="0F962961"/>
    <w:rsid w:val="107A1E28"/>
    <w:rsid w:val="117D68B3"/>
    <w:rsid w:val="1370180A"/>
    <w:rsid w:val="164818D6"/>
    <w:rsid w:val="18277578"/>
    <w:rsid w:val="187B3870"/>
    <w:rsid w:val="1B416F1B"/>
    <w:rsid w:val="1BB00F4A"/>
    <w:rsid w:val="1C66181C"/>
    <w:rsid w:val="1D2A333A"/>
    <w:rsid w:val="1D7E6B66"/>
    <w:rsid w:val="1FC12871"/>
    <w:rsid w:val="208E3844"/>
    <w:rsid w:val="23226CDC"/>
    <w:rsid w:val="25A109CB"/>
    <w:rsid w:val="28BE7072"/>
    <w:rsid w:val="29A46D71"/>
    <w:rsid w:val="2B6126EA"/>
    <w:rsid w:val="2C361D24"/>
    <w:rsid w:val="2ED3693B"/>
    <w:rsid w:val="30E233FF"/>
    <w:rsid w:val="321B6A8D"/>
    <w:rsid w:val="32D22AAA"/>
    <w:rsid w:val="337E678E"/>
    <w:rsid w:val="34B247E1"/>
    <w:rsid w:val="35032464"/>
    <w:rsid w:val="3523659D"/>
    <w:rsid w:val="36580C5A"/>
    <w:rsid w:val="37822942"/>
    <w:rsid w:val="38183B0F"/>
    <w:rsid w:val="38B35D48"/>
    <w:rsid w:val="3B8748CB"/>
    <w:rsid w:val="3B8D230E"/>
    <w:rsid w:val="3B914B85"/>
    <w:rsid w:val="3E423D59"/>
    <w:rsid w:val="409557A2"/>
    <w:rsid w:val="418F5DB5"/>
    <w:rsid w:val="42726D6D"/>
    <w:rsid w:val="42CA6F76"/>
    <w:rsid w:val="42E64F34"/>
    <w:rsid w:val="44431713"/>
    <w:rsid w:val="445A4C3B"/>
    <w:rsid w:val="44620ADE"/>
    <w:rsid w:val="44926EA6"/>
    <w:rsid w:val="47611BCD"/>
    <w:rsid w:val="4852728E"/>
    <w:rsid w:val="487C0590"/>
    <w:rsid w:val="493F188E"/>
    <w:rsid w:val="4AC3354E"/>
    <w:rsid w:val="4ACD4F6B"/>
    <w:rsid w:val="4B7C52F1"/>
    <w:rsid w:val="4BAD0EA9"/>
    <w:rsid w:val="4C414C4E"/>
    <w:rsid w:val="4C606FE9"/>
    <w:rsid w:val="4C7E1E38"/>
    <w:rsid w:val="4CBE0D38"/>
    <w:rsid w:val="4D2E23BC"/>
    <w:rsid w:val="4D753E19"/>
    <w:rsid w:val="4F701171"/>
    <w:rsid w:val="506D17EC"/>
    <w:rsid w:val="51D56923"/>
    <w:rsid w:val="52440F67"/>
    <w:rsid w:val="56C578B8"/>
    <w:rsid w:val="576BF751"/>
    <w:rsid w:val="583F2114"/>
    <w:rsid w:val="59D870E8"/>
    <w:rsid w:val="5AFBE010"/>
    <w:rsid w:val="5C794269"/>
    <w:rsid w:val="5C8043D1"/>
    <w:rsid w:val="5C8C2636"/>
    <w:rsid w:val="5CDA1694"/>
    <w:rsid w:val="5DEE4B45"/>
    <w:rsid w:val="5E3F518A"/>
    <w:rsid w:val="5E833494"/>
    <w:rsid w:val="5FC5111D"/>
    <w:rsid w:val="6397577C"/>
    <w:rsid w:val="63A31B91"/>
    <w:rsid w:val="63C24AE2"/>
    <w:rsid w:val="66131B57"/>
    <w:rsid w:val="67BC385E"/>
    <w:rsid w:val="68D85C5B"/>
    <w:rsid w:val="68FE6FFA"/>
    <w:rsid w:val="698616F6"/>
    <w:rsid w:val="69B56499"/>
    <w:rsid w:val="6B8E7841"/>
    <w:rsid w:val="6C1D3EA5"/>
    <w:rsid w:val="6CEB428D"/>
    <w:rsid w:val="6D2B0290"/>
    <w:rsid w:val="6E625D89"/>
    <w:rsid w:val="6E63108F"/>
    <w:rsid w:val="6EDB70C8"/>
    <w:rsid w:val="6F3A54C7"/>
    <w:rsid w:val="70283DF7"/>
    <w:rsid w:val="711A1350"/>
    <w:rsid w:val="71910630"/>
    <w:rsid w:val="73D7717F"/>
    <w:rsid w:val="75005B12"/>
    <w:rsid w:val="75792336"/>
    <w:rsid w:val="75A2672B"/>
    <w:rsid w:val="786D3455"/>
    <w:rsid w:val="790E6C04"/>
    <w:rsid w:val="7A873E92"/>
    <w:rsid w:val="7BF569A5"/>
    <w:rsid w:val="7BFA2717"/>
    <w:rsid w:val="7CBE4AD3"/>
    <w:rsid w:val="7DAA266D"/>
    <w:rsid w:val="7F6B2780"/>
    <w:rsid w:val="7FFBA5A3"/>
    <w:rsid w:val="EE9E22FF"/>
    <w:rsid w:val="FBA36DBD"/>
    <w:rsid w:val="FE7DBC0C"/>
    <w:rsid w:val="FFD7C8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rFonts w:ascii="楷体_GB2312" w:eastAsia="楷体_GB2312"/>
      <w:sz w:val="28"/>
      <w:szCs w:val="28"/>
    </w:rPr>
  </w:style>
  <w:style w:type="paragraph" w:styleId="4">
    <w:name w:val="heading 3"/>
    <w:basedOn w:val="1"/>
    <w:next w:val="5"/>
    <w:qFormat/>
    <w:uiPriority w:val="0"/>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Block Text"/>
    <w:basedOn w:val="1"/>
    <w:unhideWhenUsed/>
    <w:qFormat/>
    <w:uiPriority w:val="99"/>
    <w:pPr>
      <w:spacing w:after="120"/>
      <w:ind w:left="1440" w:leftChars="700" w:right="1440" w:rightChars="700"/>
    </w:pPr>
    <w:rPr>
      <w:rFonts w:ascii="Times New Roman" w:hAnsi="Times New Roman" w:eastAsia="宋体" w:cs="Times New Roman"/>
      <w:szCs w:val="21"/>
    </w:rPr>
  </w:style>
  <w:style w:type="paragraph" w:styleId="7">
    <w:name w:val="Plain Text"/>
    <w:basedOn w:val="1"/>
    <w:qFormat/>
    <w:uiPriority w:val="99"/>
    <w:rPr>
      <w:rFonts w:ascii="宋体" w:hAnsi="Courier New"/>
    </w:rPr>
  </w:style>
  <w:style w:type="paragraph" w:styleId="8">
    <w:name w:val="footer"/>
    <w:basedOn w:val="1"/>
    <w:qFormat/>
    <w:uiPriority w:val="0"/>
    <w:pPr>
      <w:tabs>
        <w:tab w:val="center" w:pos="4153"/>
        <w:tab w:val="right" w:pos="8306"/>
      </w:tabs>
      <w:snapToGrid w:val="0"/>
      <w:jc w:val="left"/>
    </w:pPr>
    <w:rPr>
      <w:sz w:val="18"/>
      <w:szCs w:val="20"/>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FollowedHyperlink"/>
    <w:basedOn w:val="13"/>
    <w:qFormat/>
    <w:uiPriority w:val="0"/>
    <w:rPr>
      <w:color w:val="000000"/>
      <w:u w:val="none"/>
    </w:rPr>
  </w:style>
  <w:style w:type="character" w:styleId="16">
    <w:name w:val="Hyperlink"/>
    <w:basedOn w:val="13"/>
    <w:qFormat/>
    <w:uiPriority w:val="0"/>
    <w:rPr>
      <w:color w:val="000000"/>
      <w:u w:val="none"/>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页眉 Char"/>
    <w:basedOn w:val="13"/>
    <w:link w:val="9"/>
    <w:qFormat/>
    <w:uiPriority w:val="0"/>
    <w:rPr>
      <w:rFonts w:asciiTheme="minorHAnsi" w:hAnsiTheme="minorHAnsi" w:eastAsiaTheme="minorEastAsia" w:cstheme="minorBidi"/>
      <w:kern w:val="2"/>
      <w:sz w:val="18"/>
      <w:szCs w:val="18"/>
    </w:rPr>
  </w:style>
  <w:style w:type="paragraph" w:styleId="19">
    <w:name w:val="List Paragraph"/>
    <w:basedOn w:val="1"/>
    <w:unhideWhenUsed/>
    <w:qFormat/>
    <w:uiPriority w:val="99"/>
    <w:pPr>
      <w:ind w:firstLine="420" w:firstLineChars="200"/>
    </w:pPr>
  </w:style>
  <w:style w:type="character" w:customStyle="1" w:styleId="20">
    <w:name w:val="item-name"/>
    <w:basedOn w:val="13"/>
    <w:qFormat/>
    <w:uiPriority w:val="0"/>
  </w:style>
  <w:style w:type="character" w:customStyle="1" w:styleId="21">
    <w:name w:val="item-name1"/>
    <w:basedOn w:val="13"/>
    <w:qFormat/>
    <w:uiPriority w:val="0"/>
  </w:style>
  <w:style w:type="character" w:customStyle="1" w:styleId="22">
    <w:name w:val="level01"/>
    <w:basedOn w:val="13"/>
    <w:qFormat/>
    <w:uiPriority w:val="0"/>
  </w:style>
  <w:style w:type="character" w:customStyle="1" w:styleId="23">
    <w:name w:val="button"/>
    <w:basedOn w:val="13"/>
    <w:qFormat/>
    <w:uiPriority w:val="0"/>
  </w:style>
  <w:style w:type="character" w:customStyle="1" w:styleId="24">
    <w:name w:val="tmpztreemove_arrow"/>
    <w:basedOn w:val="13"/>
    <w:qFormat/>
    <w:uiPriority w:val="0"/>
  </w:style>
  <w:style w:type="character" w:customStyle="1" w:styleId="25">
    <w:name w:val="font_page1"/>
    <w:basedOn w:val="13"/>
    <w:qFormat/>
    <w:uiPriority w:val="0"/>
    <w:rPr>
      <w:b/>
      <w:color w:val="225D98"/>
      <w:sz w:val="33"/>
      <w:szCs w:val="33"/>
    </w:rPr>
  </w:style>
  <w:style w:type="character" w:customStyle="1" w:styleId="26">
    <w:name w:val="font21"/>
    <w:basedOn w:val="13"/>
    <w:qFormat/>
    <w:uiPriority w:val="0"/>
    <w:rPr>
      <w:rFonts w:hint="eastAsia" w:ascii="宋体" w:hAnsi="宋体" w:eastAsia="宋体" w:cs="宋体"/>
      <w:color w:val="000000"/>
      <w:sz w:val="21"/>
      <w:szCs w:val="21"/>
      <w:u w:val="none"/>
    </w:rPr>
  </w:style>
  <w:style w:type="character" w:customStyle="1" w:styleId="27">
    <w:name w:val="font31"/>
    <w:basedOn w:val="13"/>
    <w:qFormat/>
    <w:uiPriority w:val="0"/>
    <w:rPr>
      <w:rFonts w:hint="default" w:ascii="Calibri" w:hAnsi="Calibri" w:cs="Calibri"/>
      <w:color w:val="000000"/>
      <w:sz w:val="21"/>
      <w:szCs w:val="21"/>
      <w:u w:val="none"/>
    </w:rPr>
  </w:style>
  <w:style w:type="character" w:customStyle="1" w:styleId="28">
    <w:name w:val="font11"/>
    <w:basedOn w:val="1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8</Pages>
  <Words>2007</Words>
  <Characters>2143</Characters>
  <Lines>27</Lines>
  <Paragraphs>7</Paragraphs>
  <TotalTime>0</TotalTime>
  <ScaleCrop>false</ScaleCrop>
  <LinksUpToDate>false</LinksUpToDate>
  <CharactersWithSpaces>2495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2021-06-03T03:34:00Z</dcterms:created>
  <dc:creator>Samsung</dc:creator>
  <cp:lastModifiedBy>^ω^</cp:lastModifiedBy>
  <cp:lastPrinted>2021-06-04T00:18:00Z</cp:lastPrinted>
  <dcterms:modified xsi:type="dcterms:W3CDTF">2026-06-30T02:44:04Z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D30613FD13588936FD9A3C6AF0C66653_43</vt:lpwstr>
  </property>
  <property fmtid="{D5CDD505-2E9C-101B-9397-08002B2CF9AE}" pid="4" name="KSOTemplateDocerSaveRecord">
    <vt:lpwstr>eyJoZGlkIjoiMTllMzBiZTYyYTQ5ODVmZWE4MzI5ZDNkOGMwYTkzMDIiLCJ1c2VySWQiOiI2MTgwODI0MjQifQ==</vt:lpwstr>
  </property>
</Properties>
</file>