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0" w:name="_Toc35393789"/>
      <w:bookmarkStart w:id="1" w:name="_Toc28359001"/>
      <w:r>
        <w:rPr>
          <w:rFonts w:hint="eastAsia" w:ascii="宋体" w:hAnsi="宋体" w:eastAsia="宋体" w:cs="宋体"/>
          <w:color w:val="000000" w:themeColor="text1"/>
          <w:sz w:val="24"/>
          <w:szCs w:val="24"/>
          <w:lang w:eastAsia="zh-CN"/>
          <w14:textFill>
            <w14:solidFill>
              <w14:schemeClr w14:val="tx1"/>
            </w14:solidFill>
          </w14:textFill>
        </w:rPr>
        <w:t>智能制造学院现代电气省技能大赛电脑升级</w:t>
      </w:r>
      <w:r>
        <w:rPr>
          <w:rFonts w:hint="eastAsia" w:ascii="宋体" w:hAnsi="宋体" w:eastAsia="宋体" w:cs="宋体"/>
          <w:color w:val="000000" w:themeColor="text1"/>
          <w:sz w:val="24"/>
          <w:szCs w:val="24"/>
          <w14:textFill>
            <w14:solidFill>
              <w14:schemeClr w14:val="tx1"/>
            </w14:solidFill>
          </w14:textFill>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智能制造学院现代电气省技能大赛电脑升级</w:t>
      </w:r>
      <w:r>
        <w:rPr>
          <w:rFonts w:hint="eastAsia" w:ascii="宋体" w:hAnsi="宋体" w:eastAsia="宋体" w:cs="宋体"/>
          <w:color w:val="000000" w:themeColor="text1"/>
          <w:sz w:val="24"/>
          <w:szCs w:val="24"/>
          <w:lang w:val="en-US"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项目的潜在投标人应在</w:t>
      </w:r>
      <w:r>
        <w:rPr>
          <w:rFonts w:hint="eastAsia" w:ascii="宋体" w:hAnsi="宋体" w:eastAsia="宋体" w:cs="宋体"/>
          <w:color w:val="000000" w:themeColor="text1"/>
          <w:sz w:val="24"/>
          <w:szCs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szCs w:val="24"/>
          <w14:textFill>
            <w14:solidFill>
              <w14:schemeClr w14:val="tx1"/>
            </w14:solidFill>
          </w14:textFill>
        </w:rPr>
        <w:t>获取招标文件，并于</w:t>
      </w:r>
      <w:r>
        <w:rPr>
          <w:rFonts w:hint="eastAsia" w:ascii="宋体" w:hAnsi="宋体" w:eastAsia="宋体" w:cs="宋体"/>
          <w:color w:val="000000" w:themeColor="text1"/>
          <w:sz w:val="24"/>
          <w:szCs w:val="24"/>
          <w:u w:val="single"/>
          <w14:textFill>
            <w14:solidFill>
              <w14:schemeClr w14:val="tx1"/>
            </w14:solidFill>
          </w14:textFill>
        </w:rPr>
        <w:t>2021</w:t>
      </w:r>
      <w:r>
        <w:rPr>
          <w:rFonts w:hint="eastAsia" w:ascii="宋体" w:hAnsi="宋体" w:eastAsia="宋体" w:cs="宋体"/>
          <w:bCs/>
          <w:color w:val="000000" w:themeColor="text1"/>
          <w:sz w:val="24"/>
          <w:szCs w:val="24"/>
          <w:u w:val="single"/>
          <w14:textFill>
            <w14:solidFill>
              <w14:schemeClr w14:val="tx1"/>
            </w14:solidFill>
          </w14:textFill>
        </w:rPr>
        <w:t>年12月</w:t>
      </w:r>
      <w:r>
        <w:rPr>
          <w:rFonts w:hint="eastAsia" w:ascii="宋体" w:hAnsi="宋体" w:eastAsia="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点 00分（</w:t>
      </w:r>
      <w:r>
        <w:rPr>
          <w:rFonts w:hint="eastAsia" w:ascii="宋体" w:hAnsi="宋体" w:eastAsia="宋体" w:cs="宋体"/>
          <w:bCs/>
          <w:color w:val="000000" w:themeColor="text1"/>
          <w:sz w:val="24"/>
          <w:szCs w:val="24"/>
          <w14:textFill>
            <w14:solidFill>
              <w14:schemeClr w14:val="tx1"/>
            </w14:solidFill>
          </w14:textFill>
        </w:rPr>
        <w:t>北京时间）前递交投标文件</w:t>
      </w:r>
      <w:r>
        <w:rPr>
          <w:rFonts w:hint="eastAsia" w:ascii="宋体" w:hAnsi="宋体" w:eastAsia="宋体" w:cs="宋体"/>
          <w:color w:val="000000" w:themeColor="text1"/>
          <w:sz w:val="24"/>
          <w:szCs w:val="24"/>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智能制造学院现代电气省技能大赛电脑升级</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采购方式：询价(低价中标）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预算金额：</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3.2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采购需求：具体采购参数要求见附件，采购人保留对上述采购范围及内容进行适当调整的权利。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合同履行期限：合同签订后10个日历日内供货</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（如甲方需要延时交付，可另行约定时间）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付款方式：完成</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电脑升级</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，经验收合格，支付货款。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本项目不接受联合体投标。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1.满足《中华人民共和国政府采购法》第二十二条规定，并提供下列材料；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(1)法人或者其他组织的营业执照等证明文件，自然人的身份证明；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(2)具备履行合同所必需的设备和专业技术能力的书面声明；（根据项目需求提供履行合同所必需的设备和专业技术能力的声明或证明材料）；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(3)参加采购活动前3年内在经营活动中没有重大违法记录的书面声明；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（1）未被“信用中国”网站（www.creditchina.gov.cn）列入失信被执行人、重大税收违法案件当事人名单、政府采购严重失信行为记录名单。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（2）单位负责人为同一人或者存在直接控股、管理关系的不同供应商，不得参加同一合同项下的政府采购活动。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时间：自公告之日起至投标截止时间前1日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地点：</w:t>
      </w:r>
      <w:r>
        <w:rPr>
          <w:rFonts w:hint="eastAsia" w:ascii="宋体" w:hAnsi="宋体" w:cs="宋体"/>
          <w:sz w:val="24"/>
          <w:szCs w:val="24"/>
        </w:rPr>
        <w:t>盐城工业职业技术学院招标采购网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方式：</w:t>
      </w:r>
      <w:r>
        <w:rPr>
          <w:rFonts w:hint="eastAsia" w:ascii="宋体" w:hAnsi="宋体" w:eastAsia="宋体" w:cs="宋体"/>
          <w:color w:val="000000" w:themeColor="text1"/>
          <w:sz w:val="24"/>
          <w:szCs w:val="24"/>
          <w14:textFill>
            <w14:solidFill>
              <w14:schemeClr w14:val="tx1"/>
            </w14:solidFill>
          </w14:textFill>
        </w:rPr>
        <w:t>符合资格要求的投标人可自行下载采购文件，采购文件见盐城工业职业技术学院招标采购网站公告附件。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售价：免费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提交时间：2021年12月</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日10点前（北京时间）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地点：智能制造学院306办公室。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五、公开期限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自本公告发布之日起3个工作日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1、成交后，供应商须出具与其营业执照名称相一致的增值税</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2、报价须包括所有运费、安装费、人工费、税费和管理费等所有费用。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、疫情防控期间投标人注意事项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因疫情防控需要，为确保校园安全，投标人进入盐城工业职业技术学院校区时应服从下列疫情防控措施：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（1）投标前14天内与确诊/疑似病例或无症状感染者有密切接触的人员，以及与密切接触者接触的次密切接触者，一律不得进校。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（2）投标前14天内接触过境外归国人员（未解除隔离的），按次密切接触者处置，一律不得进校。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（3）投标前14天内有疫情中高风险地区（以开标前一日权威发布的疫情风险等级区域划分为依据）旅居史的人员，一律不得进校。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（5）投标前14天内出现发热或呼吸道症状的人员，经当地医院就诊治疗，排除新冠病毒感染并在身体康复后，须持有48小时内核酸检测阴性证明、苏康码绿码、行程码上无中高风险地区、体温正常，方可进校门。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（7）投标人从东门进出，车辆一律不得进入校园（如确因提供样品需要，经同意后可进校园，服从管理，在指定位置停放）。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（8）各投标项目授权代表限1人进入校园，项目授权代表进入校园时须全程配戴口罩，做好手部消毒及投标文件等消毒防护工作。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（10）投标人未如实报告个人信息，承担相应责任和法律后果，引发问题学校可取消其中标资格。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请各投标人预留好相应时间，配合做好上述管控措施。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七、对本次招标提出询问，请按以下方式联系。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名    称：盐城工业职业技术学院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地    址：解放南路285号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联系人：  王老师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联系电话：17805193063</w:t>
      </w: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w:t>
      </w: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文件1法人或者其他组织的营业执照等证明文件，自然人的身份证明（复印件）</w:t>
      </w:r>
    </w:p>
    <w:p>
      <w:pPr>
        <w:pStyle w:val="4"/>
        <w:spacing w:line="360" w:lineRule="auto"/>
        <w:rPr>
          <w:rStyle w:val="13"/>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文件2</w:t>
      </w:r>
      <w:r>
        <w:rPr>
          <w:rStyle w:val="13"/>
          <w:rFonts w:ascii="宋体" w:hAnsi="宋体"/>
          <w:b w:val="0"/>
          <w:bCs w:val="0"/>
          <w:color w:val="000000" w:themeColor="text1"/>
          <w:sz w:val="24"/>
          <w:szCs w:val="24"/>
          <w14:textFill>
            <w14:solidFill>
              <w14:schemeClr w14:val="tx1"/>
            </w14:solidFill>
          </w14:textFill>
        </w:rPr>
        <w:t>具备履行合同所必需的设备和专业技术能力的书面声明</w:t>
      </w:r>
      <w:r>
        <w:rPr>
          <w:rFonts w:hint="eastAsia" w:ascii="宋体" w:hAnsi="宋体" w:cs="宋体"/>
          <w:b w:val="0"/>
          <w:bCs w:val="0"/>
          <w:color w:val="000000" w:themeColor="text1"/>
          <w:sz w:val="24"/>
          <w:szCs w:val="24"/>
          <w14:textFill>
            <w14:solidFill>
              <w14:schemeClr w14:val="tx1"/>
            </w14:solidFill>
          </w14:textFill>
        </w:rPr>
        <w:t>（原件,格式见附表）</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Style w:val="13"/>
          <w:rFonts w:hint="eastAsia" w:ascii="宋体" w:hAnsi="宋体"/>
          <w:b w:val="0"/>
          <w:bCs w:val="0"/>
          <w:color w:val="000000" w:themeColor="text1"/>
          <w:sz w:val="24"/>
          <w:szCs w:val="24"/>
          <w14:textFill>
            <w14:solidFill>
              <w14:schemeClr w14:val="tx1"/>
            </w14:solidFill>
          </w14:textFill>
        </w:rPr>
        <w:t>文件3</w:t>
      </w:r>
      <w:r>
        <w:rPr>
          <w:rFonts w:hint="eastAsia" w:ascii="宋体" w:hAnsi="宋体" w:cs="宋体"/>
          <w:b w:val="0"/>
          <w:bCs w:val="0"/>
          <w:color w:val="000000" w:themeColor="text1"/>
          <w:sz w:val="24"/>
          <w:szCs w:val="24"/>
          <w14:textFill>
            <w14:solidFill>
              <w14:schemeClr w14:val="tx1"/>
            </w14:solidFill>
          </w14:textFill>
        </w:rPr>
        <w:t>参加采购活动前 3 年内在经营活动中没有重大违法记录的书面声明（原件,格式见附表）</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文件4法人授权书（原件）。</w:t>
      </w:r>
    </w:p>
    <w:p>
      <w:pPr>
        <w:snapToGrid w:val="0"/>
        <w:spacing w:before="50" w:after="156" w:afterLines="50" w:line="360" w:lineRule="auto"/>
        <w:jc w:val="left"/>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文件5</w:t>
      </w:r>
      <w:r>
        <w:rPr>
          <w:rFonts w:hint="eastAsia" w:ascii="宋体" w:hAnsi="宋体" w:cs="宋体"/>
          <w:color w:val="000000" w:themeColor="text1"/>
          <w:sz w:val="24"/>
          <w:szCs w:val="24"/>
          <w14:textFill>
            <w14:solidFill>
              <w14:schemeClr w14:val="tx1"/>
            </w14:solidFill>
          </w14:textFill>
        </w:rPr>
        <w:t>报价表</w:t>
      </w:r>
    </w:p>
    <w:p>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询价文件中规定要求提供的证明材料和投标人认为需要提供的其他材料</w:t>
      </w:r>
    </w:p>
    <w:p>
      <w:pPr>
        <w:snapToGrid w:val="0"/>
        <w:spacing w:before="50" w:after="156" w:afterLines="50" w:line="360" w:lineRule="auto"/>
        <w:jc w:val="left"/>
        <w:rPr>
          <w:rFonts w:hint="eastAsia" w:ascii="宋体" w:hAnsi="宋体" w:cs="宋体"/>
          <w:color w:val="FF0000"/>
          <w:sz w:val="24"/>
          <w:szCs w:val="24"/>
        </w:rPr>
      </w:pPr>
      <w:bookmarkStart w:id="2" w:name="_GoBack"/>
      <w:r>
        <w:rPr>
          <w:rFonts w:hint="eastAsia" w:ascii="宋体" w:hAnsi="宋体" w:cs="宋体"/>
          <w:color w:val="FF0000"/>
          <w:sz w:val="24"/>
          <w:szCs w:val="24"/>
        </w:rPr>
        <w:t>以上文件均需加盖单位公章，正本一份副本两份</w:t>
      </w:r>
    </w:p>
    <w:bookmarkEnd w:id="2"/>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color w:val="000000" w:themeColor="text1"/>
          <w:sz w:val="24"/>
          <w:szCs w:val="24"/>
          <w14:textFill>
            <w14:solidFill>
              <w14:schemeClr w14:val="tx1"/>
            </w14:solidFill>
          </w14:textFill>
        </w:rPr>
      </w:pPr>
    </w:p>
    <w:p>
      <w:pPr>
        <w:pStyle w:val="4"/>
        <w:jc w:val="both"/>
        <w:rPr>
          <w:rFonts w:hint="eastAsia" w:ascii="宋体" w:hAnsi="宋体"/>
          <w:color w:val="000000" w:themeColor="text1"/>
          <w:sz w:val="24"/>
          <w:szCs w:val="24"/>
          <w14:textFill>
            <w14:solidFill>
              <w14:schemeClr w14:val="tx1"/>
            </w14:solidFill>
          </w14:textFill>
        </w:rPr>
      </w:pPr>
    </w:p>
    <w:p>
      <w:pPr>
        <w:pStyle w:val="4"/>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pPr>
        <w:spacing w:line="460" w:lineRule="exact"/>
        <w:rPr>
          <w:rFonts w:ascii="宋体" w:hAns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供应商名称（公章）：</w:t>
      </w:r>
    </w:p>
    <w:p>
      <w:pPr>
        <w:spacing w:line="460" w:lineRule="exact"/>
        <w:jc w:val="right"/>
        <w:rPr>
          <w:rFonts w:asci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pPr>
        <w:pStyle w:val="5"/>
        <w:ind w:firstLine="0"/>
        <w:rPr>
          <w:color w:val="000000" w:themeColor="text1"/>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ascii="宋体" w:hAnsi="宋体" w:cs="宋体"/>
          <w:color w:val="000000" w:themeColor="text1"/>
          <w:sz w:val="24"/>
          <w:szCs w:val="24"/>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hint="eastAsia" w:ascii="宋体" w:hAnsi="宋体" w:cs="宋体"/>
          <w:b/>
          <w:bCs/>
          <w:color w:val="000000" w:themeColor="text1"/>
          <w:sz w:val="24"/>
          <w:szCs w:val="24"/>
          <w14:textFill>
            <w14:solidFill>
              <w14:schemeClr w14:val="tx1"/>
            </w14:solidFill>
          </w14:textFill>
        </w:rPr>
      </w:pPr>
    </w:p>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320" w:firstLineChars="18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left="0" w:leftChars="0" w:firstLine="0" w:firstLineChars="0"/>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4"/>
        <w:spacing w:line="360" w:lineRule="auto"/>
        <w:jc w:val="center"/>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pPr>
        <w:snapToGrid w:val="0"/>
        <w:spacing w:line="360" w:lineRule="auto"/>
        <w:rPr>
          <w:rFonts w:hint="eastAsia" w:ascii="宋体" w:hAnsi="宋体" w:cs="宋体"/>
          <w:color w:val="000000" w:themeColor="text1"/>
          <w:sz w:val="24"/>
          <w:szCs w:val="24"/>
          <w14:textFill>
            <w14:solidFill>
              <w14:schemeClr w14:val="tx1"/>
            </w14:solidFill>
          </w14:textFill>
        </w:rPr>
      </w:pPr>
    </w:p>
    <w:p>
      <w:pPr>
        <w:snapToGrid w:val="0"/>
        <w:spacing w:line="360" w:lineRule="auto"/>
        <w:ind w:firstLine="61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pPr>
        <w:spacing w:line="360" w:lineRule="auto"/>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 </w:t>
      </w: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智能制造学院现代电气省技能大赛电脑升级</w:t>
      </w:r>
      <w:r>
        <w:rPr>
          <w:rFonts w:hint="eastAsia" w:ascii="宋体" w:hAnsi="宋体" w:eastAsia="宋体" w:cs="宋体"/>
          <w:color w:val="000000" w:themeColor="text1"/>
          <w:sz w:val="24"/>
          <w:szCs w:val="24"/>
          <w:lang w:val="en-US" w:eastAsia="zh-CN"/>
          <w14:textFill>
            <w14:solidFill>
              <w14:schemeClr w14:val="tx1"/>
            </w14:solidFill>
          </w14:textFill>
        </w:rPr>
        <w:t>报价表</w:t>
      </w:r>
    </w:p>
    <w:tbl>
      <w:tblPr>
        <w:tblStyle w:val="11"/>
        <w:tblpPr w:leftFromText="180" w:rightFromText="180" w:vertAnchor="text" w:horzAnchor="page" w:tblpX="1792" w:tblpY="909"/>
        <w:tblOverlap w:val="never"/>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pPr>
              <w:jc w:val="center"/>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名称</w:t>
            </w:r>
          </w:p>
        </w:tc>
        <w:tc>
          <w:tcPr>
            <w:tcW w:w="1419" w:type="dxa"/>
            <w:noWrap w:val="0"/>
            <w:vAlign w:val="top"/>
          </w:tcPr>
          <w:p>
            <w:pPr>
              <w:jc w:val="center"/>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数量</w:t>
            </w:r>
          </w:p>
        </w:tc>
        <w:tc>
          <w:tcPr>
            <w:tcW w:w="1420" w:type="dxa"/>
            <w:noWrap w:val="0"/>
            <w:vAlign w:val="top"/>
          </w:tcPr>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cs="宋体"/>
                <w:b/>
                <w:bCs/>
                <w:color w:val="000000" w:themeColor="text1"/>
                <w:sz w:val="24"/>
                <w:szCs w:val="24"/>
                <w:vertAlign w:val="baseline"/>
                <w:lang w:val="en-US" w:eastAsia="zh-CN"/>
                <w14:textFill>
                  <w14:solidFill>
                    <w14:schemeClr w14:val="tx1"/>
                  </w14:solidFill>
                </w14:textFill>
              </w:rPr>
              <w:t>参数</w:t>
            </w:r>
          </w:p>
        </w:tc>
        <w:tc>
          <w:tcPr>
            <w:tcW w:w="1420" w:type="dxa"/>
            <w:noWrap w:val="0"/>
            <w:vAlign w:val="top"/>
          </w:tcPr>
          <w:p>
            <w:pPr>
              <w:jc w:val="center"/>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单价（</w:t>
            </w: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元</w:t>
            </w:r>
            <w:r>
              <w:rPr>
                <w:rFonts w:hint="eastAsia" w:ascii="宋体" w:hAnsi="宋体" w:eastAsia="宋体" w:cs="宋体"/>
                <w:b/>
                <w:bCs/>
                <w:color w:val="000000" w:themeColor="text1"/>
                <w:sz w:val="24"/>
                <w:szCs w:val="24"/>
                <w:vertAlign w:val="baseline"/>
                <w:lang w:eastAsia="zh-CN"/>
                <w14:textFill>
                  <w14:solidFill>
                    <w14:schemeClr w14:val="tx1"/>
                  </w14:solidFill>
                </w14:textFill>
              </w:rPr>
              <w:t>）</w:t>
            </w:r>
          </w:p>
        </w:tc>
        <w:tc>
          <w:tcPr>
            <w:tcW w:w="1420" w:type="dxa"/>
            <w:noWrap w:val="0"/>
            <w:vAlign w:val="top"/>
          </w:tcPr>
          <w:p>
            <w:pPr>
              <w:jc w:val="center"/>
              <w:rPr>
                <w:rFonts w:hint="eastAsia" w:ascii="宋体" w:hAnsi="宋体" w:eastAsia="宋体" w:cs="宋体"/>
                <w:b/>
                <w:bCs/>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themeColor="text1"/>
                <w:sz w:val="24"/>
                <w:szCs w:val="24"/>
                <w:vertAlign w:val="baseline"/>
                <w:lang w:eastAsia="zh-CN"/>
                <w14:textFill>
                  <w14:solidFill>
                    <w14:schemeClr w14:val="tx1"/>
                  </w14:solidFill>
                </w14:textFill>
              </w:rPr>
              <w:t>总价（</w:t>
            </w: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元</w:t>
            </w:r>
            <w:r>
              <w:rPr>
                <w:rFonts w:hint="eastAsia" w:ascii="宋体" w:hAnsi="宋体" w:eastAsia="宋体" w:cs="宋体"/>
                <w:b/>
                <w:bCs/>
                <w:color w:val="000000" w:themeColor="text1"/>
                <w:sz w:val="24"/>
                <w:szCs w:val="24"/>
                <w:vertAlign w:val="baseline"/>
                <w:lang w:eastAsia="zh-CN"/>
                <w14:textFill>
                  <w14:solidFill>
                    <w14:schemeClr w14:val="tx1"/>
                  </w14:solidFill>
                </w14:textFill>
              </w:rPr>
              <w:t>）</w:t>
            </w:r>
          </w:p>
        </w:tc>
        <w:tc>
          <w:tcPr>
            <w:tcW w:w="1420" w:type="dxa"/>
            <w:noWrap w:val="0"/>
            <w:vAlign w:val="top"/>
          </w:tcPr>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cs="宋体"/>
                <w:b/>
                <w:bCs/>
                <w:color w:val="000000" w:themeColor="text1"/>
                <w:sz w:val="24"/>
                <w:szCs w:val="24"/>
                <w:vertAlign w:val="baseline"/>
                <w:lang w:val="en-US" w:eastAsia="zh-CN"/>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419"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内存条</w:t>
            </w:r>
          </w:p>
        </w:tc>
        <w:tc>
          <w:tcPr>
            <w:tcW w:w="1419" w:type="dxa"/>
            <w:noWrap w:val="0"/>
            <w:vAlign w:val="center"/>
          </w:tcPr>
          <w:p>
            <w:pPr>
              <w:keepNext w:val="0"/>
              <w:keepLines w:val="0"/>
              <w:widowControl/>
              <w:suppressLineNumbers w:val="0"/>
              <w:jc w:val="center"/>
              <w:textAlignment w:val="bottom"/>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118个</w:t>
            </w:r>
          </w:p>
        </w:tc>
        <w:tc>
          <w:tcPr>
            <w:tcW w:w="1420" w:type="dxa"/>
            <w:noWrap w:val="0"/>
            <w:vAlign w:val="center"/>
          </w:tcPr>
          <w:p>
            <w:pPr>
              <w:keepNext w:val="0"/>
              <w:keepLines w:val="0"/>
              <w:widowControl/>
              <w:suppressLineNumbers w:val="0"/>
              <w:jc w:val="center"/>
              <w:textAlignment w:val="bottom"/>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内存条8g</w:t>
            </w:r>
          </w:p>
        </w:tc>
        <w:tc>
          <w:tcPr>
            <w:tcW w:w="1420"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p>
        </w:tc>
        <w:tc>
          <w:tcPr>
            <w:tcW w:w="1420"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p>
        </w:tc>
        <w:tc>
          <w:tcPr>
            <w:tcW w:w="1420"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18" w:type="dxa"/>
            <w:gridSpan w:val="6"/>
            <w:noWrap w:val="0"/>
            <w:vAlign w:val="center"/>
          </w:tcPr>
          <w:p>
            <w:pPr>
              <w:keepNext w:val="0"/>
              <w:keepLines w:val="0"/>
              <w:widowControl/>
              <w:suppressLineNumbers w:val="0"/>
              <w:tabs>
                <w:tab w:val="left" w:pos="1281"/>
              </w:tabs>
              <w:jc w:val="both"/>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合计大写：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18" w:type="dxa"/>
            <w:gridSpan w:val="6"/>
            <w:noWrap w:val="0"/>
            <w:vAlign w:val="center"/>
          </w:tcPr>
          <w:p>
            <w:pPr>
              <w:keepNext w:val="0"/>
              <w:keepLines w:val="0"/>
              <w:widowControl/>
              <w:suppressLineNumbers w:val="0"/>
              <w:tabs>
                <w:tab w:val="left" w:pos="1281"/>
              </w:tabs>
              <w:jc w:val="both"/>
              <w:textAlignment w:val="center"/>
              <w:rPr>
                <w:rFonts w:hint="eastAsia" w:ascii="宋体" w:hAnsi="宋体" w:eastAsia="宋体" w:cs="宋体"/>
                <w:i w:val="0"/>
                <w:color w:val="0000FF"/>
                <w:kern w:val="0"/>
                <w:sz w:val="24"/>
                <w:szCs w:val="24"/>
                <w:u w:val="none"/>
                <w:lang w:val="en-US" w:eastAsia="zh-CN" w:bidi="ar"/>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内存条需全部安装到电脑上，内存条需安装电脑后符合大赛软件运行要求。</w:t>
            </w:r>
          </w:p>
        </w:tc>
      </w:tr>
    </w:tbl>
    <w:p>
      <w:pPr>
        <w:rPr>
          <w:rFonts w:hint="eastAsia"/>
          <w:color w:val="000000" w:themeColor="text1"/>
          <w:lang w:eastAsia="zh-CN"/>
          <w14:textFill>
            <w14:solidFill>
              <w14:schemeClr w14:val="tx1"/>
            </w14:solidFill>
          </w14:textFill>
        </w:rPr>
      </w:pPr>
    </w:p>
    <w:p>
      <w:pPr>
        <w:rPr>
          <w:rFonts w:hint="eastAsia"/>
          <w:color w:val="000000" w:themeColor="text1"/>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、报价须包括所有运费、安装费、人工费、税费和管理费等所有费用。</w:t>
      </w:r>
    </w:p>
    <w:p>
      <w:pPr>
        <w:adjustRightInd w:val="0"/>
        <w:snapToGrid w:val="0"/>
        <w:spacing w:line="360" w:lineRule="auto"/>
        <w:rPr>
          <w:b w:val="0"/>
          <w:bCs/>
          <w:color w:val="000000" w:themeColor="text1"/>
          <w:sz w:val="24"/>
          <w:szCs w:val="24"/>
          <w14:textFill>
            <w14:solidFill>
              <w14:schemeClr w14:val="tx1"/>
            </w14:solidFill>
          </w14:textFill>
        </w:rPr>
      </w:pP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报价单位：（公章）</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b w:val="0"/>
          <w:bCs/>
          <w:color w:val="000000" w:themeColor="text1"/>
          <w:sz w:val="24"/>
          <w:szCs w:val="24"/>
          <w14:textFill>
            <w14:solidFill>
              <w14:schemeClr w14:val="tx1"/>
            </w14:solidFill>
          </w14:textFill>
        </w:rPr>
      </w:pP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联</w:t>
      </w:r>
      <w:r>
        <w:rPr>
          <w:rFonts w:hint="eastAsia"/>
          <w:b w:val="0"/>
          <w:bCs/>
          <w:color w:val="000000" w:themeColor="text1"/>
          <w:sz w:val="24"/>
          <w:szCs w:val="24"/>
          <w14:textFill>
            <w14:solidFill>
              <w14:schemeClr w14:val="tx1"/>
            </w14:solidFill>
          </w14:textFill>
        </w:rPr>
        <w:t xml:space="preserve"> </w:t>
      </w:r>
      <w:r>
        <w:rPr>
          <w:b w:val="0"/>
          <w:bCs/>
          <w:color w:val="000000" w:themeColor="text1"/>
          <w:sz w:val="24"/>
          <w:szCs w:val="24"/>
          <w14:textFill>
            <w14:solidFill>
              <w14:schemeClr w14:val="tx1"/>
            </w14:solidFill>
          </w14:textFill>
        </w:rPr>
        <w:t>系</w:t>
      </w:r>
      <w:r>
        <w:rPr>
          <w:rFonts w:hint="eastAsia"/>
          <w:b w:val="0"/>
          <w:bCs/>
          <w:color w:val="000000" w:themeColor="text1"/>
          <w:sz w:val="24"/>
          <w:szCs w:val="24"/>
          <w14:textFill>
            <w14:solidFill>
              <w14:schemeClr w14:val="tx1"/>
            </w14:solidFill>
          </w14:textFill>
        </w:rPr>
        <w:t xml:space="preserve"> </w:t>
      </w:r>
      <w:r>
        <w:rPr>
          <w:b w:val="0"/>
          <w:bCs/>
          <w:color w:val="000000" w:themeColor="text1"/>
          <w:sz w:val="24"/>
          <w:szCs w:val="24"/>
          <w14:textFill>
            <w14:solidFill>
              <w14:schemeClr w14:val="tx1"/>
            </w14:solidFill>
          </w14:textFill>
        </w:rPr>
        <w:t>人：　</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联系电话：</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rFonts w:hint="default"/>
          <w:color w:val="000000" w:themeColor="text1"/>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2021</w:t>
      </w:r>
      <w:r>
        <w:rPr>
          <w:b w:val="0"/>
          <w:bCs/>
          <w:color w:val="000000" w:themeColor="text1"/>
          <w:sz w:val="24"/>
          <w:szCs w:val="24"/>
          <w14:textFill>
            <w14:solidFill>
              <w14:schemeClr w14:val="tx1"/>
            </w14:solidFill>
          </w14:textFill>
        </w:rPr>
        <w:t>年</w:t>
      </w:r>
      <w:r>
        <w:rPr>
          <w:rFonts w:hint="eastAsia"/>
          <w:b w:val="0"/>
          <w:bCs/>
          <w:color w:val="000000" w:themeColor="text1"/>
          <w:sz w:val="24"/>
          <w:szCs w:val="24"/>
          <w:lang w:val="en-US" w:eastAsia="zh-CN"/>
          <w14:textFill>
            <w14:solidFill>
              <w14:schemeClr w14:val="tx1"/>
            </w14:solidFill>
          </w14:textFill>
        </w:rPr>
        <w:t>12</w:t>
      </w:r>
      <w:r>
        <w:rPr>
          <w:b w:val="0"/>
          <w:bCs/>
          <w:color w:val="000000" w:themeColor="text1"/>
          <w:sz w:val="24"/>
          <w:szCs w:val="24"/>
          <w14:textFill>
            <w14:solidFill>
              <w14:schemeClr w14:val="tx1"/>
            </w14:solidFill>
          </w14:textFill>
        </w:rPr>
        <w:t>月  日</w:t>
      </w:r>
    </w:p>
    <w:p>
      <w:pPr>
        <w:pStyle w:val="2"/>
        <w:rPr>
          <w:rFonts w:hint="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450F4"/>
    <w:rsid w:val="0D576A1C"/>
    <w:rsid w:val="12355840"/>
    <w:rsid w:val="19253275"/>
    <w:rsid w:val="1FBB31C1"/>
    <w:rsid w:val="297D3F07"/>
    <w:rsid w:val="2DCF4687"/>
    <w:rsid w:val="658476AB"/>
    <w:rsid w:val="65952874"/>
    <w:rsid w:val="66B2036C"/>
    <w:rsid w:val="67A450F4"/>
    <w:rsid w:val="6B3A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eastAsia="楷体_GB2312"/>
      <w:b/>
      <w:bCs/>
      <w:kern w:val="0"/>
      <w:sz w:val="24"/>
    </w:r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qFormat/>
    <w:uiPriority w:val="0"/>
    <w:pPr>
      <w:spacing w:after="120" w:line="240" w:lineRule="auto"/>
      <w:ind w:left="420" w:leftChars="200" w:firstLine="420" w:firstLineChars="20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2021-12-06T11:20:00Z</dcterms:created>
  <dc:creator>Samsung</dc:creator>
  <cp:lastModifiedBy>Samsung</cp:lastModifiedBy>
  <dcterms:modified xsi:type="dcterms:W3CDTF">2021-12-06T12:35:32Z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21274F1C796E438EAFEED3DD22DAEEC2</vt:lpwstr>
  </property>
</Properties>
</file>