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36"/>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36"/>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36"/>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36"/>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84"/>
          <w:szCs w:val="21"/>
          <w:lang w:val="en-US" w:eastAsia="zh-CN" w:bidi="ar-SA"/>
        </w:rPr>
      </w:pPr>
      <w:r>
        <w:rPr>
          <w:rStyle w:val="22"/>
          <w:rFonts w:ascii="宋体" w:hAnsi="宋体"/>
          <w:b/>
          <w:i w:val="0"/>
          <w:caps w:val="0"/>
          <w:spacing w:val="0"/>
          <w:w w:val="100"/>
          <w:kern w:val="2"/>
          <w:sz w:val="84"/>
          <w:szCs w:val="21"/>
          <w:lang w:val="en-US" w:eastAsia="zh-CN" w:bidi="ar-SA"/>
        </w:rPr>
        <w:t>招 标 文 件</w:t>
      </w:r>
    </w:p>
    <w:p>
      <w:pPr>
        <w:snapToGrid/>
        <w:spacing w:before="0" w:beforeAutospacing="0" w:after="0" w:afterAutospacing="0" w:line="240" w:lineRule="auto"/>
        <w:jc w:val="both"/>
        <w:textAlignment w:val="baseline"/>
        <w:rPr>
          <w:rStyle w:val="22"/>
          <w:rFonts w:ascii="宋体" w:hAnsi="宋体"/>
          <w:b/>
          <w:i w:val="0"/>
          <w:caps w:val="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21"/>
          <w:lang w:val="en-US" w:eastAsia="zh-CN" w:bidi="ar-SA"/>
        </w:rPr>
      </w:pPr>
    </w:p>
    <w:p>
      <w:pPr>
        <w:snapToGrid/>
        <w:spacing w:before="0" w:beforeAutospacing="0" w:after="0" w:afterAutospacing="0" w:line="240" w:lineRule="auto"/>
        <w:ind w:firstLine="723" w:firstLineChars="200"/>
        <w:jc w:val="both"/>
        <w:textAlignment w:val="baseline"/>
        <w:rPr>
          <w:rStyle w:val="22"/>
          <w:rFonts w:ascii="宋体" w:hAnsi="宋体"/>
          <w:b/>
          <w:i w:val="0"/>
          <w:caps w:val="0"/>
          <w:spacing w:val="0"/>
          <w:w w:val="100"/>
          <w:kern w:val="2"/>
          <w:sz w:val="36"/>
          <w:szCs w:val="21"/>
          <w:lang w:val="en-US" w:eastAsia="zh-CN" w:bidi="ar-SA"/>
        </w:rPr>
      </w:pPr>
      <w:r>
        <w:rPr>
          <w:rStyle w:val="22"/>
          <w:rFonts w:ascii="宋体" w:hAnsi="宋体"/>
          <w:b/>
          <w:i w:val="0"/>
          <w:caps w:val="0"/>
          <w:spacing w:val="0"/>
          <w:w w:val="100"/>
          <w:kern w:val="2"/>
          <w:sz w:val="36"/>
          <w:szCs w:val="21"/>
          <w:lang w:val="en-US" w:eastAsia="zh-CN" w:bidi="ar-SA"/>
        </w:rPr>
        <w:t xml:space="preserve">项目编号：2021-010W </w:t>
      </w: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21"/>
          <w:lang w:val="en-US" w:eastAsia="zh-CN" w:bidi="ar-SA"/>
        </w:rPr>
      </w:pPr>
    </w:p>
    <w:p>
      <w:pPr>
        <w:snapToGrid/>
        <w:spacing w:before="0" w:beforeAutospacing="0" w:after="0" w:afterAutospacing="0" w:line="240" w:lineRule="auto"/>
        <w:ind w:firstLine="723" w:firstLineChars="200"/>
        <w:jc w:val="both"/>
        <w:textAlignment w:val="baseline"/>
        <w:rPr>
          <w:rStyle w:val="22"/>
          <w:rFonts w:ascii="宋体" w:hAnsi="宋体"/>
          <w:b/>
          <w:i w:val="0"/>
          <w:caps w:val="0"/>
          <w:spacing w:val="0"/>
          <w:w w:val="100"/>
          <w:kern w:val="2"/>
          <w:sz w:val="30"/>
          <w:szCs w:val="30"/>
          <w:lang w:val="en-US" w:eastAsia="zh-CN" w:bidi="ar-SA"/>
        </w:rPr>
      </w:pPr>
      <w:r>
        <w:rPr>
          <w:rStyle w:val="22"/>
          <w:rFonts w:ascii="宋体" w:hAnsi="宋体"/>
          <w:b/>
          <w:i w:val="0"/>
          <w:caps w:val="0"/>
          <w:spacing w:val="0"/>
          <w:w w:val="100"/>
          <w:kern w:val="2"/>
          <w:sz w:val="36"/>
          <w:szCs w:val="36"/>
          <w:lang w:val="en-US" w:eastAsia="zh-CN" w:bidi="ar-SA"/>
        </w:rPr>
        <w:t>项目名称：</w:t>
      </w:r>
      <w:r>
        <w:rPr>
          <w:rStyle w:val="22"/>
          <w:rFonts w:ascii="宋体" w:hAnsi="宋体"/>
          <w:b/>
          <w:i w:val="0"/>
          <w:caps w:val="0"/>
          <w:spacing w:val="0"/>
          <w:w w:val="100"/>
          <w:kern w:val="2"/>
          <w:sz w:val="36"/>
          <w:szCs w:val="36"/>
          <w:lang w:val="en-US" w:eastAsia="zh-CN"/>
        </w:rPr>
        <w:t>盐城工业职业技术学院2021-2022学年教材采购项目</w:t>
      </w:r>
      <w:r>
        <w:rPr>
          <w:rStyle w:val="22"/>
          <w:rFonts w:ascii="宋体" w:hAnsi="宋体"/>
          <w:b/>
          <w:i w:val="0"/>
          <w:caps w:val="0"/>
          <w:spacing w:val="15"/>
          <w:w w:val="100"/>
          <w:kern w:val="2"/>
          <w:sz w:val="30"/>
          <w:szCs w:val="30"/>
          <w:lang w:val="en-US" w:eastAsia="zh-CN" w:bidi="ar-SA"/>
        </w:rPr>
        <w:t xml:space="preserve"> </w:t>
      </w:r>
    </w:p>
    <w:p>
      <w:pPr>
        <w:snapToGrid/>
        <w:spacing w:before="0" w:beforeAutospacing="0" w:after="0" w:afterAutospacing="0" w:line="240" w:lineRule="auto"/>
        <w:jc w:val="both"/>
        <w:textAlignment w:val="baseline"/>
        <w:rPr>
          <w:rStyle w:val="22"/>
          <w:rFonts w:ascii="宋体" w:hAnsi="宋体"/>
          <w:b/>
          <w:i w:val="0"/>
          <w:caps w:val="0"/>
          <w:spacing w:val="0"/>
          <w:w w:val="100"/>
          <w:kern w:val="2"/>
          <w:sz w:val="32"/>
          <w:szCs w:val="21"/>
          <w:lang w:val="en-US" w:eastAsia="zh-CN" w:bidi="ar-SA"/>
        </w:rPr>
      </w:pPr>
    </w:p>
    <w:p>
      <w:pPr>
        <w:snapToGrid/>
        <w:spacing w:before="0" w:beforeAutospacing="0" w:after="0" w:afterAutospacing="0" w:line="240" w:lineRule="auto"/>
        <w:jc w:val="both"/>
        <w:textAlignment w:val="baseline"/>
        <w:rPr>
          <w:rStyle w:val="22"/>
          <w:rFonts w:ascii="宋体" w:hAnsi="宋体"/>
          <w:b/>
          <w:i w:val="0"/>
          <w:caps w:val="0"/>
          <w:spacing w:val="0"/>
          <w:w w:val="100"/>
          <w:kern w:val="2"/>
          <w:sz w:val="32"/>
          <w:szCs w:val="21"/>
          <w:lang w:val="en-US" w:eastAsia="zh-CN" w:bidi="ar-SA"/>
        </w:rPr>
      </w:pPr>
    </w:p>
    <w:p>
      <w:pPr>
        <w:snapToGrid/>
        <w:spacing w:before="0" w:beforeAutospacing="0" w:after="0" w:afterAutospacing="0" w:line="240" w:lineRule="auto"/>
        <w:jc w:val="both"/>
        <w:textAlignment w:val="baseline"/>
        <w:rPr>
          <w:rStyle w:val="22"/>
          <w:rFonts w:ascii="宋体" w:hAnsi="宋体"/>
          <w:b/>
          <w:i w:val="0"/>
          <w:caps w:val="0"/>
          <w:spacing w:val="0"/>
          <w:w w:val="100"/>
          <w:kern w:val="2"/>
          <w:sz w:val="32"/>
          <w:szCs w:val="21"/>
          <w:lang w:val="en-US" w:eastAsia="zh-CN" w:bidi="ar-SA"/>
        </w:rPr>
      </w:pPr>
    </w:p>
    <w:p>
      <w:pPr>
        <w:snapToGrid/>
        <w:spacing w:before="0" w:beforeAutospacing="0" w:after="0" w:afterAutospacing="0" w:line="240" w:lineRule="auto"/>
        <w:jc w:val="both"/>
        <w:textAlignment w:val="baseline"/>
        <w:rPr>
          <w:rStyle w:val="22"/>
          <w:rFonts w:ascii="宋体" w:hAnsi="宋体"/>
          <w:b/>
          <w:i w:val="0"/>
          <w:caps w:val="0"/>
          <w:spacing w:val="0"/>
          <w:w w:val="100"/>
          <w:kern w:val="2"/>
          <w:sz w:val="32"/>
          <w:szCs w:val="21"/>
          <w:lang w:val="en-US" w:eastAsia="zh-CN" w:bidi="ar-SA"/>
        </w:rPr>
      </w:pPr>
    </w:p>
    <w:p>
      <w:pPr>
        <w:snapToGrid/>
        <w:spacing w:before="0" w:beforeAutospacing="0" w:after="0" w:afterAutospacing="0" w:line="240" w:lineRule="auto"/>
        <w:jc w:val="center"/>
        <w:textAlignment w:val="baseline"/>
        <w:rPr>
          <w:rStyle w:val="22"/>
          <w:rFonts w:ascii="宋体" w:hAnsi="宋体" w:cs="宋体"/>
          <w:b w:val="0"/>
          <w:bCs/>
          <w:i w:val="0"/>
          <w:caps w:val="0"/>
          <w:spacing w:val="0"/>
          <w:w w:val="100"/>
          <w:kern w:val="2"/>
          <w:sz w:val="36"/>
          <w:szCs w:val="36"/>
          <w:lang w:val="en-US" w:eastAsia="zh-CN" w:bidi="ar-SA"/>
        </w:rPr>
      </w:pPr>
      <w:r>
        <w:rPr>
          <w:rStyle w:val="22"/>
          <w:rFonts w:ascii="宋体" w:hAnsi="宋体" w:cs="宋体"/>
          <w:b w:val="0"/>
          <w:bCs/>
          <w:i w:val="0"/>
          <w:caps w:val="0"/>
          <w:spacing w:val="0"/>
          <w:w w:val="100"/>
          <w:kern w:val="2"/>
          <w:sz w:val="36"/>
          <w:szCs w:val="36"/>
          <w:lang w:val="en-US" w:eastAsia="zh-CN"/>
        </w:rPr>
        <w:t>盐城工业职业技术学院</w:t>
      </w:r>
    </w:p>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36"/>
          <w:szCs w:val="36"/>
          <w:lang w:val="en-US" w:eastAsia="zh-CN" w:bidi="ar-SA"/>
        </w:rPr>
      </w:pPr>
      <w:r>
        <w:rPr>
          <w:rStyle w:val="22"/>
          <w:rFonts w:ascii="宋体" w:hAnsi="宋体"/>
          <w:b w:val="0"/>
          <w:i w:val="0"/>
          <w:caps w:val="0"/>
          <w:spacing w:val="0"/>
          <w:w w:val="100"/>
          <w:kern w:val="2"/>
          <w:sz w:val="36"/>
          <w:szCs w:val="36"/>
          <w:lang w:val="en-US" w:eastAsia="zh-CN"/>
        </w:rPr>
        <w:t xml:space="preserve"> 2021年6月7日</w:t>
      </w:r>
    </w:p>
    <w:p>
      <w:pPr>
        <w:snapToGrid/>
        <w:spacing w:before="0" w:beforeAutospacing="0" w:after="0" w:afterAutospacing="0" w:line="48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br w:type="page"/>
      </w:r>
    </w:p>
    <w:p>
      <w:pPr>
        <w:snapToGrid/>
        <w:spacing w:before="0" w:beforeAutospacing="0" w:after="0" w:afterAutospacing="0" w:line="480" w:lineRule="auto"/>
        <w:jc w:val="center"/>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480" w:lineRule="auto"/>
        <w:jc w:val="center"/>
        <w:textAlignment w:val="baseline"/>
        <w:rPr>
          <w:rStyle w:val="22"/>
          <w:rFonts w:ascii="宋体" w:hAnsi="宋体"/>
          <w:b/>
          <w:i w:val="0"/>
          <w:caps w:val="0"/>
          <w:spacing w:val="0"/>
          <w:w w:val="100"/>
          <w:kern w:val="2"/>
          <w:sz w:val="44"/>
          <w:szCs w:val="21"/>
          <w:lang w:val="en-US" w:eastAsia="zh-CN" w:bidi="ar-SA"/>
        </w:rPr>
      </w:pPr>
      <w:r>
        <w:rPr>
          <w:rStyle w:val="22"/>
          <w:rFonts w:ascii="宋体" w:hAnsi="宋体"/>
          <w:b/>
          <w:i w:val="0"/>
          <w:caps w:val="0"/>
          <w:spacing w:val="0"/>
          <w:w w:val="100"/>
          <w:kern w:val="2"/>
          <w:sz w:val="44"/>
          <w:szCs w:val="21"/>
          <w:lang w:val="en-US" w:eastAsia="zh-CN" w:bidi="ar-SA"/>
        </w:rPr>
        <w:t>总  目  录</w:t>
      </w:r>
    </w:p>
    <w:p>
      <w:pPr>
        <w:snapToGrid/>
        <w:spacing w:before="0" w:beforeAutospacing="0" w:after="0" w:afterAutospacing="0" w:line="480" w:lineRule="auto"/>
        <w:jc w:val="both"/>
        <w:textAlignment w:val="baseline"/>
        <w:rPr>
          <w:rStyle w:val="22"/>
          <w:rFonts w:ascii="宋体" w:hAnsi="宋体"/>
          <w:b/>
          <w:i w:val="0"/>
          <w:caps w:val="0"/>
          <w:spacing w:val="0"/>
          <w:w w:val="100"/>
          <w:kern w:val="2"/>
          <w:sz w:val="28"/>
          <w:szCs w:val="21"/>
          <w:lang w:val="en-US" w:eastAsia="zh-CN" w:bidi="ar-SA"/>
        </w:rPr>
      </w:pPr>
    </w:p>
    <w:p>
      <w:pPr>
        <w:numPr>
          <w:ilvl w:val="0"/>
          <w:numId w:val="4"/>
        </w:numPr>
        <w:snapToGrid/>
        <w:spacing w:before="0" w:beforeAutospacing="0" w:after="0" w:afterAutospacing="0" w:line="480" w:lineRule="auto"/>
        <w:ind w:left="1440" w:hanging="1440"/>
        <w:jc w:val="both"/>
        <w:textAlignment w:val="baseline"/>
        <w:rPr>
          <w:rStyle w:val="22"/>
          <w:rFonts w:ascii="宋体" w:hAnsi="宋体"/>
          <w:b w:val="0"/>
          <w:i w:val="0"/>
          <w:caps w:val="0"/>
          <w:spacing w:val="0"/>
          <w:w w:val="100"/>
          <w:kern w:val="2"/>
          <w:sz w:val="32"/>
          <w:szCs w:val="21"/>
          <w:lang w:val="en-US" w:eastAsia="zh-CN" w:bidi="ar-SA"/>
        </w:rPr>
      </w:pPr>
      <w:r>
        <w:rPr>
          <w:rStyle w:val="22"/>
          <w:rFonts w:ascii="宋体" w:hAnsi="宋体"/>
          <w:b w:val="0"/>
          <w:i w:val="0"/>
          <w:caps w:val="0"/>
          <w:spacing w:val="0"/>
          <w:w w:val="100"/>
          <w:kern w:val="2"/>
          <w:sz w:val="36"/>
          <w:szCs w:val="21"/>
          <w:lang w:val="en-US" w:eastAsia="zh-CN" w:bidi="ar-SA"/>
        </w:rPr>
        <w:t xml:space="preserve">招标公告…………………………………… </w:t>
      </w:r>
    </w:p>
    <w:p>
      <w:pPr>
        <w:numPr>
          <w:ilvl w:val="0"/>
          <w:numId w:val="4"/>
        </w:numPr>
        <w:snapToGrid/>
        <w:spacing w:before="0" w:beforeAutospacing="0" w:after="0" w:afterAutospacing="0" w:line="480" w:lineRule="auto"/>
        <w:ind w:left="1440" w:hanging="1440"/>
        <w:jc w:val="both"/>
        <w:textAlignment w:val="baseline"/>
        <w:rPr>
          <w:rStyle w:val="22"/>
          <w:rFonts w:ascii="宋体" w:hAnsi="宋体"/>
          <w:b w:val="0"/>
          <w:i w:val="0"/>
          <w:caps w:val="0"/>
          <w:spacing w:val="0"/>
          <w:w w:val="100"/>
          <w:kern w:val="2"/>
          <w:sz w:val="36"/>
          <w:szCs w:val="21"/>
          <w:lang w:val="en-US" w:eastAsia="zh-CN" w:bidi="ar-SA"/>
        </w:rPr>
      </w:pPr>
      <w:r>
        <w:rPr>
          <w:rStyle w:val="22"/>
          <w:rFonts w:ascii="宋体" w:hAnsi="宋体" w:cs="宋体"/>
          <w:b w:val="0"/>
          <w:bCs/>
          <w:i w:val="0"/>
          <w:caps w:val="0"/>
          <w:spacing w:val="0"/>
          <w:w w:val="100"/>
          <w:kern w:val="2"/>
          <w:sz w:val="36"/>
          <w:szCs w:val="36"/>
          <w:lang w:val="en-US" w:eastAsia="zh-CN" w:bidi="ar-SA"/>
        </w:rPr>
        <w:t>投标人须知</w:t>
      </w:r>
      <w:r>
        <w:rPr>
          <w:rStyle w:val="22"/>
          <w:rFonts w:ascii="宋体" w:hAnsi="宋体"/>
          <w:b w:val="0"/>
          <w:i w:val="0"/>
          <w:caps w:val="0"/>
          <w:spacing w:val="0"/>
          <w:w w:val="100"/>
          <w:kern w:val="2"/>
          <w:sz w:val="36"/>
          <w:szCs w:val="36"/>
          <w:lang w:val="en-US" w:eastAsia="zh-CN" w:bidi="ar-SA"/>
        </w:rPr>
        <w:t>…</w:t>
      </w:r>
      <w:r>
        <w:rPr>
          <w:rStyle w:val="22"/>
          <w:rFonts w:ascii="宋体" w:hAnsi="宋体"/>
          <w:b w:val="0"/>
          <w:i w:val="0"/>
          <w:caps w:val="0"/>
          <w:spacing w:val="0"/>
          <w:w w:val="100"/>
          <w:kern w:val="2"/>
          <w:sz w:val="36"/>
          <w:szCs w:val="21"/>
          <w:lang w:val="en-US" w:eastAsia="zh-CN" w:bidi="ar-SA"/>
        </w:rPr>
        <w:t xml:space="preserve">………………………………  </w:t>
      </w:r>
    </w:p>
    <w:p>
      <w:pPr>
        <w:numPr>
          <w:ilvl w:val="0"/>
          <w:numId w:val="4"/>
        </w:numPr>
        <w:snapToGrid/>
        <w:spacing w:before="0" w:beforeAutospacing="0" w:after="0" w:afterAutospacing="0" w:line="480" w:lineRule="auto"/>
        <w:ind w:left="1440" w:hanging="1440"/>
        <w:jc w:val="both"/>
        <w:textAlignment w:val="baseline"/>
        <w:rPr>
          <w:rStyle w:val="22"/>
          <w:rFonts w:ascii="宋体" w:hAnsi="宋体"/>
          <w:b w:val="0"/>
          <w:i w:val="0"/>
          <w:caps w:val="0"/>
          <w:spacing w:val="0"/>
          <w:w w:val="100"/>
          <w:kern w:val="2"/>
          <w:sz w:val="36"/>
          <w:szCs w:val="21"/>
          <w:lang w:val="en-US" w:eastAsia="zh-CN" w:bidi="ar-SA"/>
        </w:rPr>
      </w:pPr>
      <w:r>
        <w:rPr>
          <w:rStyle w:val="22"/>
          <w:rFonts w:ascii="宋体" w:hAnsi="宋体"/>
          <w:b w:val="0"/>
          <w:i w:val="0"/>
          <w:caps w:val="0"/>
          <w:spacing w:val="0"/>
          <w:w w:val="100"/>
          <w:kern w:val="2"/>
          <w:sz w:val="36"/>
          <w:szCs w:val="21"/>
          <w:lang w:val="en-US" w:eastAsia="zh-CN" w:bidi="ar-SA"/>
        </w:rPr>
        <w:t>合同条款及格式……………………………</w:t>
      </w:r>
    </w:p>
    <w:p>
      <w:pPr>
        <w:numPr>
          <w:ilvl w:val="0"/>
          <w:numId w:val="4"/>
        </w:numPr>
        <w:snapToGrid/>
        <w:spacing w:before="0" w:beforeAutospacing="0" w:after="0" w:afterAutospacing="0" w:line="480" w:lineRule="auto"/>
        <w:ind w:left="1440" w:hanging="1440"/>
        <w:jc w:val="both"/>
        <w:textAlignment w:val="baseline"/>
        <w:rPr>
          <w:rStyle w:val="22"/>
          <w:rFonts w:ascii="宋体" w:hAnsi="宋体"/>
          <w:b w:val="0"/>
          <w:i w:val="0"/>
          <w:caps w:val="0"/>
          <w:spacing w:val="0"/>
          <w:w w:val="100"/>
          <w:kern w:val="2"/>
          <w:sz w:val="36"/>
          <w:szCs w:val="21"/>
          <w:lang w:val="en-US" w:eastAsia="zh-CN" w:bidi="ar-SA"/>
        </w:rPr>
      </w:pPr>
      <w:r>
        <w:rPr>
          <w:rStyle w:val="22"/>
          <w:rFonts w:ascii="宋体" w:hAnsi="宋体"/>
          <w:b w:val="0"/>
          <w:i w:val="0"/>
          <w:caps w:val="0"/>
          <w:spacing w:val="0"/>
          <w:w w:val="100"/>
          <w:kern w:val="2"/>
          <w:sz w:val="36"/>
          <w:szCs w:val="21"/>
          <w:lang w:val="en-US" w:eastAsia="zh-CN" w:bidi="ar-SA"/>
        </w:rPr>
        <w:t>项目需求……………………………………</w:t>
      </w:r>
    </w:p>
    <w:p>
      <w:pPr>
        <w:numPr>
          <w:ilvl w:val="0"/>
          <w:numId w:val="4"/>
        </w:numPr>
        <w:snapToGrid/>
        <w:spacing w:before="0" w:beforeAutospacing="0" w:after="0" w:afterAutospacing="0" w:line="480" w:lineRule="auto"/>
        <w:ind w:left="1440" w:hanging="1440"/>
        <w:jc w:val="both"/>
        <w:textAlignment w:val="baseline"/>
        <w:rPr>
          <w:rStyle w:val="22"/>
          <w:rFonts w:ascii="宋体" w:hAnsi="宋体"/>
          <w:b w:val="0"/>
          <w:i w:val="0"/>
          <w:caps w:val="0"/>
          <w:spacing w:val="0"/>
          <w:w w:val="100"/>
          <w:kern w:val="2"/>
          <w:sz w:val="36"/>
          <w:szCs w:val="21"/>
          <w:lang w:val="en-US" w:eastAsia="zh-CN" w:bidi="ar-SA"/>
        </w:rPr>
      </w:pPr>
      <w:r>
        <w:rPr>
          <w:rStyle w:val="22"/>
          <w:rFonts w:ascii="宋体" w:hAnsi="宋体" w:cs="宋体"/>
          <w:b w:val="0"/>
          <w:bCs/>
          <w:i w:val="0"/>
          <w:caps w:val="0"/>
          <w:spacing w:val="0"/>
          <w:w w:val="100"/>
          <w:kern w:val="2"/>
          <w:sz w:val="36"/>
          <w:szCs w:val="36"/>
          <w:lang w:val="en-US" w:eastAsia="zh-CN" w:bidi="ar-SA"/>
        </w:rPr>
        <w:t>评标方法与评标标准</w:t>
      </w:r>
      <w:r>
        <w:rPr>
          <w:rStyle w:val="22"/>
          <w:rFonts w:ascii="宋体" w:hAnsi="宋体"/>
          <w:b w:val="0"/>
          <w:i w:val="0"/>
          <w:caps w:val="0"/>
          <w:spacing w:val="0"/>
          <w:w w:val="100"/>
          <w:kern w:val="2"/>
          <w:sz w:val="36"/>
          <w:szCs w:val="21"/>
          <w:lang w:val="en-US" w:eastAsia="zh-CN" w:bidi="ar-SA"/>
        </w:rPr>
        <w:t>………………………</w:t>
      </w:r>
    </w:p>
    <w:p>
      <w:pPr>
        <w:numPr>
          <w:ilvl w:val="0"/>
          <w:numId w:val="4"/>
        </w:numPr>
        <w:snapToGrid/>
        <w:spacing w:before="0" w:beforeAutospacing="0" w:after="0" w:afterAutospacing="0" w:line="480" w:lineRule="auto"/>
        <w:ind w:left="1440" w:hanging="1440"/>
        <w:jc w:val="both"/>
        <w:textAlignment w:val="baseline"/>
        <w:rPr>
          <w:rStyle w:val="22"/>
          <w:rFonts w:ascii="宋体" w:hAnsi="宋体"/>
          <w:b w:val="0"/>
          <w:i w:val="0"/>
          <w:caps w:val="0"/>
          <w:spacing w:val="0"/>
          <w:w w:val="100"/>
          <w:kern w:val="2"/>
          <w:sz w:val="36"/>
          <w:szCs w:val="21"/>
          <w:lang w:val="en-US" w:eastAsia="zh-CN" w:bidi="ar-SA"/>
        </w:rPr>
      </w:pPr>
      <w:r>
        <w:rPr>
          <w:rStyle w:val="22"/>
          <w:rFonts w:ascii="宋体" w:hAnsi="宋体"/>
          <w:b w:val="0"/>
          <w:i w:val="0"/>
          <w:caps w:val="0"/>
          <w:spacing w:val="0"/>
          <w:w w:val="100"/>
          <w:kern w:val="2"/>
          <w:sz w:val="36"/>
          <w:szCs w:val="21"/>
          <w:lang w:val="en-US" w:eastAsia="zh-CN" w:bidi="ar-SA"/>
        </w:rPr>
        <w:t>投标文件格式………………………………</w:t>
      </w:r>
    </w:p>
    <w:p>
      <w:pPr>
        <w:pStyle w:val="12"/>
        <w:widowControl/>
        <w:snapToGrid/>
        <w:spacing w:before="0" w:beforeAutospacing="0" w:after="0" w:afterAutospacing="0" w:line="240" w:lineRule="auto"/>
        <w:jc w:val="center"/>
        <w:textAlignment w:val="baseline"/>
        <w:rPr>
          <w:rStyle w:val="22"/>
          <w:rFonts w:ascii="宋体" w:hAnsi="宋体" w:eastAsia="宋体" w:cs="宋体"/>
          <w:b w:val="0"/>
          <w:bCs/>
          <w:i w:val="0"/>
          <w:caps w:val="0"/>
          <w:spacing w:val="0"/>
          <w:w w:val="100"/>
          <w:kern w:val="2"/>
          <w:sz w:val="44"/>
          <w:szCs w:val="28"/>
          <w:lang w:val="en-US" w:eastAsia="zh-CN" w:bidi="ar-SA"/>
        </w:rPr>
      </w:pPr>
    </w:p>
    <w:p>
      <w:pPr>
        <w:pStyle w:val="12"/>
        <w:widowControl/>
        <w:snapToGrid/>
        <w:spacing w:before="0" w:beforeAutospacing="0" w:after="0" w:afterAutospacing="0" w:line="240" w:lineRule="auto"/>
        <w:jc w:val="center"/>
        <w:textAlignment w:val="baseline"/>
        <w:rPr>
          <w:rStyle w:val="22"/>
          <w:rFonts w:ascii="宋体" w:hAnsi="宋体" w:eastAsia="宋体" w:cs="宋体"/>
          <w:b w:val="0"/>
          <w:bCs/>
          <w:i w:val="0"/>
          <w:caps w:val="0"/>
          <w:spacing w:val="0"/>
          <w:w w:val="100"/>
          <w:kern w:val="2"/>
          <w:sz w:val="44"/>
          <w:szCs w:val="28"/>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pStyle w:val="12"/>
        <w:widowControl/>
        <w:snapToGrid/>
        <w:spacing w:before="0" w:beforeAutospacing="0" w:after="0" w:afterAutospacing="0" w:line="240" w:lineRule="auto"/>
        <w:jc w:val="center"/>
        <w:textAlignment w:val="baseline"/>
        <w:rPr>
          <w:rStyle w:val="22"/>
          <w:rFonts w:ascii="宋体" w:hAnsi="宋体" w:eastAsia="宋体" w:cs="宋体"/>
          <w:b/>
          <w:bCs/>
          <w:i w:val="0"/>
          <w:caps w:val="0"/>
          <w:spacing w:val="0"/>
          <w:w w:val="100"/>
          <w:kern w:val="2"/>
          <w:sz w:val="44"/>
          <w:szCs w:val="44"/>
          <w:lang w:val="en-US" w:eastAsia="zh-CN" w:bidi="ar-SA"/>
        </w:rPr>
      </w:pPr>
      <w:r>
        <w:rPr>
          <w:rStyle w:val="22"/>
          <w:rFonts w:ascii="宋体" w:hAnsi="宋体" w:eastAsia="宋体" w:cs="宋体"/>
          <w:b/>
          <w:bCs/>
          <w:i w:val="0"/>
          <w:caps w:val="0"/>
          <w:spacing w:val="0"/>
          <w:w w:val="100"/>
          <w:kern w:val="2"/>
          <w:sz w:val="44"/>
          <w:szCs w:val="44"/>
          <w:lang w:val="en-US" w:eastAsia="zh-CN" w:bidi="ar-SA"/>
        </w:rPr>
        <w:t>第一章  招标公告</w:t>
      </w:r>
    </w:p>
    <w:p>
      <w:pPr>
        <w:pStyle w:val="12"/>
        <w:widowControl/>
        <w:tabs>
          <w:tab w:val="left" w:pos="0"/>
          <w:tab w:val="left" w:pos="3165"/>
          <w:tab w:val="center" w:pos="4153"/>
        </w:tabs>
        <w:snapToGrid/>
        <w:spacing w:before="0" w:beforeAutospacing="0" w:after="0" w:afterAutospacing="0" w:line="360" w:lineRule="auto"/>
        <w:jc w:val="center"/>
        <w:textAlignment w:val="baseline"/>
        <w:rPr>
          <w:rStyle w:val="22"/>
          <w:rFonts w:ascii="宋体" w:hAnsi="宋体" w:eastAsia="宋体" w:cs="宋体"/>
          <w:b/>
          <w:bCs/>
          <w:i w:val="0"/>
          <w:caps w:val="0"/>
          <w:spacing w:val="0"/>
          <w:w w:val="100"/>
          <w:kern w:val="2"/>
          <w:sz w:val="28"/>
          <w:szCs w:val="28"/>
          <w:lang w:val="en-US" w:eastAsia="zh-CN" w:bidi="ar-SA"/>
        </w:rPr>
      </w:pPr>
      <w:r>
        <w:rPr>
          <w:rStyle w:val="22"/>
          <w:rFonts w:ascii="宋体" w:hAnsi="宋体" w:eastAsia="宋体" w:cs="宋体"/>
          <w:b/>
          <w:bCs/>
          <w:i w:val="0"/>
          <w:caps w:val="0"/>
          <w:spacing w:val="0"/>
          <w:w w:val="100"/>
          <w:kern w:val="2"/>
          <w:sz w:val="28"/>
          <w:szCs w:val="28"/>
          <w:lang w:val="en-US" w:eastAsia="zh-CN" w:bidi="ar-SA"/>
        </w:rPr>
        <w:t>盐城工业职业技术学院2021-2022学年教材采购项目招标公告</w:t>
      </w:r>
    </w:p>
    <w:p>
      <w:pPr>
        <w:pBdr>
          <w:top w:val="single" w:color="000000" w:sz="4" w:space="1"/>
          <w:left w:val="single" w:color="000000" w:sz="4" w:space="4"/>
          <w:bottom w:val="single" w:color="000000" w:sz="4" w:space="1"/>
          <w:right w:val="single" w:color="000000" w:sz="4" w:space="4"/>
        </w:pBd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项目概况</w:t>
      </w:r>
    </w:p>
    <w:p>
      <w:pPr>
        <w:pBdr>
          <w:top w:val="single" w:color="000000" w:sz="4" w:space="1"/>
          <w:left w:val="single" w:color="000000" w:sz="4" w:space="4"/>
          <w:bottom w:val="single" w:color="000000" w:sz="4" w:space="1"/>
          <w:right w:val="single" w:color="000000" w:sz="4" w:space="4"/>
        </w:pBd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u w:val="single" w:color="000000"/>
          <w:lang w:val="en-US" w:eastAsia="zh-CN" w:bidi="ar-SA"/>
        </w:rPr>
        <w:t>盐城工业职业技术学院2021-2022学年教材采购项目</w:t>
      </w:r>
      <w:r>
        <w:rPr>
          <w:rStyle w:val="22"/>
          <w:rFonts w:ascii="宋体" w:hAnsi="宋体" w:cs="宋体"/>
          <w:b w:val="0"/>
          <w:bCs/>
          <w:i w:val="0"/>
          <w:caps w:val="0"/>
          <w:spacing w:val="0"/>
          <w:w w:val="100"/>
          <w:kern w:val="2"/>
          <w:sz w:val="24"/>
          <w:szCs w:val="24"/>
          <w:lang w:val="en-US" w:eastAsia="zh-CN" w:bidi="ar-SA"/>
        </w:rPr>
        <w:t>的潜在投标人应在</w:t>
      </w:r>
      <w:r>
        <w:rPr>
          <w:rStyle w:val="22"/>
          <w:rFonts w:ascii="宋体" w:hAnsi="宋体" w:cs="宋体"/>
          <w:b w:val="0"/>
          <w:bCs/>
          <w:i w:val="0"/>
          <w:caps w:val="0"/>
          <w:spacing w:val="0"/>
          <w:w w:val="100"/>
          <w:kern w:val="2"/>
          <w:sz w:val="24"/>
          <w:szCs w:val="24"/>
          <w:u w:val="single" w:color="000000"/>
          <w:lang w:val="en-US" w:eastAsia="zh-CN" w:bidi="ar-SA"/>
        </w:rPr>
        <w:t>盐城市政府采购网和盐城工业职业技术学院招标采购网</w:t>
      </w:r>
      <w:r>
        <w:rPr>
          <w:rStyle w:val="22"/>
          <w:rFonts w:ascii="宋体" w:hAnsi="宋体" w:cs="宋体"/>
          <w:b w:val="0"/>
          <w:bCs/>
          <w:i w:val="0"/>
          <w:caps w:val="0"/>
          <w:spacing w:val="0"/>
          <w:w w:val="100"/>
          <w:kern w:val="2"/>
          <w:sz w:val="24"/>
          <w:szCs w:val="24"/>
          <w:lang w:val="en-US" w:eastAsia="zh-CN" w:bidi="ar-SA"/>
        </w:rPr>
        <w:t>获</w:t>
      </w:r>
      <w:r>
        <w:rPr>
          <w:rStyle w:val="22"/>
          <w:rFonts w:ascii="宋体" w:hAnsi="宋体"/>
          <w:b w:val="0"/>
          <w:i w:val="0"/>
          <w:caps w:val="0"/>
          <w:spacing w:val="0"/>
          <w:w w:val="100"/>
          <w:kern w:val="2"/>
          <w:sz w:val="24"/>
          <w:szCs w:val="24"/>
          <w:lang w:val="en-US" w:eastAsia="zh-CN" w:bidi="ar-SA"/>
        </w:rPr>
        <w:t>取招标文件，并于</w:t>
      </w:r>
      <w:r>
        <w:rPr>
          <w:rStyle w:val="22"/>
          <w:rFonts w:ascii="宋体" w:hAnsi="宋体"/>
          <w:b w:val="0"/>
          <w:i w:val="0"/>
          <w:caps w:val="0"/>
          <w:spacing w:val="0"/>
          <w:w w:val="100"/>
          <w:kern w:val="2"/>
          <w:sz w:val="24"/>
          <w:szCs w:val="24"/>
          <w:u w:val="single" w:color="000000"/>
          <w:lang w:val="en-US" w:eastAsia="zh-CN" w:bidi="ar-SA"/>
        </w:rPr>
        <w:t>2021</w:t>
      </w:r>
      <w:r>
        <w:rPr>
          <w:rStyle w:val="22"/>
          <w:rFonts w:ascii="宋体" w:hAnsi="宋体" w:cs="宋体"/>
          <w:b w:val="0"/>
          <w:bCs/>
          <w:i w:val="0"/>
          <w:caps w:val="0"/>
          <w:spacing w:val="0"/>
          <w:w w:val="100"/>
          <w:kern w:val="2"/>
          <w:sz w:val="24"/>
          <w:szCs w:val="24"/>
          <w:u w:val="single" w:color="000000"/>
          <w:lang w:val="en-US" w:eastAsia="zh-CN" w:bidi="ar-SA"/>
        </w:rPr>
        <w:t>年6月29日15点00分（</w:t>
      </w:r>
      <w:r>
        <w:rPr>
          <w:rStyle w:val="22"/>
          <w:rFonts w:ascii="宋体" w:hAnsi="宋体" w:cs="宋体"/>
          <w:b w:val="0"/>
          <w:bCs/>
          <w:i w:val="0"/>
          <w:caps w:val="0"/>
          <w:spacing w:val="0"/>
          <w:w w:val="100"/>
          <w:kern w:val="2"/>
          <w:sz w:val="24"/>
          <w:szCs w:val="24"/>
          <w:lang w:val="en-US" w:eastAsia="zh-CN" w:bidi="ar-SA"/>
        </w:rPr>
        <w:t>北京时间）前递交投标文件</w:t>
      </w:r>
      <w:r>
        <w:rPr>
          <w:rStyle w:val="22"/>
          <w:rFonts w:ascii="宋体" w:hAnsi="宋体"/>
          <w:b w:val="0"/>
          <w:i w:val="0"/>
          <w:caps w:val="0"/>
          <w:spacing w:val="0"/>
          <w:w w:val="100"/>
          <w:kern w:val="2"/>
          <w:sz w:val="24"/>
          <w:szCs w:val="24"/>
          <w:lang w:val="en-US" w:eastAsia="zh-CN" w:bidi="ar-SA"/>
        </w:rPr>
        <w:t>。</w:t>
      </w:r>
    </w:p>
    <w:p>
      <w:pPr>
        <w:snapToGrid/>
        <w:spacing w:before="0" w:beforeAutospacing="0" w:after="0" w:afterAutospacing="0" w:line="460" w:lineRule="exact"/>
        <w:jc w:val="both"/>
        <w:textAlignment w:val="baseline"/>
        <w:rPr>
          <w:rStyle w:val="22"/>
          <w:rFonts w:ascii="宋体" w:hAnsi="宋体"/>
          <w:b w:val="0"/>
          <w:i w:val="0"/>
          <w:caps w:val="0"/>
          <w:spacing w:val="0"/>
          <w:w w:val="100"/>
          <w:kern w:val="2"/>
          <w:sz w:val="24"/>
          <w:szCs w:val="24"/>
          <w:lang w:val="en-US" w:eastAsia="zh-CN" w:bidi="ar-SA"/>
        </w:rPr>
      </w:pPr>
    </w:p>
    <w:p>
      <w:pPr>
        <w:pStyle w:val="12"/>
        <w:widowControl/>
        <w:tabs>
          <w:tab w:val="left" w:pos="0"/>
          <w:tab w:val="left" w:pos="3165"/>
          <w:tab w:val="center" w:pos="4153"/>
        </w:tabs>
        <w:snapToGrid/>
        <w:spacing w:before="0" w:beforeAutospacing="0" w:after="0" w:afterAutospacing="0" w:line="460" w:lineRule="exact"/>
        <w:jc w:val="left"/>
        <w:textAlignment w:val="baseline"/>
        <w:rPr>
          <w:rStyle w:val="22"/>
          <w:rFonts w:ascii="宋体" w:hAnsi="宋体" w:eastAsia="宋体" w:cs="宋体"/>
          <w:b/>
          <w:bCs/>
          <w:i w:val="0"/>
          <w:caps w:val="0"/>
          <w:spacing w:val="0"/>
          <w:w w:val="100"/>
          <w:kern w:val="2"/>
          <w:sz w:val="24"/>
          <w:szCs w:val="24"/>
          <w:lang w:val="en-US" w:eastAsia="zh-CN" w:bidi="ar-SA"/>
        </w:rPr>
      </w:pPr>
      <w:r>
        <w:rPr>
          <w:rStyle w:val="22"/>
          <w:rFonts w:ascii="宋体" w:hAnsi="宋体" w:eastAsia="宋体" w:cs="宋体"/>
          <w:b/>
          <w:bCs/>
          <w:i w:val="0"/>
          <w:caps w:val="0"/>
          <w:spacing w:val="0"/>
          <w:w w:val="100"/>
          <w:kern w:val="2"/>
          <w:sz w:val="24"/>
          <w:szCs w:val="24"/>
          <w:lang w:val="en-US" w:eastAsia="zh-CN" w:bidi="ar-SA"/>
        </w:rPr>
        <w:t>一、项目基本情况</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u w:val="single"/>
          <w:lang w:val="en-US" w:eastAsia="zh-CN" w:bidi="ar-SA"/>
        </w:rPr>
      </w:pPr>
      <w:r>
        <w:rPr>
          <w:rStyle w:val="22"/>
          <w:rFonts w:ascii="宋体" w:hAnsi="宋体"/>
          <w:b w:val="0"/>
          <w:i w:val="0"/>
          <w:caps w:val="0"/>
          <w:spacing w:val="0"/>
          <w:w w:val="100"/>
          <w:kern w:val="2"/>
          <w:sz w:val="24"/>
          <w:szCs w:val="24"/>
          <w:lang w:val="en-US" w:eastAsia="zh-CN" w:bidi="ar-SA"/>
        </w:rPr>
        <w:t>项目编号：</w:t>
      </w:r>
      <w:r>
        <w:rPr>
          <w:rStyle w:val="22"/>
          <w:rFonts w:ascii="宋体" w:hAnsi="宋体"/>
          <w:b w:val="0"/>
          <w:i w:val="0"/>
          <w:caps w:val="0"/>
          <w:spacing w:val="0"/>
          <w:w w:val="100"/>
          <w:kern w:val="2"/>
          <w:sz w:val="24"/>
          <w:szCs w:val="24"/>
          <w:u w:val="single" w:color="000000"/>
          <w:lang w:val="en-US" w:eastAsia="zh-CN"/>
        </w:rPr>
        <w:t>2021-010W</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项目名称：</w:t>
      </w:r>
      <w:r>
        <w:rPr>
          <w:rStyle w:val="22"/>
          <w:rFonts w:ascii="宋体" w:hAnsi="宋体" w:cs="宋体"/>
          <w:b w:val="0"/>
          <w:bCs/>
          <w:i w:val="0"/>
          <w:caps w:val="0"/>
          <w:spacing w:val="0"/>
          <w:w w:val="100"/>
          <w:kern w:val="2"/>
          <w:sz w:val="24"/>
          <w:szCs w:val="24"/>
          <w:u w:val="single" w:color="000000"/>
          <w:lang w:val="en-US" w:eastAsia="zh-CN" w:bidi="ar-SA"/>
        </w:rPr>
        <w:t>盐城工业职业技术学院2021-2022学年教材采购项目</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预算金额：</w:t>
      </w:r>
      <w:r>
        <w:rPr>
          <w:rStyle w:val="22"/>
          <w:rFonts w:ascii="宋体" w:hAnsi="宋体"/>
          <w:b w:val="0"/>
          <w:i w:val="0"/>
          <w:caps w:val="0"/>
          <w:spacing w:val="0"/>
          <w:w w:val="100"/>
          <w:kern w:val="2"/>
          <w:sz w:val="24"/>
          <w:szCs w:val="21"/>
          <w:u w:val="single" w:color="000000"/>
          <w:lang w:val="en-US" w:eastAsia="zh-CN" w:bidi="ar-SA"/>
        </w:rPr>
        <w:t>本次招标教材总码洋300万元，分为两个分包，其中分包一约150万元实洋；分包二约150万元实洋</w:t>
      </w:r>
      <w:r>
        <w:rPr>
          <w:rStyle w:val="22"/>
          <w:rFonts w:ascii="宋体" w:hAnsi="宋体"/>
          <w:b w:val="0"/>
          <w:i w:val="0"/>
          <w:caps w:val="0"/>
          <w:spacing w:val="0"/>
          <w:w w:val="100"/>
          <w:kern w:val="2"/>
          <w:sz w:val="24"/>
          <w:szCs w:val="24"/>
          <w:u w:val="single" w:color="000000"/>
          <w:lang w:val="en-US" w:eastAsia="zh-CN" w:bidi="ar-SA"/>
        </w:rPr>
        <w:t>，投标人投标时进行综合报价（折率）。</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u w:val="single"/>
          <w:lang w:val="en-US" w:eastAsia="zh-CN" w:bidi="ar-SA"/>
        </w:rPr>
      </w:pPr>
      <w:r>
        <w:rPr>
          <w:rStyle w:val="22"/>
          <w:rFonts w:ascii="宋体" w:hAnsi="宋体"/>
          <w:b w:val="0"/>
          <w:i w:val="0"/>
          <w:caps w:val="0"/>
          <w:spacing w:val="0"/>
          <w:w w:val="100"/>
          <w:kern w:val="2"/>
          <w:sz w:val="24"/>
          <w:szCs w:val="24"/>
          <w:lang w:val="en-US" w:eastAsia="zh-CN" w:bidi="ar-SA"/>
        </w:rPr>
        <w:t>最高限价：</w:t>
      </w:r>
      <w:r>
        <w:rPr>
          <w:rStyle w:val="22"/>
          <w:rFonts w:ascii="宋体" w:hAnsi="宋体"/>
          <w:b w:val="0"/>
          <w:i w:val="0"/>
          <w:caps w:val="0"/>
          <w:spacing w:val="0"/>
          <w:w w:val="100"/>
          <w:kern w:val="2"/>
          <w:sz w:val="24"/>
          <w:szCs w:val="21"/>
          <w:u w:val="single" w:color="000000"/>
          <w:lang w:val="en-US" w:eastAsia="zh-CN" w:bidi="ar-SA"/>
        </w:rPr>
        <w:t>本次招标教材总码洋300万元，分为两个分包，其中分包一约150万元实洋；分包二约150万元实洋</w:t>
      </w:r>
      <w:r>
        <w:rPr>
          <w:rStyle w:val="22"/>
          <w:rFonts w:ascii="宋体" w:hAnsi="宋体"/>
          <w:b w:val="0"/>
          <w:i w:val="0"/>
          <w:caps w:val="0"/>
          <w:spacing w:val="0"/>
          <w:w w:val="100"/>
          <w:kern w:val="2"/>
          <w:sz w:val="24"/>
          <w:szCs w:val="24"/>
          <w:u w:val="single" w:color="000000"/>
          <w:lang w:val="en-US" w:eastAsia="zh-CN" w:bidi="ar-SA"/>
        </w:rPr>
        <w:t>，投标人投标时进行综合报价（折率）。</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1"/>
          <w:u w:val="single"/>
          <w:lang w:val="en-US" w:eastAsia="zh-CN" w:bidi="ar-SA"/>
        </w:rPr>
      </w:pPr>
      <w:r>
        <w:rPr>
          <w:rStyle w:val="22"/>
          <w:rFonts w:ascii="宋体" w:hAnsi="宋体"/>
          <w:b w:val="0"/>
          <w:i w:val="0"/>
          <w:caps w:val="0"/>
          <w:spacing w:val="0"/>
          <w:w w:val="100"/>
          <w:kern w:val="2"/>
          <w:sz w:val="24"/>
          <w:szCs w:val="24"/>
          <w:lang w:val="en-US" w:eastAsia="zh-CN" w:bidi="ar-SA"/>
        </w:rPr>
        <w:t>采购需求：</w:t>
      </w:r>
      <w:r>
        <w:rPr>
          <w:rStyle w:val="22"/>
          <w:rFonts w:ascii="宋体" w:hAnsi="宋体"/>
          <w:b w:val="0"/>
          <w:i w:val="0"/>
          <w:caps w:val="0"/>
          <w:spacing w:val="0"/>
          <w:w w:val="100"/>
          <w:kern w:val="2"/>
          <w:sz w:val="24"/>
          <w:szCs w:val="21"/>
          <w:u w:val="single" w:color="000000"/>
          <w:lang w:val="en-US" w:eastAsia="zh-CN" w:bidi="ar-SA"/>
        </w:rPr>
        <w:t>盐城工业职业技术学院2021-2022学年教材采购，详情见招标文件项目需求部分。</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合同履行期限：</w:t>
      </w:r>
      <w:r>
        <w:rPr>
          <w:rStyle w:val="22"/>
          <w:rFonts w:ascii="宋体" w:hAnsi="宋体"/>
          <w:b w:val="0"/>
          <w:i w:val="0"/>
          <w:caps w:val="0"/>
          <w:spacing w:val="0"/>
          <w:w w:val="100"/>
          <w:kern w:val="0"/>
          <w:sz w:val="24"/>
          <w:szCs w:val="24"/>
          <w:u w:val="single" w:color="000000"/>
          <w:lang w:val="en-US" w:eastAsia="zh-CN"/>
        </w:rPr>
        <w:t>乙方应保证100%的到书率（含教师用书），教材交货必须按甲方制定时间要求交货</w:t>
      </w:r>
      <w:r>
        <w:rPr>
          <w:rStyle w:val="22"/>
          <w:rFonts w:ascii="宋体" w:hAnsi="宋体"/>
          <w:b w:val="0"/>
          <w:i w:val="0"/>
          <w:caps w:val="0"/>
          <w:spacing w:val="0"/>
          <w:w w:val="100"/>
          <w:kern w:val="2"/>
          <w:sz w:val="24"/>
          <w:szCs w:val="24"/>
          <w:u w:val="single" w:color="000000"/>
          <w:lang w:val="en-US" w:eastAsia="zh-CN" w:bidi="ar-SA"/>
        </w:rPr>
        <w:t>。</w:t>
      </w:r>
      <w:r>
        <w:rPr>
          <w:rStyle w:val="22"/>
          <w:rFonts w:ascii="宋体" w:hAnsi="宋体"/>
          <w:b w:val="0"/>
          <w:i w:val="0"/>
          <w:caps w:val="0"/>
          <w:spacing w:val="0"/>
          <w:w w:val="100"/>
          <w:kern w:val="0"/>
          <w:sz w:val="24"/>
          <w:szCs w:val="24"/>
          <w:u w:val="single" w:color="000000"/>
          <w:lang w:val="en-US" w:eastAsia="zh-CN"/>
        </w:rPr>
        <w:t>乙方</w:t>
      </w:r>
      <w:r>
        <w:rPr>
          <w:rStyle w:val="22"/>
          <w:rFonts w:ascii="宋体" w:hAnsi="宋体"/>
          <w:b w:val="0"/>
          <w:i w:val="0"/>
          <w:caps w:val="0"/>
          <w:spacing w:val="0"/>
          <w:w w:val="100"/>
          <w:kern w:val="2"/>
          <w:sz w:val="24"/>
          <w:szCs w:val="24"/>
          <w:u w:val="single" w:color="000000"/>
          <w:lang w:val="en-US" w:eastAsia="zh-CN" w:bidi="ar-SA"/>
        </w:rPr>
        <w:t>不得以任何理由推迟教材送达时间</w:t>
      </w:r>
      <w:r>
        <w:rPr>
          <w:rStyle w:val="22"/>
          <w:rFonts w:ascii="宋体" w:hAnsi="宋体"/>
          <w:b w:val="0"/>
          <w:i w:val="0"/>
          <w:caps w:val="0"/>
          <w:spacing w:val="0"/>
          <w:w w:val="100"/>
          <w:kern w:val="2"/>
          <w:sz w:val="24"/>
          <w:szCs w:val="24"/>
          <w:lang w:val="en-US" w:eastAsia="zh-CN" w:bidi="ar-SA"/>
        </w:rPr>
        <w:t>。</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本项目</w:t>
      </w:r>
      <w:r>
        <w:rPr>
          <w:rStyle w:val="22"/>
          <w:rFonts w:ascii="宋体" w:hAnsi="宋体"/>
          <w:b w:val="0"/>
          <w:i w:val="0"/>
          <w:caps w:val="0"/>
          <w:spacing w:val="0"/>
          <w:w w:val="100"/>
          <w:kern w:val="2"/>
          <w:sz w:val="24"/>
          <w:szCs w:val="24"/>
          <w:u w:val="single" w:color="000000"/>
          <w:lang w:val="en-US" w:eastAsia="zh-CN" w:bidi="ar-SA"/>
        </w:rPr>
        <w:t>不接受</w:t>
      </w:r>
      <w:r>
        <w:rPr>
          <w:rStyle w:val="22"/>
          <w:rFonts w:ascii="宋体" w:hAnsi="宋体"/>
          <w:b w:val="0"/>
          <w:i w:val="0"/>
          <w:caps w:val="0"/>
          <w:spacing w:val="0"/>
          <w:w w:val="100"/>
          <w:kern w:val="2"/>
          <w:sz w:val="24"/>
          <w:szCs w:val="24"/>
          <w:lang w:val="en-US" w:eastAsia="zh-CN" w:bidi="ar-SA"/>
        </w:rPr>
        <w:t>联合体投标。</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u w:val="single"/>
          <w:lang w:val="en-US" w:eastAsia="zh-CN" w:bidi="ar-SA"/>
        </w:rPr>
      </w:pPr>
      <w:r>
        <w:rPr>
          <w:rStyle w:val="22"/>
          <w:rFonts w:ascii="宋体" w:hAnsi="宋体" w:cs="宋体"/>
          <w:b w:val="0"/>
          <w:bCs/>
          <w:i w:val="0"/>
          <w:caps w:val="0"/>
          <w:spacing w:val="0"/>
          <w:w w:val="100"/>
          <w:kern w:val="2"/>
          <w:sz w:val="24"/>
          <w:szCs w:val="21"/>
          <w:u w:val="single" w:color="000000"/>
          <w:lang w:val="en-US" w:eastAsia="zh-CN" w:bidi="ar-SA"/>
        </w:rPr>
        <w:t>注：同一供应商可同时参与分包一和分包二的投标，但只能成为一个分包的中标供应商，以先分包一、后分包二的顺序进行。</w:t>
      </w:r>
    </w:p>
    <w:p>
      <w:pPr>
        <w:pStyle w:val="12"/>
        <w:widowControl/>
        <w:tabs>
          <w:tab w:val="left" w:pos="0"/>
          <w:tab w:val="left" w:pos="3165"/>
          <w:tab w:val="center" w:pos="4153"/>
        </w:tabs>
        <w:snapToGrid/>
        <w:spacing w:before="0" w:beforeAutospacing="0" w:after="0" w:afterAutospacing="0" w:line="460" w:lineRule="exact"/>
        <w:jc w:val="left"/>
        <w:textAlignment w:val="baseline"/>
        <w:rPr>
          <w:rStyle w:val="22"/>
          <w:rFonts w:ascii="宋体" w:hAnsi="宋体" w:eastAsia="宋体" w:cs="宋体"/>
          <w:b/>
          <w:bCs/>
          <w:i w:val="0"/>
          <w:caps w:val="0"/>
          <w:spacing w:val="0"/>
          <w:w w:val="100"/>
          <w:kern w:val="2"/>
          <w:sz w:val="24"/>
          <w:szCs w:val="24"/>
          <w:lang w:val="en-US" w:eastAsia="zh-CN" w:bidi="ar-SA"/>
        </w:rPr>
      </w:pPr>
      <w:r>
        <w:rPr>
          <w:rStyle w:val="22"/>
          <w:rFonts w:ascii="宋体" w:hAnsi="宋体" w:eastAsia="宋体" w:cs="宋体"/>
          <w:b/>
          <w:bCs/>
          <w:i w:val="0"/>
          <w:caps w:val="0"/>
          <w:spacing w:val="0"/>
          <w:w w:val="100"/>
          <w:kern w:val="2"/>
          <w:sz w:val="24"/>
          <w:szCs w:val="24"/>
          <w:lang w:val="en-US" w:eastAsia="zh-CN" w:bidi="ar-SA"/>
        </w:rPr>
        <w:t>二、申请人的资格要求：</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1.满足《中华人民共和国政府采购法》第二十二条规定，并提供下列材料；</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（1）法人或者其他组织的营业执照等证明文件，自然人的身份证明；</w:t>
      </w:r>
      <w:r>
        <w:rPr>
          <w:rStyle w:val="22"/>
          <w:rFonts w:ascii="宋体" w:hAnsi="宋体"/>
          <w:b w:val="0"/>
          <w:i w:val="0"/>
          <w:caps w:val="0"/>
          <w:spacing w:val="0"/>
          <w:w w:val="100"/>
          <w:kern w:val="2"/>
          <w:sz w:val="24"/>
          <w:szCs w:val="24"/>
          <w:lang w:val="en-US" w:eastAsia="zh-CN" w:bidi="ar-SA"/>
        </w:rPr>
        <w:br w:type="textWrapping"/>
      </w:r>
      <w:r>
        <w:rPr>
          <w:rStyle w:val="22"/>
          <w:rFonts w:ascii="宋体" w:hAnsi="宋体"/>
          <w:b w:val="0"/>
          <w:i w:val="0"/>
          <w:caps w:val="0"/>
          <w:spacing w:val="0"/>
          <w:w w:val="100"/>
          <w:kern w:val="2"/>
          <w:sz w:val="24"/>
          <w:szCs w:val="24"/>
          <w:lang w:val="en-US" w:eastAsia="zh-CN" w:bidi="ar-SA"/>
        </w:rPr>
        <w:t>　　（2）上一年度的财务报表（成立不满一年不需提供）；</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（3）依法缴纳税收和社会保障资金的相关材料；</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（4）具备履行合同所必需的设备和专业技术能力的书面声明（根据项目需求提供履行合同所必须的教材销售的证明材料或相关加盖公章的授权书）；</w:t>
      </w:r>
      <w:r>
        <w:rPr>
          <w:rStyle w:val="22"/>
          <w:rFonts w:ascii="宋体" w:hAnsi="宋体"/>
          <w:b w:val="0"/>
          <w:i w:val="0"/>
          <w:caps w:val="0"/>
          <w:spacing w:val="0"/>
          <w:w w:val="100"/>
          <w:kern w:val="2"/>
          <w:sz w:val="24"/>
          <w:szCs w:val="24"/>
          <w:lang w:val="en-US" w:eastAsia="zh-CN" w:bidi="ar-SA"/>
        </w:rPr>
        <w:br w:type="textWrapping"/>
      </w:r>
      <w:r>
        <w:rPr>
          <w:rStyle w:val="22"/>
          <w:rFonts w:ascii="宋体" w:hAnsi="宋体"/>
          <w:b w:val="0"/>
          <w:i w:val="0"/>
          <w:caps w:val="0"/>
          <w:spacing w:val="0"/>
          <w:w w:val="100"/>
          <w:kern w:val="2"/>
          <w:sz w:val="24"/>
          <w:szCs w:val="24"/>
          <w:lang w:val="en-US" w:eastAsia="zh-CN" w:bidi="ar-SA"/>
        </w:rPr>
        <w:t>　　（5）参加政府采购活动前3年内在经营活动中没有重大违法记录的书面声明；</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2.落实政府采购政策需满足的资格要求：</w:t>
      </w:r>
      <w:r>
        <w:rPr>
          <w:rStyle w:val="22"/>
          <w:rFonts w:ascii="宋体" w:hAnsi="宋体"/>
          <w:b w:val="0"/>
          <w:i w:val="0"/>
          <w:caps w:val="0"/>
          <w:spacing w:val="0"/>
          <w:w w:val="100"/>
          <w:kern w:val="2"/>
          <w:sz w:val="24"/>
          <w:szCs w:val="24"/>
          <w:u w:val="single" w:color="000000"/>
          <w:lang w:val="en-US" w:eastAsia="zh-CN" w:bidi="ar-SA"/>
        </w:rPr>
        <w:t>/</w:t>
      </w:r>
      <w:r>
        <w:rPr>
          <w:rStyle w:val="22"/>
          <w:rFonts w:ascii="宋体" w:hAnsi="宋体"/>
          <w:b w:val="0"/>
          <w:i w:val="0"/>
          <w:caps w:val="0"/>
          <w:spacing w:val="0"/>
          <w:w w:val="100"/>
          <w:kern w:val="2"/>
          <w:sz w:val="24"/>
          <w:szCs w:val="24"/>
          <w:lang w:val="en-US" w:eastAsia="zh-CN" w:bidi="ar-SA"/>
        </w:rPr>
        <w:t>。</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3.本项目的特定资格要求：</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（1）未被“信用中国”网站（www.creditchina.gov.cn）列入失信被执行人、重大税收违法案件当事人名单、政府采购严重失信行为记录名单。</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（2）投标人具有相关行业主管部门颁发的《出版物经营许可证》。</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（3）单位负责人为同一人或者存在直接控股、管理关系的不同供应商，不得参加同一合同项下的政府采购活动。</w:t>
      </w:r>
    </w:p>
    <w:p>
      <w:pPr>
        <w:pStyle w:val="12"/>
        <w:widowControl/>
        <w:tabs>
          <w:tab w:val="left" w:pos="0"/>
          <w:tab w:val="left" w:pos="3165"/>
          <w:tab w:val="center" w:pos="4153"/>
        </w:tabs>
        <w:snapToGrid/>
        <w:spacing w:before="0" w:beforeAutospacing="0" w:after="0" w:afterAutospacing="0" w:line="460" w:lineRule="exact"/>
        <w:jc w:val="left"/>
        <w:textAlignment w:val="baseline"/>
        <w:rPr>
          <w:rStyle w:val="22"/>
          <w:rFonts w:ascii="宋体" w:hAnsi="宋体" w:eastAsia="宋体" w:cs="宋体"/>
          <w:b/>
          <w:bCs/>
          <w:i w:val="0"/>
          <w:caps w:val="0"/>
          <w:spacing w:val="0"/>
          <w:w w:val="100"/>
          <w:kern w:val="2"/>
          <w:sz w:val="24"/>
          <w:szCs w:val="24"/>
          <w:lang w:val="en-US" w:eastAsia="zh-CN" w:bidi="ar-SA"/>
        </w:rPr>
      </w:pPr>
      <w:r>
        <w:rPr>
          <w:rStyle w:val="22"/>
          <w:rFonts w:ascii="宋体" w:hAnsi="宋体" w:eastAsia="宋体" w:cs="宋体"/>
          <w:b/>
          <w:bCs/>
          <w:i w:val="0"/>
          <w:caps w:val="0"/>
          <w:spacing w:val="0"/>
          <w:w w:val="100"/>
          <w:kern w:val="2"/>
          <w:sz w:val="24"/>
          <w:szCs w:val="24"/>
          <w:lang w:val="en-US" w:eastAsia="zh-CN" w:bidi="ar-SA"/>
        </w:rPr>
        <w:t>三、获取招标文件</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时间：自公告之日起至投标截止时间前1日</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地点：盐城市政府采购网和盐城工业职业技术学院招标采购网</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方式：符合资格要求的投标人可自行下载采购文件，采购文件见盐城市政府采购网和盐城工业职业技术学院招标采购网本公告附件。</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售价：人民币500元/分包在开标现场现金交纳。</w:t>
      </w:r>
    </w:p>
    <w:p>
      <w:pPr>
        <w:pStyle w:val="12"/>
        <w:widowControl/>
        <w:tabs>
          <w:tab w:val="left" w:pos="0"/>
          <w:tab w:val="left" w:pos="3165"/>
          <w:tab w:val="center" w:pos="4153"/>
        </w:tabs>
        <w:snapToGrid/>
        <w:spacing w:before="0" w:beforeAutospacing="0" w:after="0" w:afterAutospacing="0" w:line="460" w:lineRule="exact"/>
        <w:jc w:val="left"/>
        <w:textAlignment w:val="baseline"/>
        <w:rPr>
          <w:rStyle w:val="22"/>
          <w:rFonts w:ascii="宋体" w:hAnsi="宋体" w:eastAsia="宋体" w:cs="宋体"/>
          <w:b/>
          <w:bCs/>
          <w:i w:val="0"/>
          <w:caps w:val="0"/>
          <w:spacing w:val="0"/>
          <w:w w:val="100"/>
          <w:kern w:val="2"/>
          <w:sz w:val="24"/>
          <w:szCs w:val="24"/>
          <w:lang w:val="en-US" w:eastAsia="zh-CN" w:bidi="ar-SA"/>
        </w:rPr>
      </w:pPr>
      <w:r>
        <w:rPr>
          <w:rStyle w:val="22"/>
          <w:rFonts w:ascii="宋体" w:hAnsi="宋体" w:eastAsia="宋体" w:cs="宋体"/>
          <w:b/>
          <w:bCs/>
          <w:i w:val="0"/>
          <w:caps w:val="0"/>
          <w:spacing w:val="0"/>
          <w:w w:val="100"/>
          <w:kern w:val="2"/>
          <w:sz w:val="24"/>
          <w:szCs w:val="24"/>
          <w:lang w:val="en-US" w:eastAsia="zh-CN" w:bidi="ar-SA"/>
        </w:rPr>
        <w:t>四、提交投标文件截止时间、开标时间和地点</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u w:val="single" w:color="000000"/>
          <w:lang w:val="en-US" w:eastAsia="zh-CN" w:bidi="ar-SA"/>
        </w:rPr>
        <w:t>2021</w:t>
      </w:r>
      <w:r>
        <w:rPr>
          <w:rStyle w:val="22"/>
          <w:rFonts w:ascii="宋体" w:hAnsi="宋体" w:cs="宋体"/>
          <w:b w:val="0"/>
          <w:bCs/>
          <w:i w:val="0"/>
          <w:caps w:val="0"/>
          <w:spacing w:val="0"/>
          <w:w w:val="100"/>
          <w:kern w:val="2"/>
          <w:sz w:val="24"/>
          <w:szCs w:val="24"/>
          <w:u w:val="single" w:color="000000"/>
          <w:lang w:val="en-US" w:eastAsia="zh-CN" w:bidi="ar-SA"/>
        </w:rPr>
        <w:t>年6月29日15点00分</w:t>
      </w:r>
      <w:r>
        <w:rPr>
          <w:rStyle w:val="22"/>
          <w:rFonts w:ascii="宋体" w:hAnsi="宋体"/>
          <w:b w:val="0"/>
          <w:i w:val="0"/>
          <w:caps w:val="0"/>
          <w:spacing w:val="0"/>
          <w:w w:val="100"/>
          <w:kern w:val="2"/>
          <w:sz w:val="24"/>
          <w:szCs w:val="24"/>
          <w:lang w:val="en-US" w:eastAsia="zh-CN" w:bidi="ar-SA"/>
        </w:rPr>
        <w:t>（北京时间）</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地点：盐城工业职业技术学院（盐城市解放南路285号）后勤服务中心四楼402开标室。</w:t>
      </w:r>
    </w:p>
    <w:p>
      <w:pPr>
        <w:pStyle w:val="12"/>
        <w:widowControl/>
        <w:tabs>
          <w:tab w:val="left" w:pos="0"/>
          <w:tab w:val="left" w:pos="3165"/>
          <w:tab w:val="center" w:pos="4153"/>
        </w:tabs>
        <w:snapToGrid/>
        <w:spacing w:before="0" w:beforeAutospacing="0" w:after="0" w:afterAutospacing="0" w:line="460" w:lineRule="exact"/>
        <w:jc w:val="left"/>
        <w:textAlignment w:val="baseline"/>
        <w:rPr>
          <w:rStyle w:val="22"/>
          <w:rFonts w:ascii="宋体" w:hAnsi="宋体" w:eastAsia="宋体" w:cs="宋体"/>
          <w:b/>
          <w:bCs/>
          <w:i w:val="0"/>
          <w:caps w:val="0"/>
          <w:spacing w:val="0"/>
          <w:w w:val="100"/>
          <w:kern w:val="2"/>
          <w:sz w:val="24"/>
          <w:szCs w:val="24"/>
          <w:lang w:val="en-US" w:eastAsia="zh-CN" w:bidi="ar-SA"/>
        </w:rPr>
      </w:pPr>
      <w:r>
        <w:rPr>
          <w:rStyle w:val="22"/>
          <w:rFonts w:ascii="宋体" w:hAnsi="宋体" w:eastAsia="宋体" w:cs="宋体"/>
          <w:b/>
          <w:bCs/>
          <w:i w:val="0"/>
          <w:caps w:val="0"/>
          <w:spacing w:val="0"/>
          <w:w w:val="100"/>
          <w:kern w:val="2"/>
          <w:sz w:val="24"/>
          <w:szCs w:val="24"/>
          <w:lang w:val="en-US" w:eastAsia="zh-CN" w:bidi="ar-SA"/>
        </w:rPr>
        <w:t>五、公告期限</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0"/>
          <w:sz w:val="24"/>
          <w:szCs w:val="24"/>
          <w:lang w:val="en-US" w:eastAsia="zh-CN" w:bidi="ar-SA"/>
        </w:rPr>
      </w:pPr>
      <w:r>
        <w:rPr>
          <w:rStyle w:val="22"/>
          <w:rFonts w:ascii="宋体" w:hAnsi="宋体"/>
          <w:b w:val="0"/>
          <w:i w:val="0"/>
          <w:caps w:val="0"/>
          <w:spacing w:val="0"/>
          <w:w w:val="100"/>
          <w:kern w:val="0"/>
          <w:sz w:val="24"/>
          <w:szCs w:val="24"/>
          <w:lang w:val="en-US" w:eastAsia="zh-CN" w:bidi="ar-SA"/>
        </w:rPr>
        <w:t>自本公告发布之日起5个工作日。</w:t>
      </w:r>
    </w:p>
    <w:p>
      <w:pPr>
        <w:pStyle w:val="12"/>
        <w:widowControl/>
        <w:tabs>
          <w:tab w:val="left" w:pos="0"/>
          <w:tab w:val="left" w:pos="3165"/>
          <w:tab w:val="center" w:pos="4153"/>
        </w:tabs>
        <w:snapToGrid/>
        <w:spacing w:before="0" w:beforeAutospacing="0" w:after="0" w:afterAutospacing="0" w:line="460" w:lineRule="exact"/>
        <w:jc w:val="left"/>
        <w:textAlignment w:val="baseline"/>
        <w:rPr>
          <w:rStyle w:val="22"/>
          <w:rFonts w:ascii="宋体" w:hAnsi="宋体" w:eastAsia="宋体" w:cs="宋体"/>
          <w:b/>
          <w:bCs/>
          <w:i w:val="0"/>
          <w:caps w:val="0"/>
          <w:spacing w:val="0"/>
          <w:w w:val="100"/>
          <w:kern w:val="2"/>
          <w:sz w:val="24"/>
          <w:szCs w:val="24"/>
          <w:lang w:val="en-US" w:eastAsia="zh-CN" w:bidi="ar-SA"/>
        </w:rPr>
      </w:pPr>
      <w:r>
        <w:rPr>
          <w:rStyle w:val="22"/>
          <w:rFonts w:ascii="宋体" w:hAnsi="宋体" w:eastAsia="宋体" w:cs="宋体"/>
          <w:b/>
          <w:bCs/>
          <w:i w:val="0"/>
          <w:caps w:val="0"/>
          <w:spacing w:val="0"/>
          <w:w w:val="100"/>
          <w:kern w:val="2"/>
          <w:sz w:val="24"/>
          <w:szCs w:val="24"/>
          <w:lang w:val="en-US" w:eastAsia="zh-CN" w:bidi="ar-SA"/>
        </w:rPr>
        <w:t>六、其他补充事宜</w:t>
      </w:r>
    </w:p>
    <w:p>
      <w:pPr>
        <w:pStyle w:val="12"/>
        <w:widowControl/>
        <w:tabs>
          <w:tab w:val="left" w:pos="0"/>
          <w:tab w:val="left" w:pos="3165"/>
          <w:tab w:val="center" w:pos="4153"/>
        </w:tabs>
        <w:snapToGrid/>
        <w:spacing w:before="0" w:beforeAutospacing="0" w:after="0" w:afterAutospacing="0" w:line="360" w:lineRule="auto"/>
        <w:ind w:firstLine="480" w:firstLineChars="200"/>
        <w:jc w:val="left"/>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(一)因疫情防控需要，为确保校园安全，投标人进入盐城工业职业技术学院校区时应服从下列疫情防控措施：</w:t>
      </w:r>
    </w:p>
    <w:p>
      <w:pPr>
        <w:pStyle w:val="12"/>
        <w:widowControl/>
        <w:tabs>
          <w:tab w:val="left" w:pos="0"/>
          <w:tab w:val="left" w:pos="3165"/>
          <w:tab w:val="center" w:pos="4153"/>
        </w:tabs>
        <w:snapToGrid/>
        <w:spacing w:before="0" w:beforeAutospacing="0" w:after="0" w:afterAutospacing="0" w:line="360" w:lineRule="auto"/>
        <w:ind w:firstLine="480" w:firstLineChars="200"/>
        <w:jc w:val="left"/>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（1）投标人从解放南路东门进出；投标人车辆一律不得进入校园。</w:t>
      </w:r>
    </w:p>
    <w:p>
      <w:pPr>
        <w:pStyle w:val="12"/>
        <w:widowControl/>
        <w:tabs>
          <w:tab w:val="left" w:pos="0"/>
          <w:tab w:val="left" w:pos="3165"/>
          <w:tab w:val="center" w:pos="4153"/>
        </w:tabs>
        <w:snapToGrid/>
        <w:spacing w:before="0" w:beforeAutospacing="0" w:after="0" w:afterAutospacing="0" w:line="360" w:lineRule="auto"/>
        <w:ind w:firstLine="480" w:firstLineChars="200"/>
        <w:jc w:val="left"/>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（2）各投标人项目授权代表限1人进入校园；项目授权代表进入校园时须自行配戴口罩、做好手部消毒及投标文件等消毒防护工作。</w:t>
      </w:r>
    </w:p>
    <w:p>
      <w:pPr>
        <w:pStyle w:val="12"/>
        <w:widowControl/>
        <w:tabs>
          <w:tab w:val="left" w:pos="0"/>
          <w:tab w:val="left" w:pos="3165"/>
          <w:tab w:val="center" w:pos="4153"/>
        </w:tabs>
        <w:snapToGrid/>
        <w:spacing w:before="0" w:beforeAutospacing="0" w:after="0" w:afterAutospacing="0" w:line="360" w:lineRule="auto"/>
        <w:ind w:firstLine="480" w:firstLineChars="200"/>
        <w:jc w:val="left"/>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pStyle w:val="12"/>
        <w:widowControl/>
        <w:tabs>
          <w:tab w:val="left" w:pos="0"/>
          <w:tab w:val="left" w:pos="3165"/>
          <w:tab w:val="center" w:pos="4153"/>
        </w:tabs>
        <w:snapToGrid/>
        <w:spacing w:before="0" w:beforeAutospacing="0" w:after="0" w:afterAutospacing="0" w:line="360" w:lineRule="auto"/>
        <w:ind w:firstLine="480" w:firstLineChars="200"/>
        <w:jc w:val="left"/>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（4）投标人进入校园后应在指定地点参与投标活动，不到非相关场所活动；投标工作结束后应立即离开校园，不逗留。</w:t>
      </w:r>
    </w:p>
    <w:p>
      <w:pPr>
        <w:pStyle w:val="12"/>
        <w:widowControl/>
        <w:tabs>
          <w:tab w:val="left" w:pos="0"/>
          <w:tab w:val="left" w:pos="3165"/>
          <w:tab w:val="center" w:pos="4153"/>
        </w:tabs>
        <w:snapToGrid/>
        <w:spacing w:before="0" w:beforeAutospacing="0" w:after="0" w:afterAutospacing="0" w:line="360" w:lineRule="auto"/>
        <w:ind w:firstLine="480" w:firstLineChars="200"/>
        <w:jc w:val="left"/>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请各投标人预留好相应时间，配合做好上述管控措施。</w:t>
      </w:r>
    </w:p>
    <w:p>
      <w:pPr>
        <w:pStyle w:val="12"/>
        <w:widowControl/>
        <w:tabs>
          <w:tab w:val="left" w:pos="0"/>
          <w:tab w:val="left" w:pos="3165"/>
          <w:tab w:val="center" w:pos="4153"/>
        </w:tabs>
        <w:snapToGrid/>
        <w:spacing w:before="0" w:beforeAutospacing="0" w:after="0" w:afterAutospacing="0" w:line="360" w:lineRule="auto"/>
        <w:ind w:firstLine="480" w:firstLineChars="200"/>
        <w:jc w:val="left"/>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（二）投标文件制作份数要求：正本份数：1份，副本份数：4份。</w:t>
      </w:r>
    </w:p>
    <w:p>
      <w:pPr>
        <w:pStyle w:val="12"/>
        <w:widowControl/>
        <w:tabs>
          <w:tab w:val="left" w:pos="0"/>
          <w:tab w:val="left" w:pos="3165"/>
          <w:tab w:val="center" w:pos="4153"/>
        </w:tabs>
        <w:snapToGrid/>
        <w:spacing w:before="0" w:beforeAutospacing="0" w:after="0" w:afterAutospacing="0" w:line="460" w:lineRule="exact"/>
        <w:jc w:val="left"/>
        <w:textAlignment w:val="baseline"/>
        <w:rPr>
          <w:rStyle w:val="22"/>
          <w:rFonts w:ascii="宋体" w:hAnsi="宋体" w:eastAsia="宋体" w:cs="宋体"/>
          <w:b/>
          <w:bCs/>
          <w:i w:val="0"/>
          <w:caps w:val="0"/>
          <w:spacing w:val="0"/>
          <w:w w:val="100"/>
          <w:kern w:val="2"/>
          <w:sz w:val="24"/>
          <w:szCs w:val="24"/>
          <w:lang w:val="en-US" w:eastAsia="zh-CN" w:bidi="ar-SA"/>
        </w:rPr>
      </w:pPr>
      <w:r>
        <w:rPr>
          <w:rStyle w:val="22"/>
          <w:rFonts w:ascii="宋体" w:hAnsi="宋体" w:eastAsia="宋体" w:cs="宋体"/>
          <w:b/>
          <w:bCs/>
          <w:i w:val="0"/>
          <w:caps w:val="0"/>
          <w:spacing w:val="0"/>
          <w:w w:val="100"/>
          <w:kern w:val="2"/>
          <w:sz w:val="24"/>
          <w:szCs w:val="24"/>
          <w:lang w:val="en-US" w:eastAsia="zh-CN" w:bidi="ar-SA"/>
        </w:rPr>
        <w:t>七、对本次招标提出询问，请按以下方式联系。</w:t>
      </w:r>
    </w:p>
    <w:p>
      <w:pPr>
        <w:snapToGrid/>
        <w:spacing w:before="0" w:beforeAutospacing="0" w:after="0" w:afterAutospacing="0" w:line="50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1.采购人信息</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名称：盐城工业职业技术学院</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地址：盐城工业职业技术学院后勤服务中心四楼405室招标办公室</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联系人：赵</w:t>
      </w:r>
      <w:r>
        <w:rPr>
          <w:rStyle w:val="22"/>
          <w:rFonts w:hint="eastAsia" w:ascii="宋体" w:hAnsi="宋体"/>
          <w:b w:val="0"/>
          <w:i w:val="0"/>
          <w:caps w:val="0"/>
          <w:spacing w:val="0"/>
          <w:w w:val="100"/>
          <w:kern w:val="2"/>
          <w:sz w:val="24"/>
          <w:szCs w:val="24"/>
          <w:lang w:val="en-US" w:eastAsia="zh-CN" w:bidi="ar-SA"/>
        </w:rPr>
        <w:t>老师</w:t>
      </w:r>
      <w:bookmarkStart w:id="0" w:name="_GoBack"/>
      <w:bookmarkEnd w:id="0"/>
      <w:r>
        <w:rPr>
          <w:rStyle w:val="22"/>
          <w:rFonts w:ascii="宋体" w:hAnsi="宋体"/>
          <w:b w:val="0"/>
          <w:i w:val="0"/>
          <w:caps w:val="0"/>
          <w:spacing w:val="0"/>
          <w:w w:val="100"/>
          <w:kern w:val="2"/>
          <w:sz w:val="24"/>
          <w:szCs w:val="24"/>
          <w:lang w:val="en-US" w:eastAsia="zh-CN" w:bidi="ar-SA"/>
        </w:rPr>
        <w:t xml:space="preserve">            </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联系电话：0515-88588707</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2.采购代理机构信息</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名称：江苏伟业项目管理有限公司</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地址：盐城市人民南路华邦国际东厦A区16楼</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联系人：王志东              </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联系电话：18005113358</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3.项目联系方式</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项目联系人：郭老师</w:t>
      </w:r>
    </w:p>
    <w:p>
      <w:pPr>
        <w:snapToGrid/>
        <w:spacing w:before="0" w:beforeAutospacing="0" w:after="0" w:afterAutospacing="0" w:line="46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电话：15961985559</w:t>
      </w:r>
    </w:p>
    <w:p>
      <w:pPr>
        <w:widowControl/>
        <w:snapToGrid/>
        <w:spacing w:before="0" w:beforeAutospacing="0" w:after="0" w:afterAutospacing="0" w:line="240" w:lineRule="auto"/>
        <w:jc w:val="left"/>
        <w:textAlignment w:val="baseline"/>
        <w:rPr>
          <w:rStyle w:val="22"/>
          <w:rFonts w:ascii="宋体" w:hAnsi="宋体"/>
          <w:b w:val="0"/>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22"/>
          <w:rFonts w:ascii="宋体" w:hAnsi="宋体" w:cs="宋体"/>
          <w:b w:val="0"/>
          <w:bCs/>
          <w:i w:val="0"/>
          <w:caps w:val="0"/>
          <w:spacing w:val="0"/>
          <w:w w:val="100"/>
          <w:kern w:val="2"/>
          <w:sz w:val="24"/>
          <w:szCs w:val="21"/>
          <w:lang w:val="en-US" w:eastAsia="zh-CN" w:bidi="ar-SA"/>
        </w:rPr>
      </w:pPr>
    </w:p>
    <w:p>
      <w:pPr>
        <w:pStyle w:val="13"/>
        <w:keepLines/>
        <w:widowControl/>
        <w:snapToGrid/>
        <w:spacing w:before="0" w:beforeAutospacing="0" w:after="0" w:afterAutospacing="0" w:line="240" w:lineRule="auto"/>
        <w:jc w:val="center"/>
        <w:textAlignment w:val="baseline"/>
        <w:rPr>
          <w:rStyle w:val="22"/>
          <w:rFonts w:ascii="宋体" w:hAnsi="宋体" w:eastAsia="宋体" w:cs="宋体"/>
          <w:b/>
          <w:bCs/>
          <w:i w:val="0"/>
          <w:caps w:val="0"/>
          <w:spacing w:val="0"/>
          <w:w w:val="100"/>
          <w:kern w:val="2"/>
          <w:sz w:val="44"/>
          <w:szCs w:val="44"/>
          <w:lang w:val="en-US" w:eastAsia="zh-CN" w:bidi="ar-SA"/>
        </w:rPr>
      </w:pPr>
      <w:r>
        <w:rPr>
          <w:rStyle w:val="22"/>
          <w:rFonts w:ascii="宋体" w:hAnsi="宋体" w:eastAsia="宋体" w:cs="宋体"/>
          <w:b/>
          <w:bCs/>
          <w:i w:val="0"/>
          <w:caps w:val="0"/>
          <w:spacing w:val="0"/>
          <w:w w:val="100"/>
          <w:kern w:val="2"/>
          <w:sz w:val="44"/>
          <w:szCs w:val="44"/>
          <w:lang w:val="en-US" w:eastAsia="zh-CN" w:bidi="ar-SA"/>
        </w:rPr>
        <w:br w:type="page"/>
      </w:r>
    </w:p>
    <w:p>
      <w:pPr>
        <w:pStyle w:val="13"/>
        <w:keepLines/>
        <w:widowControl/>
        <w:snapToGrid/>
        <w:spacing w:before="0" w:beforeAutospacing="0" w:after="0" w:afterAutospacing="0" w:line="240" w:lineRule="auto"/>
        <w:jc w:val="center"/>
        <w:textAlignment w:val="baseline"/>
        <w:rPr>
          <w:rStyle w:val="22"/>
          <w:rFonts w:ascii="宋体" w:hAnsi="宋体" w:eastAsia="宋体"/>
          <w:b w:val="0"/>
          <w:bCs w:val="0"/>
          <w:i w:val="0"/>
          <w:caps w:val="0"/>
          <w:spacing w:val="0"/>
          <w:w w:val="100"/>
          <w:kern w:val="2"/>
          <w:sz w:val="44"/>
          <w:szCs w:val="44"/>
          <w:lang w:val="en-US" w:eastAsia="zh-CN" w:bidi="ar-SA"/>
        </w:rPr>
      </w:pPr>
      <w:r>
        <w:rPr>
          <w:rStyle w:val="22"/>
          <w:rFonts w:ascii="宋体" w:hAnsi="宋体" w:eastAsia="宋体" w:cs="宋体"/>
          <w:b/>
          <w:bCs/>
          <w:i w:val="0"/>
          <w:caps w:val="0"/>
          <w:spacing w:val="0"/>
          <w:w w:val="100"/>
          <w:kern w:val="2"/>
          <w:sz w:val="44"/>
          <w:szCs w:val="44"/>
          <w:lang w:val="en-US" w:eastAsia="zh-CN" w:bidi="ar-SA"/>
        </w:rPr>
        <w:t>第二章  投标人须知</w:t>
      </w:r>
    </w:p>
    <w:p>
      <w:pPr>
        <w:pStyle w:val="15"/>
        <w:keepLines/>
        <w:widowControl/>
        <w:snapToGrid/>
        <w:spacing w:before="0" w:beforeAutospacing="0" w:after="0" w:afterAutospacing="0" w:line="440" w:lineRule="exact"/>
        <w:ind w:firstLine="482" w:firstLineChars="200"/>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t>一、总则</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1、招标方式</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1.1 本次招标采取公开招标方式，本招标文件仅适用于招标公告中所述项目。</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2、合格的投标人</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2.1满足招标公告中供应商的资格要求的规定。</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2.2 满足本文件实质性条款的规定。</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3、适用法律</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 本次招标及由此产生的合同受中华人民共和国有关的法律法规制约和保护。</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4、投标费用</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4.1</w:t>
      </w:r>
      <w:r>
        <w:rPr>
          <w:rStyle w:val="22"/>
          <w:rFonts w:ascii="宋体" w:hAnsi="宋体"/>
          <w:b w:val="0"/>
          <w:i w:val="0"/>
          <w:caps w:val="0"/>
          <w:spacing w:val="0"/>
          <w:w w:val="100"/>
          <w:kern w:val="2"/>
          <w:sz w:val="24"/>
          <w:szCs w:val="24"/>
          <w:lang w:val="en-US" w:eastAsia="zh-CN" w:bidi="ar-SA"/>
        </w:rPr>
        <w:t xml:space="preserve"> 投标人应自行承担所有与参加投标有关的费用，无论投标过程中的做法和结果如何，采购人及采购代理机构在任何情况下均无义务和责任承担这些费用。</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rPr>
      </w:pPr>
      <w:r>
        <w:rPr>
          <w:rStyle w:val="22"/>
          <w:rFonts w:ascii="宋体" w:hAnsi="宋体" w:eastAsia="宋体"/>
          <w:b w:val="0"/>
          <w:bCs w:val="0"/>
          <w:i w:val="0"/>
          <w:caps w:val="0"/>
          <w:spacing w:val="0"/>
          <w:w w:val="100"/>
          <w:kern w:val="2"/>
          <w:sz w:val="24"/>
          <w:szCs w:val="24"/>
          <w:lang w:val="en-US" w:eastAsia="zh-CN" w:bidi="ar-SA"/>
        </w:rPr>
        <w:t>4.2</w:t>
      </w:r>
      <w:r>
        <w:rPr>
          <w:rStyle w:val="22"/>
          <w:rFonts w:ascii="宋体" w:hAnsi="宋体" w:eastAsia="宋体"/>
          <w:b w:val="0"/>
          <w:bCs w:val="0"/>
          <w:i w:val="0"/>
          <w:caps w:val="0"/>
          <w:spacing w:val="0"/>
          <w:w w:val="100"/>
          <w:kern w:val="2"/>
          <w:sz w:val="24"/>
          <w:szCs w:val="24"/>
          <w:lang w:val="en-US" w:eastAsia="zh-CN"/>
        </w:rPr>
        <w:t>本项目各分包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5、招标文件的约束力</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5.1</w:t>
      </w:r>
      <w:r>
        <w:rPr>
          <w:rStyle w:val="22"/>
          <w:rFonts w:ascii="宋体" w:hAnsi="宋体"/>
          <w:b w:val="0"/>
          <w:i w:val="0"/>
          <w:caps w:val="0"/>
          <w:spacing w:val="0"/>
          <w:w w:val="100"/>
          <w:kern w:val="2"/>
          <w:sz w:val="24"/>
          <w:szCs w:val="24"/>
          <w:lang w:val="en-US" w:eastAsia="zh-CN" w:bidi="ar-SA"/>
        </w:rPr>
        <w:t xml:space="preserve"> 投标人一旦参加本项目采购活动，即被认为接受了本招标文件的规定和约束，并且视为自招标公告期限届满之日起知道或应当知道自身权益是否受到了损害。</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6、招标文件的解释</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6.1 本招标文件由采购人或采购代理机构负责解释。</w:t>
      </w:r>
    </w:p>
    <w:p>
      <w:pPr>
        <w:pStyle w:val="15"/>
        <w:keepLines/>
        <w:widowControl/>
        <w:snapToGrid/>
        <w:spacing w:before="0" w:beforeAutospacing="0" w:after="0" w:afterAutospacing="0" w:line="440" w:lineRule="exact"/>
        <w:ind w:firstLine="482" w:firstLineChars="200"/>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t>二、招标文件</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7、招标文件构成</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7.1</w:t>
      </w:r>
      <w:r>
        <w:rPr>
          <w:rStyle w:val="22"/>
          <w:rFonts w:ascii="宋体" w:hAnsi="宋体"/>
          <w:b w:val="0"/>
          <w:i w:val="0"/>
          <w:caps w:val="0"/>
          <w:spacing w:val="0"/>
          <w:w w:val="100"/>
          <w:kern w:val="2"/>
          <w:sz w:val="24"/>
          <w:szCs w:val="24"/>
          <w:lang w:val="en-US" w:eastAsia="zh-CN" w:bidi="ar-SA"/>
        </w:rPr>
        <w:t xml:space="preserve"> 招标文件有以下部分组成：</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（1）招标公告</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（2）投标人须知</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（3）合同条款及格式</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（4）项目需求</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（5）评标方法与评标标准</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（6）投标文件格式</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请仔细检查招标文件是否齐全，如有缺漏请立即与采购人或采购代理机构联系解决。</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7.2</w:t>
      </w:r>
      <w:r>
        <w:rPr>
          <w:rStyle w:val="22"/>
          <w:rFonts w:ascii="宋体" w:hAnsi="宋体"/>
          <w:b w:val="0"/>
          <w:i w:val="0"/>
          <w:caps w:val="0"/>
          <w:spacing w:val="0"/>
          <w:w w:val="100"/>
          <w:kern w:val="2"/>
          <w:sz w:val="24"/>
          <w:szCs w:val="24"/>
          <w:lang w:val="en-US" w:eastAsia="zh-CN" w:bidi="ar-SA"/>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8、招标文件的询问</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8.1</w:t>
      </w:r>
      <w:r>
        <w:rPr>
          <w:rStyle w:val="22"/>
          <w:rFonts w:ascii="宋体" w:hAnsi="宋体"/>
          <w:b w:val="0"/>
          <w:i w:val="0"/>
          <w:caps w:val="0"/>
          <w:spacing w:val="0"/>
          <w:w w:val="100"/>
          <w:kern w:val="2"/>
          <w:sz w:val="24"/>
          <w:szCs w:val="24"/>
          <w:lang w:val="en-US" w:eastAsia="zh-CN" w:bidi="ar-SA"/>
        </w:rPr>
        <w:t xml:space="preserve"> 任何要求对招标文件进行询问的投标人，应在投标截止日期</w:t>
      </w:r>
      <w:r>
        <w:rPr>
          <w:rStyle w:val="22"/>
          <w:rFonts w:ascii="宋体" w:hAnsi="宋体"/>
          <w:b/>
          <w:i w:val="0"/>
          <w:caps w:val="0"/>
          <w:spacing w:val="0"/>
          <w:w w:val="100"/>
          <w:kern w:val="2"/>
          <w:sz w:val="24"/>
          <w:szCs w:val="24"/>
          <w:lang w:val="en-US" w:eastAsia="zh-CN" w:bidi="ar-SA"/>
        </w:rPr>
        <w:t>十日</w:t>
      </w:r>
      <w:r>
        <w:rPr>
          <w:rStyle w:val="22"/>
          <w:rFonts w:ascii="宋体" w:hAnsi="宋体"/>
          <w:b w:val="0"/>
          <w:i w:val="0"/>
          <w:caps w:val="0"/>
          <w:spacing w:val="0"/>
          <w:w w:val="100"/>
          <w:kern w:val="2"/>
          <w:sz w:val="24"/>
          <w:szCs w:val="24"/>
          <w:lang w:val="en-US" w:eastAsia="zh-CN" w:bidi="ar-SA"/>
        </w:rPr>
        <w:t>前按招标公告中的通讯地址，向采购人或采购代理机构提出。</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9、招标文件的修改</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9.1</w:t>
      </w:r>
      <w:r>
        <w:rPr>
          <w:rStyle w:val="22"/>
          <w:rFonts w:ascii="宋体" w:hAnsi="宋体"/>
          <w:b w:val="0"/>
          <w:i w:val="0"/>
          <w:caps w:val="0"/>
          <w:spacing w:val="0"/>
          <w:w w:val="100"/>
          <w:kern w:val="2"/>
          <w:sz w:val="24"/>
          <w:szCs w:val="24"/>
          <w:lang w:val="en-US" w:eastAsia="zh-CN" w:bidi="ar-SA"/>
        </w:rPr>
        <w:t xml:space="preserve"> 在投标截止时间前，采购人或采购代理机构可以对招标文件进行修改。</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9.2</w:t>
      </w:r>
      <w:r>
        <w:rPr>
          <w:rStyle w:val="22"/>
          <w:rFonts w:ascii="宋体" w:hAnsi="宋体"/>
          <w:b w:val="0"/>
          <w:i w:val="0"/>
          <w:caps w:val="0"/>
          <w:spacing w:val="0"/>
          <w:w w:val="100"/>
          <w:kern w:val="2"/>
          <w:sz w:val="24"/>
          <w:szCs w:val="24"/>
          <w:lang w:val="en-US" w:eastAsia="zh-CN" w:bidi="ar-SA"/>
        </w:rPr>
        <w:t>采购人或采购代理机构有权依法推迟投标截止日期和开标日期。</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9.3</w:t>
      </w:r>
      <w:r>
        <w:rPr>
          <w:rStyle w:val="22"/>
          <w:rFonts w:ascii="宋体" w:hAnsi="宋体"/>
          <w:b w:val="0"/>
          <w:i w:val="0"/>
          <w:caps w:val="0"/>
          <w:spacing w:val="0"/>
          <w:w w:val="100"/>
          <w:kern w:val="2"/>
          <w:sz w:val="24"/>
          <w:szCs w:val="24"/>
          <w:lang w:val="en-US" w:eastAsia="zh-CN" w:bidi="ar-SA"/>
        </w:rPr>
        <w:t>招标文件的修改将在</w:t>
      </w:r>
      <w:r>
        <w:rPr>
          <w:rStyle w:val="22"/>
          <w:rFonts w:ascii="宋体" w:hAnsi="宋体" w:cs="宋体"/>
          <w:b w:val="0"/>
          <w:bCs/>
          <w:i w:val="0"/>
          <w:caps w:val="0"/>
          <w:spacing w:val="0"/>
          <w:w w:val="100"/>
          <w:kern w:val="2"/>
          <w:sz w:val="24"/>
          <w:szCs w:val="24"/>
          <w:lang w:val="en-US" w:eastAsia="zh-CN"/>
        </w:rPr>
        <w:t>盐城市政府采购网和盐城工业职业技术学院招标采购网</w:t>
      </w:r>
      <w:r>
        <w:rPr>
          <w:rStyle w:val="22"/>
          <w:rFonts w:ascii="宋体" w:hAnsi="宋体"/>
          <w:b w:val="0"/>
          <w:i w:val="0"/>
          <w:caps w:val="0"/>
          <w:spacing w:val="0"/>
          <w:w w:val="100"/>
          <w:kern w:val="2"/>
          <w:sz w:val="24"/>
          <w:szCs w:val="24"/>
          <w:lang w:val="en-US" w:eastAsia="zh-CN" w:bidi="ar-SA"/>
        </w:rPr>
        <w:t>公布，补充文件将作为招标文件的组成部分，并对投标人具有约束力。</w:t>
      </w:r>
    </w:p>
    <w:p>
      <w:pPr>
        <w:pStyle w:val="15"/>
        <w:keepLines/>
        <w:widowControl/>
        <w:snapToGrid/>
        <w:spacing w:before="0" w:beforeAutospacing="0" w:after="0" w:afterAutospacing="0" w:line="440" w:lineRule="exact"/>
        <w:ind w:firstLine="482" w:firstLineChars="200"/>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t>三、投标文件的编制</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10、投标文件的语言及度量衡单位</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10.1</w:t>
      </w:r>
      <w:r>
        <w:rPr>
          <w:rStyle w:val="22"/>
          <w:rFonts w:ascii="宋体" w:hAnsi="宋体"/>
          <w:b w:val="0"/>
          <w:i w:val="0"/>
          <w:caps w:val="0"/>
          <w:spacing w:val="0"/>
          <w:w w:val="100"/>
          <w:kern w:val="2"/>
          <w:sz w:val="24"/>
          <w:szCs w:val="24"/>
          <w:lang w:val="en-US" w:eastAsia="zh-CN" w:bidi="ar-SA"/>
        </w:rPr>
        <w:t xml:space="preserve"> 投标人提交的投标文件以及投标人与采购人或采购代理机构就有关投标的所有来往通知、函件和文件均应使用</w:t>
      </w:r>
      <w:r>
        <w:rPr>
          <w:rStyle w:val="22"/>
          <w:rFonts w:ascii="宋体" w:hAnsi="宋体" w:cs="宋体"/>
          <w:b/>
          <w:bCs/>
          <w:i w:val="0"/>
          <w:caps w:val="0"/>
          <w:spacing w:val="0"/>
          <w:w w:val="100"/>
          <w:kern w:val="2"/>
          <w:sz w:val="24"/>
          <w:szCs w:val="24"/>
          <w:lang w:val="en-US" w:eastAsia="zh-CN" w:bidi="ar-SA"/>
        </w:rPr>
        <w:t>简体中文</w:t>
      </w:r>
      <w:r>
        <w:rPr>
          <w:rStyle w:val="22"/>
          <w:rFonts w:ascii="宋体" w:hAnsi="宋体"/>
          <w:b w:val="0"/>
          <w:i w:val="0"/>
          <w:caps w:val="0"/>
          <w:spacing w:val="0"/>
          <w:w w:val="100"/>
          <w:kern w:val="2"/>
          <w:sz w:val="24"/>
          <w:szCs w:val="24"/>
          <w:lang w:val="en-US" w:eastAsia="zh-CN" w:bidi="ar-SA"/>
        </w:rPr>
        <w:t>。</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10.2</w:t>
      </w:r>
      <w:r>
        <w:rPr>
          <w:rStyle w:val="22"/>
          <w:rFonts w:ascii="宋体" w:hAnsi="宋体"/>
          <w:b w:val="0"/>
          <w:i w:val="0"/>
          <w:caps w:val="0"/>
          <w:spacing w:val="0"/>
          <w:w w:val="100"/>
          <w:kern w:val="2"/>
          <w:sz w:val="24"/>
          <w:szCs w:val="24"/>
          <w:lang w:val="en-US" w:eastAsia="zh-CN" w:bidi="ar-SA"/>
        </w:rPr>
        <w:t xml:space="preserve"> 除技术性能另有规定外，投标文件所使用的度量衡单位，均须采用国家法定计量单位。</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11、投标文件构成</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11.1</w:t>
      </w:r>
      <w:r>
        <w:rPr>
          <w:rStyle w:val="22"/>
          <w:rFonts w:ascii="宋体" w:hAnsi="宋体"/>
          <w:b w:val="0"/>
          <w:i w:val="0"/>
          <w:caps w:val="0"/>
          <w:spacing w:val="0"/>
          <w:w w:val="100"/>
          <w:kern w:val="2"/>
          <w:sz w:val="24"/>
          <w:szCs w:val="24"/>
          <w:lang w:val="en-US" w:eastAsia="zh-CN" w:bidi="ar-SA"/>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11.2</w:t>
      </w:r>
      <w:r>
        <w:rPr>
          <w:rStyle w:val="22"/>
          <w:rFonts w:ascii="宋体" w:hAnsi="宋体"/>
          <w:b/>
          <w:i w:val="0"/>
          <w:caps w:val="0"/>
          <w:spacing w:val="0"/>
          <w:w w:val="100"/>
          <w:kern w:val="2"/>
          <w:sz w:val="24"/>
          <w:szCs w:val="24"/>
          <w:lang w:val="en-US" w:eastAsia="zh-CN" w:bidi="ar-SA"/>
        </w:rPr>
        <w:t xml:space="preserve"> </w:t>
      </w:r>
      <w:r>
        <w:rPr>
          <w:rStyle w:val="22"/>
          <w:rFonts w:ascii="宋体" w:hAnsi="宋体"/>
          <w:b w:val="0"/>
          <w:i w:val="0"/>
          <w:caps w:val="0"/>
          <w:spacing w:val="0"/>
          <w:w w:val="100"/>
          <w:kern w:val="2"/>
          <w:sz w:val="24"/>
          <w:szCs w:val="24"/>
          <w:lang w:val="en-US" w:eastAsia="zh-CN" w:bidi="ar-SA"/>
        </w:rPr>
        <w:t>投标人应将投标文件按顺序装订成册，并编制投标文件资料目录。</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12、证明投标人资格及符合招标文件规定的文件</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12.1投标人应按要求提交资格证明文件及符合招标文件规定的文件。</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12.2投标人应提交证明其有资格参加投标和中标后有能力独立履行合同的文件。</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12.3投标人除必须具有履行合同所需提供的货物以及服务的能力外，还必须具备相应的财务、技术方面的能力。</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12.4投标人应提交根据合同要求提供的证明货物以及服务质量合格以及符合招标文件规定的证明文件。</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12.5证明投标人所提供货物及服务与招标文件的要求相一致的文件可以是手册、图纸、文字资料和数据</w:t>
      </w:r>
      <w:r>
        <w:rPr>
          <w:rStyle w:val="22"/>
          <w:rFonts w:ascii="宋体" w:hAnsi="宋体" w:cs="宋体"/>
          <w:b w:val="0"/>
          <w:bCs/>
          <w:i w:val="0"/>
          <w:caps w:val="0"/>
          <w:spacing w:val="0"/>
          <w:w w:val="100"/>
          <w:kern w:val="2"/>
          <w:sz w:val="24"/>
          <w:szCs w:val="24"/>
          <w:lang w:val="en-US" w:eastAsia="zh-CN" w:bidi="ar-SA"/>
        </w:rPr>
        <w:t>。</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13、供货一览表和投标配置与分项报价表</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13.1</w:t>
      </w:r>
      <w:r>
        <w:rPr>
          <w:rStyle w:val="22"/>
          <w:rFonts w:ascii="宋体" w:hAnsi="宋体"/>
          <w:b w:val="0"/>
          <w:i w:val="0"/>
          <w:caps w:val="0"/>
          <w:spacing w:val="0"/>
          <w:w w:val="100"/>
          <w:kern w:val="2"/>
          <w:sz w:val="24"/>
          <w:szCs w:val="24"/>
          <w:lang w:val="en-US" w:eastAsia="zh-CN" w:bidi="ar-SA"/>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13.2</w:t>
      </w:r>
      <w:r>
        <w:rPr>
          <w:rStyle w:val="22"/>
          <w:rFonts w:ascii="宋体" w:hAnsi="宋体"/>
          <w:b w:val="0"/>
          <w:i w:val="0"/>
          <w:caps w:val="0"/>
          <w:spacing w:val="0"/>
          <w:w w:val="100"/>
          <w:kern w:val="2"/>
          <w:sz w:val="24"/>
          <w:szCs w:val="24"/>
          <w:lang w:val="en-US" w:eastAsia="zh-CN" w:bidi="ar-SA"/>
        </w:rPr>
        <w:t xml:space="preserve"> 标的物</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采购人需求的货物供应、安装，调试及有关技术服务等</w:t>
      </w:r>
      <w:r>
        <w:rPr>
          <w:rStyle w:val="22"/>
          <w:rFonts w:ascii="宋体" w:hAnsi="宋体"/>
          <w:b w:val="0"/>
          <w:i w:val="0"/>
          <w:caps w:val="0"/>
          <w:spacing w:val="0"/>
          <w:w w:val="100"/>
          <w:kern w:val="2"/>
          <w:sz w:val="24"/>
          <w:szCs w:val="24"/>
          <w:lang w:val="en-US" w:eastAsia="zh-CN" w:bidi="ar-SA"/>
        </w:rPr>
        <w:t>。</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13.3</w:t>
      </w:r>
      <w:r>
        <w:rPr>
          <w:rStyle w:val="22"/>
          <w:rFonts w:ascii="宋体" w:hAnsi="宋体" w:cs="宋体"/>
          <w:b w:val="0"/>
          <w:bCs/>
          <w:i w:val="0"/>
          <w:caps w:val="0"/>
          <w:spacing w:val="0"/>
          <w:w w:val="100"/>
          <w:kern w:val="2"/>
          <w:sz w:val="24"/>
          <w:szCs w:val="24"/>
          <w:lang w:val="en-US" w:eastAsia="zh-CN" w:bidi="ar-SA"/>
        </w:rPr>
        <w:t>有关费用处理</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13.4</w:t>
      </w:r>
      <w:r>
        <w:rPr>
          <w:rStyle w:val="22"/>
          <w:rFonts w:ascii="宋体" w:hAnsi="宋体" w:cs="宋体"/>
          <w:b w:val="0"/>
          <w:bCs/>
          <w:i w:val="0"/>
          <w:caps w:val="0"/>
          <w:spacing w:val="0"/>
          <w:w w:val="100"/>
          <w:kern w:val="2"/>
          <w:sz w:val="24"/>
          <w:szCs w:val="24"/>
          <w:lang w:val="en-US" w:eastAsia="zh-CN" w:bidi="ar-SA"/>
        </w:rPr>
        <w:t>其它费用处理</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招标文件未列明，而投标人认为必需的费用也需列入报价。</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13.5</w:t>
      </w:r>
      <w:r>
        <w:rPr>
          <w:rStyle w:val="22"/>
          <w:rFonts w:ascii="宋体" w:hAnsi="宋体" w:cs="宋体"/>
          <w:b w:val="0"/>
          <w:bCs/>
          <w:i w:val="0"/>
          <w:caps w:val="0"/>
          <w:spacing w:val="0"/>
          <w:w w:val="100"/>
          <w:kern w:val="2"/>
          <w:sz w:val="24"/>
          <w:szCs w:val="24"/>
          <w:lang w:val="en-US" w:eastAsia="zh-CN" w:bidi="ar-SA"/>
        </w:rPr>
        <w:t>投标货币</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投标文件中的货物</w:t>
      </w:r>
      <w:r>
        <w:rPr>
          <w:rStyle w:val="22"/>
          <w:rFonts w:ascii="宋体" w:hAnsi="宋体"/>
          <w:b w:val="0"/>
          <w:i w:val="0"/>
          <w:caps w:val="0"/>
          <w:spacing w:val="0"/>
          <w:w w:val="100"/>
          <w:kern w:val="2"/>
          <w:sz w:val="24"/>
          <w:szCs w:val="24"/>
          <w:lang w:val="en-US" w:eastAsia="zh-CN" w:bidi="ar-SA"/>
        </w:rPr>
        <w:t>及服务</w:t>
      </w:r>
      <w:r>
        <w:rPr>
          <w:rStyle w:val="22"/>
          <w:rFonts w:ascii="宋体" w:hAnsi="宋体" w:cs="宋体"/>
          <w:b w:val="0"/>
          <w:bCs/>
          <w:i w:val="0"/>
          <w:caps w:val="0"/>
          <w:spacing w:val="0"/>
          <w:w w:val="100"/>
          <w:kern w:val="2"/>
          <w:sz w:val="24"/>
          <w:szCs w:val="24"/>
          <w:lang w:val="en-US" w:eastAsia="zh-CN" w:bidi="ar-SA"/>
        </w:rPr>
        <w:t>单价和总价无特殊规定的采用人民币报价，以元为单位标注。</w:t>
      </w:r>
      <w:r>
        <w:rPr>
          <w:rStyle w:val="22"/>
          <w:rFonts w:ascii="宋体" w:hAnsi="宋体"/>
          <w:b w:val="0"/>
          <w:i w:val="0"/>
          <w:caps w:val="0"/>
          <w:spacing w:val="0"/>
          <w:w w:val="100"/>
          <w:kern w:val="2"/>
          <w:sz w:val="24"/>
          <w:szCs w:val="24"/>
          <w:lang w:val="en-US" w:eastAsia="zh-CN" w:bidi="ar-SA"/>
        </w:rPr>
        <w:t>招标文件中另有规定的按规定执行。</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13.6</w:t>
      </w:r>
      <w:r>
        <w:rPr>
          <w:rStyle w:val="22"/>
          <w:rFonts w:ascii="宋体" w:hAnsi="宋体" w:cs="宋体"/>
          <w:b w:val="0"/>
          <w:bCs/>
          <w:i w:val="0"/>
          <w:caps w:val="0"/>
          <w:spacing w:val="0"/>
          <w:w w:val="100"/>
          <w:kern w:val="2"/>
          <w:sz w:val="24"/>
          <w:szCs w:val="24"/>
          <w:lang w:val="en-US" w:eastAsia="zh-CN" w:bidi="ar-SA"/>
        </w:rPr>
        <w:t xml:space="preserve"> 投标配置与分项报价表上的价格应按下列方式分开填写</w:t>
      </w:r>
      <w:r>
        <w:rPr>
          <w:rStyle w:val="22"/>
          <w:rFonts w:ascii="宋体" w:hAnsi="宋体"/>
          <w:b w:val="0"/>
          <w:i w:val="0"/>
          <w:caps w:val="0"/>
          <w:spacing w:val="0"/>
          <w:w w:val="100"/>
          <w:kern w:val="2"/>
          <w:sz w:val="24"/>
          <w:szCs w:val="24"/>
          <w:lang w:val="en-US" w:eastAsia="zh-CN" w:bidi="ar-SA"/>
        </w:rPr>
        <w:t>：</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 xml:space="preserve">13.6.1 </w:t>
      </w:r>
      <w:r>
        <w:rPr>
          <w:rStyle w:val="22"/>
          <w:rFonts w:ascii="宋体" w:hAnsi="宋体"/>
          <w:b w:val="0"/>
          <w:i w:val="0"/>
          <w:caps w:val="0"/>
          <w:spacing w:val="0"/>
          <w:w w:val="100"/>
          <w:kern w:val="2"/>
          <w:sz w:val="24"/>
          <w:szCs w:val="24"/>
          <w:lang w:val="en-US" w:eastAsia="zh-CN" w:bidi="ar-SA"/>
        </w:rPr>
        <w:t>项目总价：包括</w:t>
      </w:r>
      <w:r>
        <w:rPr>
          <w:rStyle w:val="22"/>
          <w:rFonts w:ascii="宋体" w:hAnsi="宋体" w:cs="宋体"/>
          <w:b w:val="0"/>
          <w:bCs/>
          <w:i w:val="0"/>
          <w:caps w:val="0"/>
          <w:spacing w:val="0"/>
          <w:w w:val="100"/>
          <w:kern w:val="2"/>
          <w:sz w:val="24"/>
          <w:szCs w:val="24"/>
          <w:lang w:val="en-US" w:eastAsia="zh-CN" w:bidi="ar-SA"/>
        </w:rPr>
        <w:t>买方需求的货物价格</w:t>
      </w:r>
      <w:r>
        <w:rPr>
          <w:rStyle w:val="22"/>
          <w:rFonts w:ascii="宋体" w:hAnsi="宋体"/>
          <w:b w:val="0"/>
          <w:i w:val="0"/>
          <w:caps w:val="0"/>
          <w:spacing w:val="0"/>
          <w:w w:val="100"/>
          <w:kern w:val="2"/>
          <w:sz w:val="24"/>
          <w:szCs w:val="24"/>
          <w:lang w:val="en-US" w:eastAsia="zh-CN" w:bidi="ar-SA"/>
        </w:rPr>
        <w:t>、</w:t>
      </w:r>
      <w:r>
        <w:rPr>
          <w:rStyle w:val="22"/>
          <w:rFonts w:ascii="宋体" w:hAnsi="宋体" w:cs="宋体"/>
          <w:b w:val="0"/>
          <w:bCs/>
          <w:i w:val="0"/>
          <w:caps w:val="0"/>
          <w:spacing w:val="0"/>
          <w:w w:val="100"/>
          <w:kern w:val="2"/>
          <w:sz w:val="24"/>
          <w:szCs w:val="24"/>
          <w:lang w:val="en-US" w:eastAsia="zh-CN" w:bidi="ar-SA"/>
        </w:rPr>
        <w:t>质量保证费用、培训费用及售后服务费用，项目在指定地点、环境交付、安装、调试、验收所需费用和所有</w:t>
      </w:r>
      <w:r>
        <w:rPr>
          <w:rStyle w:val="22"/>
          <w:rFonts w:ascii="宋体" w:hAnsi="宋体"/>
          <w:b w:val="0"/>
          <w:i w:val="0"/>
          <w:caps w:val="0"/>
          <w:spacing w:val="0"/>
          <w:w w:val="100"/>
          <w:kern w:val="2"/>
          <w:sz w:val="24"/>
          <w:szCs w:val="24"/>
          <w:lang w:val="en-US" w:eastAsia="zh-CN" w:bidi="ar-SA"/>
        </w:rPr>
        <w:t>相关税金费用</w:t>
      </w:r>
      <w:r>
        <w:rPr>
          <w:rStyle w:val="22"/>
          <w:rFonts w:ascii="宋体" w:hAnsi="宋体" w:cs="宋体"/>
          <w:b w:val="0"/>
          <w:bCs/>
          <w:i w:val="0"/>
          <w:caps w:val="0"/>
          <w:spacing w:val="0"/>
          <w:w w:val="100"/>
          <w:kern w:val="2"/>
          <w:sz w:val="24"/>
          <w:szCs w:val="24"/>
          <w:lang w:val="en-US" w:eastAsia="zh-CN" w:bidi="ar-SA"/>
        </w:rPr>
        <w:t>及为完成整个项目所产生的其它所有费用。</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13.6.2</w:t>
      </w:r>
      <w:r>
        <w:rPr>
          <w:rStyle w:val="22"/>
          <w:rFonts w:ascii="宋体" w:hAnsi="宋体" w:cs="宋体"/>
          <w:b w:val="0"/>
          <w:bCs/>
          <w:i w:val="0"/>
          <w:caps w:val="0"/>
          <w:spacing w:val="0"/>
          <w:w w:val="100"/>
          <w:kern w:val="2"/>
          <w:sz w:val="24"/>
          <w:szCs w:val="24"/>
          <w:lang w:val="en-US" w:eastAsia="zh-CN" w:bidi="ar-SA"/>
        </w:rPr>
        <w:t>项目单价按投标配置及分项报价表中要求填报。</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14</w:t>
      </w:r>
      <w:r>
        <w:rPr>
          <w:rStyle w:val="22"/>
          <w:rFonts w:ascii="宋体" w:hAnsi="宋体" w:cs="宋体"/>
          <w:b/>
          <w:bCs/>
          <w:i w:val="0"/>
          <w:caps w:val="0"/>
          <w:spacing w:val="0"/>
          <w:w w:val="100"/>
          <w:kern w:val="2"/>
          <w:sz w:val="24"/>
          <w:szCs w:val="24"/>
          <w:lang w:val="en-US" w:eastAsia="zh-CN" w:bidi="ar-SA"/>
        </w:rPr>
        <w:t>、</w:t>
      </w:r>
      <w:r>
        <w:rPr>
          <w:rStyle w:val="22"/>
          <w:rFonts w:ascii="宋体" w:hAnsi="宋体"/>
          <w:b w:val="0"/>
          <w:i w:val="0"/>
          <w:caps w:val="0"/>
          <w:spacing w:val="0"/>
          <w:w w:val="100"/>
          <w:kern w:val="2"/>
          <w:sz w:val="24"/>
          <w:szCs w:val="24"/>
          <w:lang w:val="en-US" w:eastAsia="zh-CN" w:bidi="ar-SA"/>
        </w:rPr>
        <w:t>技术参数响应及偏离表、商务条款响应及偏离表及投标货物说明</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zh-CN" w:eastAsia="zh-CN" w:bidi="ar-SA"/>
        </w:rPr>
      </w:pPr>
      <w:r>
        <w:rPr>
          <w:rStyle w:val="22"/>
          <w:rFonts w:ascii="宋体" w:hAnsi="宋体" w:cs="宋体"/>
          <w:b w:val="0"/>
          <w:bCs/>
          <w:i w:val="0"/>
          <w:caps w:val="0"/>
          <w:spacing w:val="0"/>
          <w:w w:val="100"/>
          <w:kern w:val="2"/>
          <w:sz w:val="24"/>
          <w:szCs w:val="24"/>
          <w:lang w:val="zh-CN" w:eastAsia="zh-CN" w:bidi="ar-SA"/>
        </w:rPr>
        <w:t>14.1</w:t>
      </w:r>
      <w:r>
        <w:rPr>
          <w:rStyle w:val="22"/>
          <w:rFonts w:ascii="宋体" w:hAnsi="宋体"/>
          <w:b w:val="0"/>
          <w:i w:val="0"/>
          <w:caps w:val="0"/>
          <w:spacing w:val="0"/>
          <w:w w:val="100"/>
          <w:kern w:val="2"/>
          <w:sz w:val="24"/>
          <w:szCs w:val="24"/>
          <w:lang w:val="zh-CN" w:eastAsia="zh-CN" w:bidi="ar-SA"/>
        </w:rPr>
        <w:t xml:space="preserve"> 对招标文件中的技术与商务条款要求逐项作出响应或偏离，并说明原因；</w:t>
      </w:r>
    </w:p>
    <w:p>
      <w:pPr>
        <w:tabs>
          <w:tab w:val="left" w:pos="1035"/>
        </w:tabs>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zh-CN" w:eastAsia="zh-CN" w:bidi="ar-SA"/>
        </w:rPr>
      </w:pPr>
      <w:r>
        <w:rPr>
          <w:rStyle w:val="22"/>
          <w:rFonts w:ascii="宋体" w:hAnsi="宋体"/>
          <w:b w:val="0"/>
          <w:i w:val="0"/>
          <w:caps w:val="0"/>
          <w:spacing w:val="0"/>
          <w:w w:val="100"/>
          <w:kern w:val="2"/>
          <w:sz w:val="24"/>
          <w:szCs w:val="24"/>
          <w:lang w:val="zh-CN" w:eastAsia="zh-CN" w:bidi="ar-SA"/>
        </w:rPr>
        <w:t>14.2 提供参加本项目类似案例简介；</w:t>
      </w:r>
    </w:p>
    <w:p>
      <w:pPr>
        <w:tabs>
          <w:tab w:val="left" w:pos="1035"/>
        </w:tabs>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zh-CN" w:eastAsia="zh-CN" w:bidi="ar-SA"/>
        </w:rPr>
      </w:pPr>
      <w:r>
        <w:rPr>
          <w:rStyle w:val="22"/>
          <w:rFonts w:ascii="宋体" w:hAnsi="宋体"/>
          <w:b w:val="0"/>
          <w:i w:val="0"/>
          <w:caps w:val="0"/>
          <w:spacing w:val="0"/>
          <w:w w:val="100"/>
          <w:kern w:val="2"/>
          <w:sz w:val="24"/>
          <w:szCs w:val="24"/>
          <w:lang w:val="zh-CN" w:eastAsia="zh-CN" w:bidi="ar-SA"/>
        </w:rPr>
        <w:t>14.3 培训计划；</w:t>
      </w:r>
    </w:p>
    <w:p>
      <w:pPr>
        <w:tabs>
          <w:tab w:val="left" w:pos="1035"/>
        </w:tabs>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zh-CN" w:eastAsia="zh-CN" w:bidi="ar-SA"/>
        </w:rPr>
      </w:pPr>
      <w:r>
        <w:rPr>
          <w:rStyle w:val="22"/>
          <w:rFonts w:ascii="宋体" w:hAnsi="宋体"/>
          <w:b w:val="0"/>
          <w:i w:val="0"/>
          <w:caps w:val="0"/>
          <w:spacing w:val="0"/>
          <w:w w:val="100"/>
          <w:kern w:val="2"/>
          <w:sz w:val="24"/>
          <w:szCs w:val="24"/>
          <w:lang w:val="zh-CN" w:eastAsia="zh-CN" w:bidi="ar-SA"/>
        </w:rPr>
        <w:t>14.4 详细阐述所投货物的主要组成部分、功能设计、实现思路及关键技术；</w:t>
      </w:r>
    </w:p>
    <w:p>
      <w:pPr>
        <w:tabs>
          <w:tab w:val="left" w:pos="1035"/>
        </w:tabs>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zh-CN" w:eastAsia="zh-CN" w:bidi="ar-SA"/>
        </w:rPr>
      </w:pPr>
      <w:r>
        <w:rPr>
          <w:rStyle w:val="22"/>
          <w:rFonts w:ascii="宋体" w:hAnsi="宋体"/>
          <w:b w:val="0"/>
          <w:i w:val="0"/>
          <w:caps w:val="0"/>
          <w:spacing w:val="0"/>
          <w:w w:val="100"/>
          <w:kern w:val="2"/>
          <w:sz w:val="24"/>
          <w:szCs w:val="24"/>
          <w:lang w:val="zh-CN" w:eastAsia="zh-CN" w:bidi="ar-SA"/>
        </w:rPr>
        <w:t>14.5 投标人认为需要的其他技术文件或说明。</w:t>
      </w:r>
    </w:p>
    <w:p>
      <w:pPr>
        <w:tabs>
          <w:tab w:val="left" w:pos="1035"/>
        </w:tabs>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zh-CN" w:eastAsia="zh-CN" w:bidi="ar-SA"/>
        </w:rPr>
      </w:pPr>
      <w:r>
        <w:rPr>
          <w:rStyle w:val="22"/>
          <w:rFonts w:ascii="宋体" w:hAnsi="宋体" w:cs="宋体"/>
          <w:b w:val="0"/>
          <w:bCs/>
          <w:i w:val="0"/>
          <w:caps w:val="0"/>
          <w:spacing w:val="0"/>
          <w:w w:val="100"/>
          <w:kern w:val="2"/>
          <w:sz w:val="24"/>
          <w:szCs w:val="24"/>
          <w:lang w:val="en-US" w:eastAsia="zh-CN" w:bidi="ar-SA"/>
        </w:rPr>
        <w:t>15、</w:t>
      </w:r>
      <w:r>
        <w:rPr>
          <w:rStyle w:val="22"/>
          <w:rFonts w:ascii="宋体" w:hAnsi="宋体" w:cs="宋体"/>
          <w:b/>
          <w:bCs/>
          <w:i w:val="0"/>
          <w:caps w:val="0"/>
          <w:spacing w:val="0"/>
          <w:w w:val="100"/>
          <w:kern w:val="2"/>
          <w:sz w:val="24"/>
          <w:szCs w:val="24"/>
          <w:lang w:val="en-US" w:eastAsia="zh-CN" w:bidi="ar-SA"/>
        </w:rPr>
        <w:t>服务承诺及售后服务机构、人员的情况介绍</w:t>
      </w:r>
    </w:p>
    <w:p>
      <w:pPr>
        <w:tabs>
          <w:tab w:val="left" w:pos="1035"/>
        </w:tabs>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zh-CN" w:eastAsia="zh-CN" w:bidi="ar-SA"/>
        </w:rPr>
      </w:pPr>
      <w:r>
        <w:rPr>
          <w:rStyle w:val="22"/>
          <w:rFonts w:ascii="宋体" w:hAnsi="宋体" w:cs="宋体"/>
          <w:b w:val="0"/>
          <w:bCs/>
          <w:i w:val="0"/>
          <w:caps w:val="0"/>
          <w:spacing w:val="0"/>
          <w:w w:val="100"/>
          <w:kern w:val="2"/>
          <w:sz w:val="24"/>
          <w:szCs w:val="24"/>
          <w:lang w:val="en-US" w:eastAsia="zh-CN" w:bidi="ar-SA"/>
        </w:rPr>
        <w:t>15、1</w:t>
      </w:r>
      <w:r>
        <w:rPr>
          <w:rStyle w:val="22"/>
          <w:rFonts w:ascii="宋体" w:hAnsi="宋体"/>
          <w:b w:val="0"/>
          <w:i w:val="0"/>
          <w:caps w:val="0"/>
          <w:spacing w:val="0"/>
          <w:w w:val="100"/>
          <w:kern w:val="2"/>
          <w:sz w:val="24"/>
          <w:szCs w:val="24"/>
          <w:lang w:val="en-US" w:eastAsia="zh-CN" w:bidi="ar-SA"/>
        </w:rPr>
        <w:t>投标人的服务承诺应按不低于招标文件中商务要求的标准。</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15、2</w:t>
      </w:r>
      <w:r>
        <w:rPr>
          <w:rStyle w:val="22"/>
          <w:rFonts w:ascii="宋体" w:hAnsi="宋体"/>
          <w:b w:val="0"/>
          <w:i w:val="0"/>
          <w:caps w:val="0"/>
          <w:spacing w:val="0"/>
          <w:w w:val="100"/>
          <w:kern w:val="2"/>
          <w:sz w:val="24"/>
          <w:szCs w:val="24"/>
          <w:lang w:val="en-US" w:eastAsia="zh-CN" w:bidi="ar-SA"/>
        </w:rPr>
        <w:t>提供投标人有关售后服务的管理制度、售后服务机构的分布情况、售后服务人员的数量、素质、技术水平及售后服务的反应能力。</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16、投标函和开标一览表</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16.1</w:t>
      </w:r>
      <w:r>
        <w:rPr>
          <w:rStyle w:val="22"/>
          <w:rFonts w:ascii="宋体" w:hAnsi="宋体"/>
          <w:b w:val="0"/>
          <w:i w:val="0"/>
          <w:caps w:val="0"/>
          <w:spacing w:val="0"/>
          <w:w w:val="100"/>
          <w:kern w:val="2"/>
          <w:sz w:val="24"/>
          <w:szCs w:val="24"/>
          <w:lang w:val="en-US" w:eastAsia="zh-CN" w:bidi="ar-SA"/>
        </w:rPr>
        <w:t xml:space="preserve"> 投标人应按照招标文件中提供的格式完整、正确填写投标函、开标一览表。</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16.2</w:t>
      </w:r>
      <w:r>
        <w:rPr>
          <w:rStyle w:val="22"/>
          <w:rFonts w:ascii="宋体" w:hAnsi="宋体"/>
          <w:b w:val="0"/>
          <w:i w:val="0"/>
          <w:caps w:val="0"/>
          <w:spacing w:val="0"/>
          <w:w w:val="100"/>
          <w:kern w:val="2"/>
          <w:sz w:val="24"/>
          <w:szCs w:val="24"/>
          <w:lang w:val="en-US" w:eastAsia="zh-CN" w:bidi="ar-SA"/>
        </w:rPr>
        <w:t xml:space="preserve"> </w:t>
      </w:r>
      <w:r>
        <w:rPr>
          <w:rStyle w:val="22"/>
          <w:rFonts w:ascii="宋体" w:hAnsi="宋体" w:cs="宋体"/>
          <w:b w:val="0"/>
          <w:bCs/>
          <w:i w:val="0"/>
          <w:caps w:val="0"/>
          <w:spacing w:val="0"/>
          <w:w w:val="100"/>
          <w:kern w:val="2"/>
          <w:sz w:val="24"/>
          <w:szCs w:val="24"/>
          <w:lang w:val="en-US" w:eastAsia="zh-CN" w:bidi="ar-SA"/>
        </w:rPr>
        <w:t>开标一览表中的价格应与投标文件中投标配置与分项报价表中的价格一致，如不一致，</w:t>
      </w:r>
      <w:r>
        <w:rPr>
          <w:rStyle w:val="22"/>
          <w:rFonts w:ascii="宋体" w:hAnsi="宋体"/>
          <w:b w:val="0"/>
          <w:i w:val="0"/>
          <w:caps w:val="0"/>
          <w:spacing w:val="0"/>
          <w:w w:val="100"/>
          <w:kern w:val="2"/>
          <w:sz w:val="24"/>
          <w:szCs w:val="24"/>
          <w:lang w:val="en-US" w:eastAsia="zh-CN" w:bidi="ar-SA"/>
        </w:rPr>
        <w:t>不作为无效投标处理</w:t>
      </w:r>
      <w:r>
        <w:rPr>
          <w:rStyle w:val="22"/>
          <w:rFonts w:ascii="宋体" w:hAnsi="宋体" w:cs="宋体"/>
          <w:b w:val="0"/>
          <w:bCs/>
          <w:i w:val="0"/>
          <w:caps w:val="0"/>
          <w:spacing w:val="0"/>
          <w:w w:val="100"/>
          <w:kern w:val="2"/>
          <w:sz w:val="24"/>
          <w:szCs w:val="24"/>
          <w:lang w:val="en-US" w:eastAsia="zh-CN" w:bidi="ar-SA"/>
        </w:rPr>
        <w:t>，但评标时按开标一览表中价格为准</w:t>
      </w:r>
      <w:r>
        <w:rPr>
          <w:rStyle w:val="22"/>
          <w:rFonts w:ascii="宋体" w:hAnsi="宋体" w:cs="宋体"/>
          <w:b/>
          <w:bCs/>
          <w:i w:val="0"/>
          <w:caps w:val="0"/>
          <w:spacing w:val="0"/>
          <w:w w:val="100"/>
          <w:kern w:val="2"/>
          <w:sz w:val="24"/>
          <w:szCs w:val="24"/>
          <w:lang w:val="en-US" w:eastAsia="zh-CN" w:bidi="ar-SA"/>
        </w:rPr>
        <w:t>。</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17、投标保证金</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17.1</w:t>
      </w:r>
      <w:r>
        <w:rPr>
          <w:rStyle w:val="22"/>
          <w:rFonts w:ascii="宋体" w:hAnsi="宋体" w:cs="宋体"/>
          <w:b w:val="0"/>
          <w:bCs/>
          <w:i w:val="0"/>
          <w:caps w:val="0"/>
          <w:spacing w:val="0"/>
          <w:w w:val="100"/>
          <w:kern w:val="2"/>
          <w:sz w:val="24"/>
          <w:szCs w:val="24"/>
          <w:lang w:val="en-US" w:eastAsia="zh-CN" w:bidi="ar-SA"/>
        </w:rPr>
        <w:t xml:space="preserve"> 投标人提交的投标保证金必须在投标截止时间前送达，并作为其投标的组成部分。</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17.2</w:t>
      </w:r>
      <w:r>
        <w:rPr>
          <w:rStyle w:val="22"/>
          <w:rFonts w:ascii="宋体" w:hAnsi="宋体" w:cs="宋体"/>
          <w:b w:val="0"/>
          <w:bCs/>
          <w:i w:val="0"/>
          <w:caps w:val="0"/>
          <w:spacing w:val="0"/>
          <w:w w:val="100"/>
          <w:kern w:val="2"/>
          <w:sz w:val="24"/>
          <w:szCs w:val="24"/>
          <w:lang w:val="en-US" w:eastAsia="zh-CN" w:bidi="ar-SA"/>
        </w:rPr>
        <w:t>在开标时，对于未按要求提交投标保证金的投标无效，采购人和采购代理机构拒绝接收其投标文件。</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17.3投标人在投标截止时间前撤回已提交的投标文件的，采购人或者采购代理机构应当自收到投标人书面撤回通知之日起５个工作日内，退还已收取的投标保证金，但因投标人自身原因导致无法及时退还的除外。</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未中标的投标人的投标保证金，将在中标通知书发出之日起5个工作日内予以退还，不计利息。</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17.4</w:t>
      </w:r>
      <w:r>
        <w:rPr>
          <w:rStyle w:val="22"/>
          <w:rFonts w:ascii="宋体" w:hAnsi="宋体" w:cs="宋体"/>
          <w:b w:val="0"/>
          <w:bCs/>
          <w:i w:val="0"/>
          <w:caps w:val="0"/>
          <w:spacing w:val="0"/>
          <w:w w:val="100"/>
          <w:kern w:val="2"/>
          <w:sz w:val="24"/>
          <w:szCs w:val="24"/>
          <w:lang w:val="en-US" w:eastAsia="zh-CN" w:bidi="ar-SA"/>
        </w:rPr>
        <w:t>签订合同时，须向采购人交纳履约保证金,于合同履行后无息退还。</w:t>
      </w:r>
    </w:p>
    <w:p>
      <w:pPr>
        <w:snapToGrid/>
        <w:spacing w:before="0" w:beforeAutospacing="0" w:after="0" w:afterAutospacing="0" w:line="440" w:lineRule="exact"/>
        <w:ind w:firstLine="482" w:firstLineChars="200"/>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17.5</w:t>
      </w:r>
      <w:r>
        <w:rPr>
          <w:rStyle w:val="22"/>
          <w:rFonts w:ascii="宋体" w:hAnsi="宋体" w:cs="宋体"/>
          <w:b/>
          <w:bCs/>
          <w:i w:val="0"/>
          <w:caps w:val="0"/>
          <w:spacing w:val="0"/>
          <w:w w:val="100"/>
          <w:kern w:val="2"/>
          <w:sz w:val="24"/>
          <w:szCs w:val="24"/>
          <w:lang w:val="en-US" w:eastAsia="zh-CN" w:bidi="ar-SA"/>
        </w:rPr>
        <w:t xml:space="preserve"> 下列任何情况发生时，投标保证金将不予退还：</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（1）投标人在投标有效期内撤回其投标；</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（2）投标人提供的有关资料、资格证明文件被确认是不真实的；</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 投标人之间被证实有串通（统一哄抬价格）、欺诈行为；</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（4） 投标人被证明有妨碍其他人公平竞争、损害采购人和采购代理机构或者其他投标人合法权益的；</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18、投标有效期</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18.1</w:t>
      </w:r>
      <w:r>
        <w:rPr>
          <w:rStyle w:val="22"/>
          <w:rFonts w:ascii="宋体" w:hAnsi="宋体" w:cs="宋体"/>
          <w:b w:val="0"/>
          <w:bCs/>
          <w:i w:val="0"/>
          <w:caps w:val="0"/>
          <w:spacing w:val="0"/>
          <w:w w:val="100"/>
          <w:kern w:val="2"/>
          <w:sz w:val="24"/>
          <w:szCs w:val="24"/>
          <w:lang w:val="en-US" w:eastAsia="zh-CN" w:bidi="ar-SA"/>
        </w:rPr>
        <w:t xml:space="preserve"> 投标有效期为采购人或采购代理机构规定的开标之日后</w:t>
      </w:r>
      <w:r>
        <w:rPr>
          <w:rStyle w:val="22"/>
          <w:rFonts w:ascii="宋体" w:hAnsi="宋体"/>
          <w:b/>
          <w:i w:val="0"/>
          <w:caps w:val="0"/>
          <w:spacing w:val="0"/>
          <w:w w:val="100"/>
          <w:kern w:val="2"/>
          <w:sz w:val="24"/>
          <w:szCs w:val="24"/>
          <w:u w:val="single" w:color="000000"/>
          <w:lang w:val="en-US" w:eastAsia="zh-CN" w:bidi="ar-SA"/>
        </w:rPr>
        <w:t>六十（60）天</w:t>
      </w:r>
      <w:r>
        <w:rPr>
          <w:rStyle w:val="22"/>
          <w:rFonts w:ascii="宋体" w:hAnsi="宋体" w:cs="宋体"/>
          <w:b w:val="0"/>
          <w:bCs/>
          <w:i w:val="0"/>
          <w:caps w:val="0"/>
          <w:spacing w:val="0"/>
          <w:w w:val="100"/>
          <w:kern w:val="2"/>
          <w:sz w:val="24"/>
          <w:szCs w:val="24"/>
          <w:lang w:val="en-US" w:eastAsia="zh-CN" w:bidi="ar-SA"/>
        </w:rPr>
        <w:t>。投标有效期比规定短的将被视为非响应性投标而予以拒绝。</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18.2</w:t>
      </w:r>
      <w:r>
        <w:rPr>
          <w:rStyle w:val="22"/>
          <w:rFonts w:ascii="宋体" w:hAnsi="宋体" w:cs="宋体"/>
          <w:b w:val="0"/>
          <w:bCs/>
          <w:i w:val="0"/>
          <w:caps w:val="0"/>
          <w:spacing w:val="0"/>
          <w:w w:val="100"/>
          <w:kern w:val="2"/>
          <w:sz w:val="24"/>
          <w:szCs w:val="24"/>
          <w:lang w:val="en-US" w:eastAsia="zh-CN" w:bidi="ar-SA"/>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22"/>
          <w:rFonts w:ascii="宋体" w:hAnsi="宋体"/>
          <w:b w:val="0"/>
          <w:i w:val="0"/>
          <w:caps w:val="0"/>
          <w:spacing w:val="0"/>
          <w:w w:val="100"/>
          <w:kern w:val="2"/>
          <w:sz w:val="24"/>
          <w:szCs w:val="24"/>
          <w:lang w:val="en-US" w:eastAsia="zh-CN" w:bidi="ar-SA"/>
        </w:rPr>
        <w:t>采购人或采购代理机构在接到投标人书面答复后，将在原投标有效期满后五日内</w:t>
      </w:r>
      <w:r>
        <w:rPr>
          <w:rStyle w:val="22"/>
          <w:rFonts w:ascii="宋体" w:hAnsi="宋体" w:cs="宋体"/>
          <w:b/>
          <w:bCs/>
          <w:i w:val="0"/>
          <w:caps w:val="0"/>
          <w:spacing w:val="0"/>
          <w:w w:val="100"/>
          <w:kern w:val="2"/>
          <w:sz w:val="24"/>
          <w:szCs w:val="24"/>
          <w:lang w:val="en-US" w:eastAsia="zh-CN" w:bidi="ar-SA"/>
        </w:rPr>
        <w:t>无息退还其投标保证金</w:t>
      </w:r>
      <w:r>
        <w:rPr>
          <w:rStyle w:val="22"/>
          <w:rFonts w:ascii="宋体" w:hAnsi="宋体"/>
          <w:b w:val="0"/>
          <w:i w:val="0"/>
          <w:caps w:val="0"/>
          <w:spacing w:val="0"/>
          <w:w w:val="100"/>
          <w:kern w:val="2"/>
          <w:sz w:val="24"/>
          <w:szCs w:val="24"/>
          <w:lang w:val="en-US" w:eastAsia="zh-CN" w:bidi="ar-SA"/>
        </w:rPr>
        <w:t>。</w:t>
      </w:r>
      <w:r>
        <w:rPr>
          <w:rStyle w:val="22"/>
          <w:rFonts w:ascii="宋体" w:hAnsi="宋体" w:cs="宋体"/>
          <w:b w:val="0"/>
          <w:bCs/>
          <w:i w:val="0"/>
          <w:caps w:val="0"/>
          <w:spacing w:val="0"/>
          <w:w w:val="100"/>
          <w:kern w:val="2"/>
          <w:sz w:val="24"/>
          <w:szCs w:val="24"/>
          <w:lang w:val="en-US" w:eastAsia="zh-CN" w:bidi="ar-SA"/>
        </w:rPr>
        <w:t>同意延长投标有效期的投标人既不能要求也不允许修改其投标文件。第16条有关投标保证金的规定在延长期内继续有效</w:t>
      </w:r>
      <w:r>
        <w:rPr>
          <w:rStyle w:val="22"/>
          <w:rFonts w:ascii="宋体" w:hAnsi="宋体"/>
          <w:b w:val="0"/>
          <w:i w:val="0"/>
          <w:caps w:val="0"/>
          <w:spacing w:val="0"/>
          <w:w w:val="100"/>
          <w:kern w:val="2"/>
          <w:sz w:val="24"/>
          <w:szCs w:val="24"/>
          <w:lang w:val="en-US" w:eastAsia="zh-CN" w:bidi="ar-SA"/>
        </w:rPr>
        <w:t>，同时受投标有效期约束的所有权利与义务均延长至新的有效期</w:t>
      </w:r>
      <w:r>
        <w:rPr>
          <w:rStyle w:val="22"/>
          <w:rFonts w:ascii="宋体" w:hAnsi="宋体" w:cs="宋体"/>
          <w:b w:val="0"/>
          <w:bCs/>
          <w:i w:val="0"/>
          <w:caps w:val="0"/>
          <w:spacing w:val="0"/>
          <w:w w:val="100"/>
          <w:kern w:val="2"/>
          <w:sz w:val="24"/>
          <w:szCs w:val="24"/>
          <w:lang w:val="en-US" w:eastAsia="zh-CN" w:bidi="ar-SA"/>
        </w:rPr>
        <w:t>。</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19、投标文件份数和签署</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19.1</w:t>
      </w:r>
      <w:r>
        <w:rPr>
          <w:rStyle w:val="22"/>
          <w:rFonts w:ascii="宋体" w:hAnsi="宋体"/>
          <w:b/>
          <w:i w:val="0"/>
          <w:caps w:val="0"/>
          <w:spacing w:val="0"/>
          <w:w w:val="100"/>
          <w:kern w:val="2"/>
          <w:sz w:val="24"/>
          <w:szCs w:val="24"/>
          <w:lang w:val="en-US" w:eastAsia="zh-CN" w:bidi="ar-SA"/>
        </w:rPr>
        <w:t xml:space="preserve"> </w:t>
      </w:r>
      <w:r>
        <w:rPr>
          <w:rStyle w:val="22"/>
          <w:rFonts w:ascii="宋体" w:hAnsi="宋体" w:cs="宋体"/>
          <w:b w:val="0"/>
          <w:bCs/>
          <w:i w:val="0"/>
          <w:caps w:val="0"/>
          <w:spacing w:val="0"/>
          <w:w w:val="100"/>
          <w:kern w:val="2"/>
          <w:sz w:val="24"/>
          <w:szCs w:val="24"/>
          <w:lang w:val="en-US" w:eastAsia="zh-CN" w:bidi="ar-SA"/>
        </w:rPr>
        <w:t>投标人应严格按照招标公告和招标文件要求的份数准备投标文件，每份投标文件须清楚地标明“正本”或“副本”字样。一旦正本和副本不符，以正本为准。</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19.2</w:t>
      </w:r>
      <w:r>
        <w:rPr>
          <w:rStyle w:val="22"/>
          <w:rFonts w:ascii="宋体" w:hAnsi="宋体"/>
          <w:b/>
          <w:i w:val="0"/>
          <w:caps w:val="0"/>
          <w:spacing w:val="0"/>
          <w:w w:val="100"/>
          <w:kern w:val="2"/>
          <w:sz w:val="24"/>
          <w:szCs w:val="24"/>
          <w:lang w:val="en-US" w:eastAsia="zh-CN" w:bidi="ar-SA"/>
        </w:rPr>
        <w:t xml:space="preserve"> </w:t>
      </w:r>
      <w:r>
        <w:rPr>
          <w:rStyle w:val="22"/>
          <w:rFonts w:ascii="宋体" w:hAnsi="宋体"/>
          <w:b w:val="0"/>
          <w:i w:val="0"/>
          <w:caps w:val="0"/>
          <w:spacing w:val="0"/>
          <w:w w:val="100"/>
          <w:kern w:val="2"/>
          <w:sz w:val="24"/>
          <w:szCs w:val="24"/>
          <w:lang w:val="en-US" w:eastAsia="zh-CN" w:bidi="ar-SA"/>
        </w:rPr>
        <w:t>投标文件正本中，</w:t>
      </w:r>
      <w:r>
        <w:rPr>
          <w:rStyle w:val="22"/>
          <w:rFonts w:ascii="宋体" w:hAnsi="宋体" w:cs="宋体"/>
          <w:b w:val="0"/>
          <w:bCs/>
          <w:i w:val="0"/>
          <w:caps w:val="0"/>
          <w:spacing w:val="0"/>
          <w:w w:val="100"/>
          <w:kern w:val="2"/>
          <w:sz w:val="24"/>
          <w:szCs w:val="24"/>
          <w:lang w:val="en-US" w:eastAsia="zh-CN" w:bidi="ar-SA"/>
        </w:rPr>
        <w:t>招标文件要求必须提供原件的按照要求提供，文</w:t>
      </w:r>
      <w:r>
        <w:rPr>
          <w:rStyle w:val="22"/>
          <w:rFonts w:ascii="宋体" w:hAnsi="宋体"/>
          <w:b w:val="0"/>
          <w:i w:val="0"/>
          <w:caps w:val="0"/>
          <w:spacing w:val="0"/>
          <w:w w:val="100"/>
          <w:kern w:val="2"/>
          <w:sz w:val="24"/>
          <w:szCs w:val="24"/>
          <w:lang w:val="en-US" w:eastAsia="zh-CN" w:bidi="ar-SA"/>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19.3</w:t>
      </w:r>
      <w:r>
        <w:rPr>
          <w:rStyle w:val="22"/>
          <w:rFonts w:ascii="宋体" w:hAnsi="宋体" w:cs="宋体"/>
          <w:b w:val="0"/>
          <w:bCs/>
          <w:i w:val="0"/>
          <w:caps w:val="0"/>
          <w:spacing w:val="0"/>
          <w:w w:val="100"/>
          <w:kern w:val="2"/>
          <w:sz w:val="24"/>
          <w:szCs w:val="24"/>
          <w:lang w:val="en-US" w:eastAsia="zh-CN" w:bidi="ar-SA"/>
        </w:rPr>
        <w:t xml:space="preserve"> 除投标人对错处做必要修改外，投标文件不得行间插字、涂改或增删。如有修改错漏处，必须由投标文件签署人签字或盖章。</w:t>
      </w:r>
    </w:p>
    <w:p>
      <w:pPr>
        <w:pStyle w:val="15"/>
        <w:keepLines/>
        <w:widowControl/>
        <w:snapToGrid/>
        <w:spacing w:before="0" w:beforeAutospacing="0" w:after="0" w:afterAutospacing="0" w:line="440" w:lineRule="exact"/>
        <w:ind w:firstLine="482" w:firstLineChars="200"/>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t>四、投标文件的递交</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20、投标文件的密封和标记</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20.1</w:t>
      </w:r>
      <w:r>
        <w:rPr>
          <w:rStyle w:val="22"/>
          <w:rFonts w:ascii="宋体" w:hAnsi="宋体" w:cs="宋体"/>
          <w:b w:val="0"/>
          <w:bCs/>
          <w:i w:val="0"/>
          <w:caps w:val="0"/>
          <w:spacing w:val="0"/>
          <w:w w:val="100"/>
          <w:kern w:val="2"/>
          <w:sz w:val="24"/>
          <w:szCs w:val="24"/>
          <w:lang w:val="en-US" w:eastAsia="zh-CN" w:bidi="ar-SA"/>
        </w:rPr>
        <w:t>投标人应将投标文件正本和所有副本密封，不论投标人中标与否，投标文件均不退回。</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20.2</w:t>
      </w:r>
      <w:r>
        <w:rPr>
          <w:rStyle w:val="22"/>
          <w:rFonts w:ascii="宋体" w:hAnsi="宋体" w:cs="宋体"/>
          <w:b w:val="0"/>
          <w:bCs/>
          <w:i w:val="0"/>
          <w:caps w:val="0"/>
          <w:spacing w:val="0"/>
          <w:w w:val="100"/>
          <w:kern w:val="2"/>
          <w:sz w:val="24"/>
          <w:szCs w:val="24"/>
          <w:lang w:val="en-US" w:eastAsia="zh-CN" w:bidi="ar-SA"/>
        </w:rPr>
        <w:t xml:space="preserve"> 密封的投标文件应：</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20.2.1 注明投标人名称，如因标注不清而产生的后果由投标人自负。按招标公告中注明的地址送达；</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20.2.2  注明投标项目名称、标书编号及包号。</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20.2.3</w:t>
      </w:r>
      <w:r>
        <w:rPr>
          <w:rStyle w:val="22"/>
          <w:rFonts w:ascii="宋体" w:hAnsi="宋体" w:cs="宋体"/>
          <w:b w:val="0"/>
          <w:bCs/>
          <w:i w:val="0"/>
          <w:caps w:val="0"/>
          <w:spacing w:val="0"/>
          <w:w w:val="100"/>
          <w:kern w:val="2"/>
          <w:sz w:val="24"/>
          <w:szCs w:val="24"/>
          <w:lang w:val="en-US" w:eastAsia="zh-CN" w:bidi="ar-SA"/>
        </w:rPr>
        <w:t xml:space="preserve">  未按要求密封和加写标记，采购人和采购代理机构对误投或过早启封概不负责。对由此造成提前开封的投标文件，采购人和采购代理机构将予以拒绝。</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21、投标截止日期</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21.1</w:t>
      </w:r>
      <w:r>
        <w:rPr>
          <w:rStyle w:val="22"/>
          <w:rFonts w:ascii="宋体" w:hAnsi="宋体" w:cs="宋体"/>
          <w:b w:val="0"/>
          <w:bCs/>
          <w:i w:val="0"/>
          <w:caps w:val="0"/>
          <w:spacing w:val="0"/>
          <w:w w:val="100"/>
          <w:kern w:val="2"/>
          <w:sz w:val="24"/>
          <w:szCs w:val="24"/>
          <w:lang w:val="en-US" w:eastAsia="zh-CN" w:bidi="ar-SA"/>
        </w:rPr>
        <w:t xml:space="preserve"> 采购人和采购代理机构收到投标文件的时间不得迟于招标公告中规定的截止时间。</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21.2</w:t>
      </w:r>
      <w:r>
        <w:rPr>
          <w:rStyle w:val="22"/>
          <w:rFonts w:ascii="宋体" w:hAnsi="宋体" w:cs="宋体"/>
          <w:b w:val="0"/>
          <w:bCs/>
          <w:i w:val="0"/>
          <w:caps w:val="0"/>
          <w:spacing w:val="0"/>
          <w:w w:val="100"/>
          <w:kern w:val="2"/>
          <w:sz w:val="24"/>
          <w:szCs w:val="24"/>
          <w:lang w:val="en-US" w:eastAsia="zh-CN" w:bidi="ar-SA"/>
        </w:rPr>
        <w:t xml:space="preserve"> 采购人或采购代理机构有权通过修改招标文件酌情延长投标截止日期，在此情况下，投标人的所有权利和义务以及投标人受制的截止日期均应以延长后新的截止日期为准。</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22、迟交的投标文件</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22.1</w:t>
      </w:r>
      <w:r>
        <w:rPr>
          <w:rStyle w:val="22"/>
          <w:rFonts w:ascii="宋体" w:hAnsi="宋体" w:cs="宋体"/>
          <w:b w:val="0"/>
          <w:bCs/>
          <w:i w:val="0"/>
          <w:caps w:val="0"/>
          <w:spacing w:val="0"/>
          <w:w w:val="100"/>
          <w:kern w:val="2"/>
          <w:sz w:val="24"/>
          <w:szCs w:val="24"/>
          <w:lang w:val="en-US" w:eastAsia="zh-CN" w:bidi="ar-SA"/>
        </w:rPr>
        <w:t xml:space="preserve"> 采购人和采购代理机构拒绝接收在其规定的投标截止时间后递交的任何投标文件。</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23、投标文件的修改和撤回</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23.1</w:t>
      </w:r>
      <w:r>
        <w:rPr>
          <w:rStyle w:val="22"/>
          <w:rFonts w:ascii="宋体" w:hAnsi="宋体" w:cs="宋体"/>
          <w:b w:val="0"/>
          <w:bCs/>
          <w:i w:val="0"/>
          <w:caps w:val="0"/>
          <w:spacing w:val="0"/>
          <w:w w:val="100"/>
          <w:kern w:val="2"/>
          <w:sz w:val="24"/>
          <w:szCs w:val="24"/>
          <w:lang w:val="en-US" w:eastAsia="zh-CN" w:bidi="ar-SA"/>
        </w:rPr>
        <w:t xml:space="preserve"> 投标人在递交投标文件后，可以修改或撤回其投标文件，但这种修改和撤回，必须在规定的投标截止时间前，以书面形式</w:t>
      </w:r>
      <w:r>
        <w:rPr>
          <w:rStyle w:val="22"/>
          <w:rFonts w:ascii="宋体" w:hAnsi="宋体"/>
          <w:b w:val="0"/>
          <w:i w:val="0"/>
          <w:caps w:val="0"/>
          <w:spacing w:val="0"/>
          <w:w w:val="100"/>
          <w:kern w:val="2"/>
          <w:sz w:val="24"/>
          <w:szCs w:val="24"/>
          <w:lang w:val="en-US" w:eastAsia="zh-CN" w:bidi="ar-SA"/>
        </w:rPr>
        <w:t>通知采购人或采购代理机构，修改或撤回其投标文件。</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23.2</w:t>
      </w:r>
      <w:r>
        <w:rPr>
          <w:rStyle w:val="22"/>
          <w:rFonts w:ascii="宋体" w:hAnsi="宋体" w:cs="宋体"/>
          <w:b w:val="0"/>
          <w:bCs/>
          <w:i w:val="0"/>
          <w:caps w:val="0"/>
          <w:spacing w:val="0"/>
          <w:w w:val="100"/>
          <w:kern w:val="2"/>
          <w:sz w:val="24"/>
          <w:szCs w:val="24"/>
          <w:lang w:val="en-US" w:eastAsia="zh-CN" w:bidi="ar-SA"/>
        </w:rPr>
        <w:t xml:space="preserve"> 投标人的修改或撤回文件应按规定进行编制、密封、标记和发送，并应在封套上加注“修改”或“撤回”字样。</w:t>
      </w:r>
      <w:r>
        <w:rPr>
          <w:rStyle w:val="22"/>
          <w:rFonts w:ascii="宋体" w:hAnsi="宋体"/>
          <w:b w:val="0"/>
          <w:i w:val="0"/>
          <w:caps w:val="0"/>
          <w:spacing w:val="0"/>
          <w:w w:val="100"/>
          <w:kern w:val="2"/>
          <w:sz w:val="24"/>
          <w:szCs w:val="24"/>
          <w:lang w:val="en-US" w:eastAsia="zh-CN" w:bidi="ar-SA"/>
        </w:rPr>
        <w:t>上述补充或修改若涉及投标报价，必须注明“最后唯一报价”字样，否则将视为有选择的报价。修改文件必须在投标截止时间前送达采购人或采购代理机构。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23.3</w:t>
      </w:r>
      <w:r>
        <w:rPr>
          <w:rStyle w:val="22"/>
          <w:rFonts w:ascii="宋体" w:hAnsi="宋体" w:cs="宋体"/>
          <w:b w:val="0"/>
          <w:bCs/>
          <w:i w:val="0"/>
          <w:caps w:val="0"/>
          <w:spacing w:val="0"/>
          <w:w w:val="100"/>
          <w:kern w:val="2"/>
          <w:sz w:val="24"/>
          <w:szCs w:val="24"/>
          <w:lang w:val="en-US" w:eastAsia="zh-CN" w:bidi="ar-SA"/>
        </w:rPr>
        <w:t xml:space="preserve"> 在投标截止时间之后，投标人不得对其投标文件作任何修改。</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23.4</w:t>
      </w:r>
      <w:r>
        <w:rPr>
          <w:rStyle w:val="22"/>
          <w:rFonts w:ascii="宋体" w:hAnsi="宋体" w:cs="宋体"/>
          <w:b w:val="0"/>
          <w:bCs/>
          <w:i w:val="0"/>
          <w:caps w:val="0"/>
          <w:spacing w:val="0"/>
          <w:w w:val="100"/>
          <w:kern w:val="2"/>
          <w:sz w:val="24"/>
          <w:szCs w:val="24"/>
          <w:lang w:val="en-US" w:eastAsia="zh-CN" w:bidi="ar-SA"/>
        </w:rPr>
        <w:t xml:space="preserve"> 在投标截止时间至招标文件中规定的投标有效期满之间的这段时间内，投标人不得撤回其投标，否则其投标保证金将不予退还。</w:t>
      </w:r>
    </w:p>
    <w:p>
      <w:pPr>
        <w:pStyle w:val="15"/>
        <w:keepLines/>
        <w:widowControl/>
        <w:snapToGrid/>
        <w:spacing w:before="0" w:beforeAutospacing="0" w:after="0" w:afterAutospacing="0" w:line="440" w:lineRule="exact"/>
        <w:ind w:firstLine="482" w:firstLineChars="200"/>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t>五、开标与评标</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24、开标</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24.1</w:t>
      </w:r>
      <w:r>
        <w:rPr>
          <w:rStyle w:val="22"/>
          <w:rFonts w:ascii="宋体" w:hAnsi="宋体" w:cs="宋体"/>
          <w:b w:val="0"/>
          <w:bCs/>
          <w:i w:val="0"/>
          <w:caps w:val="0"/>
          <w:spacing w:val="0"/>
          <w:w w:val="100"/>
          <w:kern w:val="2"/>
          <w:sz w:val="24"/>
          <w:szCs w:val="24"/>
          <w:lang w:val="en-US" w:eastAsia="zh-CN" w:bidi="ar-SA"/>
        </w:rPr>
        <w:t xml:space="preserve"> 采购人和采购代理机构将在招标公告中规定的时间和地点组织公开开标</w:t>
      </w:r>
      <w:r>
        <w:rPr>
          <w:rStyle w:val="22"/>
          <w:rFonts w:ascii="宋体" w:hAnsi="宋体"/>
          <w:b w:val="0"/>
          <w:i w:val="0"/>
          <w:caps w:val="0"/>
          <w:spacing w:val="0"/>
          <w:w w:val="100"/>
          <w:kern w:val="2"/>
          <w:sz w:val="24"/>
          <w:szCs w:val="24"/>
          <w:lang w:val="en-US" w:eastAsia="zh-CN" w:bidi="ar-SA"/>
        </w:rPr>
        <w:t>。投标人应委派携带有效证件的代表准时参加，参加开标的代表需签名以证明其出席。</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24.2</w:t>
      </w:r>
      <w:r>
        <w:rPr>
          <w:rStyle w:val="22"/>
          <w:rFonts w:ascii="宋体" w:hAnsi="宋体"/>
          <w:b w:val="0"/>
          <w:i w:val="0"/>
          <w:caps w:val="0"/>
          <w:spacing w:val="0"/>
          <w:w w:val="100"/>
          <w:kern w:val="2"/>
          <w:sz w:val="24"/>
          <w:szCs w:val="24"/>
          <w:lang w:val="en-US" w:eastAsia="zh-CN" w:bidi="ar-SA"/>
        </w:rPr>
        <w:t>开标仪式由采购人或采购代理机构组织，采购人代表</w:t>
      </w:r>
      <w:r>
        <w:rPr>
          <w:rStyle w:val="22"/>
          <w:rFonts w:ascii="宋体" w:hAnsi="宋体"/>
          <w:b/>
          <w:i w:val="0"/>
          <w:caps w:val="0"/>
          <w:spacing w:val="0"/>
          <w:w w:val="100"/>
          <w:kern w:val="2"/>
          <w:sz w:val="24"/>
          <w:szCs w:val="24"/>
          <w:lang w:val="en-US" w:eastAsia="zh-CN" w:bidi="ar-SA"/>
        </w:rPr>
        <w:t>(需提供单位授权函)</w:t>
      </w:r>
      <w:r>
        <w:rPr>
          <w:rStyle w:val="22"/>
          <w:rFonts w:ascii="宋体" w:hAnsi="宋体"/>
          <w:b w:val="0"/>
          <w:i w:val="0"/>
          <w:caps w:val="0"/>
          <w:spacing w:val="0"/>
          <w:w w:val="100"/>
          <w:kern w:val="2"/>
          <w:sz w:val="24"/>
          <w:szCs w:val="24"/>
          <w:lang w:val="en-US" w:eastAsia="zh-CN" w:bidi="ar-SA"/>
        </w:rPr>
        <w:t>、监管代表、投标人代表等参加。</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24.3</w:t>
      </w:r>
      <w:r>
        <w:rPr>
          <w:rStyle w:val="22"/>
          <w:rFonts w:ascii="宋体" w:hAnsi="宋体"/>
          <w:b/>
          <w:i w:val="0"/>
          <w:caps w:val="0"/>
          <w:spacing w:val="0"/>
          <w:w w:val="100"/>
          <w:kern w:val="2"/>
          <w:sz w:val="24"/>
          <w:szCs w:val="24"/>
          <w:lang w:val="en-US" w:eastAsia="zh-CN" w:bidi="ar-SA"/>
        </w:rPr>
        <w:t xml:space="preserve"> </w:t>
      </w:r>
      <w:r>
        <w:rPr>
          <w:rStyle w:val="22"/>
          <w:rFonts w:ascii="宋体" w:hAnsi="宋体" w:cs="宋体"/>
          <w:b w:val="0"/>
          <w:bCs/>
          <w:i w:val="0"/>
          <w:caps w:val="0"/>
          <w:spacing w:val="0"/>
          <w:w w:val="100"/>
          <w:kern w:val="2"/>
          <w:sz w:val="24"/>
          <w:szCs w:val="24"/>
          <w:lang w:val="en-US" w:eastAsia="zh-CN" w:bidi="ar-SA"/>
        </w:rPr>
        <w:t>按照规定同意撤回的投标将不予开封。</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24.4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24.5 采购人或采购代理机构将指定专人负责开标记录并存档备查，各投标人需仔细核对开标记录相关内容并签字确认。</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24.6 投标人在报价时不允许采用选择性报价，否则将被视为无效投标。</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25、资格审查</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25.1</w:t>
      </w:r>
      <w:r>
        <w:rPr>
          <w:rStyle w:val="22"/>
          <w:rFonts w:ascii="宋体" w:hAnsi="宋体" w:cs="宋体"/>
          <w:b w:val="0"/>
          <w:bCs/>
          <w:i w:val="0"/>
          <w:caps w:val="0"/>
          <w:spacing w:val="0"/>
          <w:w w:val="100"/>
          <w:kern w:val="2"/>
          <w:sz w:val="24"/>
          <w:szCs w:val="24"/>
          <w:lang w:val="en-US" w:eastAsia="zh-CN" w:bidi="ar-SA"/>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接受联合体的项目，两个以上的自然人、法人或者其他组织组成一个联合体，以一个供应商的身份共同参加政府采购活动的,联合体成员存在不良信用记录的，视同联合体存在不良应用记录。</w:t>
      </w:r>
    </w:p>
    <w:p>
      <w:pPr>
        <w:widowControl/>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合格投标人不足3家的，不得评标。</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26、评标委员会</w:t>
      </w:r>
    </w:p>
    <w:p>
      <w:pPr>
        <w:snapToGrid/>
        <w:spacing w:before="0" w:beforeAutospacing="0" w:after="0" w:afterAutospacing="0" w:line="440" w:lineRule="exact"/>
        <w:ind w:firstLine="480"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26.1</w:t>
      </w:r>
      <w:r>
        <w:rPr>
          <w:rStyle w:val="22"/>
          <w:rFonts w:ascii="宋体" w:hAnsi="宋体"/>
          <w:b/>
          <w:i w:val="0"/>
          <w:caps w:val="0"/>
          <w:spacing w:val="0"/>
          <w:w w:val="100"/>
          <w:kern w:val="2"/>
          <w:sz w:val="24"/>
          <w:szCs w:val="24"/>
          <w:lang w:val="en-US" w:eastAsia="zh-CN" w:bidi="ar-SA"/>
        </w:rPr>
        <w:t xml:space="preserve"> </w:t>
      </w:r>
      <w:r>
        <w:rPr>
          <w:rStyle w:val="22"/>
          <w:rFonts w:ascii="宋体" w:hAnsi="宋体"/>
          <w:b w:val="0"/>
          <w:i w:val="0"/>
          <w:caps w:val="0"/>
          <w:spacing w:val="0"/>
          <w:w w:val="100"/>
          <w:kern w:val="2"/>
          <w:sz w:val="24"/>
          <w:szCs w:val="24"/>
          <w:lang w:val="en-US" w:eastAsia="zh-CN" w:bidi="ar-SA"/>
        </w:rPr>
        <w:t>资格审查通过后，采购人将组织评标委员会（以下简称评委会）进行评标。</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26.2 评委会由采购人代表和有关技术、经济等方面的专家组成，且人员构成符合政府采购有关规定。</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26.3评委会独立工作，负责评审所有投标文件并确定中标侯选人。</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27、评标过程的保密与公正</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27.1</w:t>
      </w:r>
      <w:r>
        <w:rPr>
          <w:rStyle w:val="22"/>
          <w:rFonts w:ascii="宋体" w:hAnsi="宋体" w:cs="宋体"/>
          <w:b w:val="0"/>
          <w:bCs/>
          <w:i w:val="0"/>
          <w:caps w:val="0"/>
          <w:spacing w:val="0"/>
          <w:w w:val="100"/>
          <w:kern w:val="2"/>
          <w:sz w:val="24"/>
          <w:szCs w:val="24"/>
          <w:lang w:val="en-US" w:eastAsia="zh-CN" w:bidi="ar-SA"/>
        </w:rPr>
        <w:t>公开开标后，直至签订合同之日止，凡是与审查、澄清、评价和比较投标的有关资料以及授标建议等，采购人、评委、采购人和采购代理机构均不得向投标人或与评标无关的其他人员透露。</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27.2在评标过程中，投标人不得以任何行为影响评标过程，否则其投标文件将被作为无效投标文件。</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27.3在评标期间，采购人或采购代理机构将设专门人员与投标人联系。</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27.4 采购人、采购代理机构和评标委员会不向落标的投标人解释未中标原因，也不公布评标过程中的相关细节。</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27.5 采用综合评分法的项目，未中标的投标人如需了解自己的评审得分及排序情况，可向采购人提出申请。</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28、投标的澄清</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28.1评标期间，为有助于对投标文件的审查、评价和比较，评委会有权以书面形式要求投标人对其投标文件进行澄清，但并非对每个投标人都作澄清要求。</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28.3 接到评委会澄清要求的投标人如未按规定做出澄清，其风险由投标人自行承担。</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29、对投标文件的评审</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29.1</w:t>
      </w:r>
      <w:r>
        <w:rPr>
          <w:rStyle w:val="22"/>
          <w:rFonts w:ascii="宋体" w:hAnsi="宋体" w:cs="宋体"/>
          <w:b w:val="0"/>
          <w:bCs/>
          <w:i w:val="0"/>
          <w:caps w:val="0"/>
          <w:spacing w:val="0"/>
          <w:w w:val="100"/>
          <w:kern w:val="2"/>
          <w:sz w:val="24"/>
          <w:szCs w:val="24"/>
          <w:lang w:val="en-US" w:eastAsia="zh-CN" w:bidi="ar-SA"/>
        </w:rPr>
        <w:t>符合性检查：依据招标文件的规定，从投标文件的有效性、完整性和对招标文件的响应程度进行审查，以确定是否对招标文件的实质性要求作出响应。</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29.2在详细评标之前，评委会将首先审查每份投标文件是否实质性响应了招标文件的要求。实质性响应的投标应该是与招标文件要求的全部条款、条件和规格相符，没有重大偏离或保留的投标。</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22"/>
          <w:rFonts w:ascii="宋体" w:hAnsi="宋体" w:cs="宋体"/>
          <w:b w:val="0"/>
          <w:bCs/>
          <w:i w:val="0"/>
          <w:caps w:val="0"/>
          <w:spacing w:val="0"/>
          <w:w w:val="100"/>
          <w:kern w:val="2"/>
          <w:sz w:val="24"/>
          <w:szCs w:val="24"/>
          <w:lang w:val="en-US" w:eastAsia="zh-CN" w:bidi="ar-SA"/>
        </w:rPr>
        <w:t>评委决定投标文件的响应性只根据投标文件本身的内容，而不寻求外部的证据。</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29.3</w:t>
      </w:r>
      <w:r>
        <w:rPr>
          <w:rStyle w:val="22"/>
          <w:rFonts w:ascii="宋体" w:hAnsi="宋体" w:cs="宋体"/>
          <w:b w:val="0"/>
          <w:bCs/>
          <w:i w:val="0"/>
          <w:caps w:val="0"/>
          <w:spacing w:val="0"/>
          <w:w w:val="100"/>
          <w:kern w:val="2"/>
          <w:sz w:val="24"/>
          <w:szCs w:val="24"/>
          <w:lang w:val="en-US" w:eastAsia="zh-CN" w:bidi="ar-SA"/>
        </w:rPr>
        <w:t>如果投标文件实质上没有响应招标文件的要求，评委会将按无效投标处理，投标人不得通过修改或撤销不合要求的偏离或保留而使其投标成为实质性响应的投标。</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29.4</w:t>
      </w:r>
      <w:r>
        <w:rPr>
          <w:rStyle w:val="22"/>
          <w:rFonts w:ascii="宋体" w:hAnsi="宋体" w:cs="宋体"/>
          <w:b w:val="0"/>
          <w:bCs/>
          <w:i w:val="0"/>
          <w:caps w:val="0"/>
          <w:spacing w:val="0"/>
          <w:w w:val="100"/>
          <w:kern w:val="2"/>
          <w:sz w:val="24"/>
          <w:szCs w:val="24"/>
          <w:lang w:val="en-US" w:eastAsia="zh-CN" w:bidi="ar-SA"/>
        </w:rPr>
        <w:t>评委会将对确定为实质性响应的投标进行进一步审核，看其是否有计算上或累加上的算术错误，修正错误的原则如下：</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（1）投标文件中开标一览表内容与投标文件中相应内容不一致的，以开标一览表为准。</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（2）大写金额和小写金额不一致的，以大写金额为准。</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（3）单价金额小数点或者百分比有明显错位的，以开标一览表的总价为准，并修改单价。</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（4）总价金额与按单价汇总金额不一致的，以单价金额计算结果为准。</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同时出现两种以上错误的，按照前款规定的顺序修正。</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29.5</w:t>
      </w:r>
      <w:r>
        <w:rPr>
          <w:rStyle w:val="22"/>
          <w:rFonts w:ascii="宋体" w:hAnsi="宋体" w:cs="宋体"/>
          <w:b w:val="0"/>
          <w:bCs/>
          <w:i w:val="0"/>
          <w:caps w:val="0"/>
          <w:spacing w:val="0"/>
          <w:w w:val="100"/>
          <w:kern w:val="2"/>
          <w:sz w:val="24"/>
          <w:szCs w:val="24"/>
          <w:lang w:val="en-US" w:eastAsia="zh-CN" w:bidi="ar-SA"/>
        </w:rPr>
        <w:t>评委会将按上述修正错误的方法调整投标文件中的投标报价，调整后的价格应对投标人具有约束力。如果投标人不接受修正后的价格，则其投标将被拒绝，其投标保证金不予退还。</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29.6</w:t>
      </w:r>
      <w:r>
        <w:rPr>
          <w:rStyle w:val="22"/>
          <w:rFonts w:ascii="宋体" w:hAnsi="宋体" w:cs="宋体"/>
          <w:b w:val="0"/>
          <w:bCs/>
          <w:i w:val="0"/>
          <w:caps w:val="0"/>
          <w:spacing w:val="0"/>
          <w:w w:val="100"/>
          <w:kern w:val="2"/>
          <w:sz w:val="24"/>
          <w:szCs w:val="24"/>
          <w:lang w:val="en-US" w:eastAsia="zh-CN" w:bidi="ar-SA"/>
        </w:rPr>
        <w:t>评委会将允许修正投标文件中不构成重大偏离的、微小的、非正规的、不一致的或不规则的地方，但这些修改不能影响任何投标人相应的名次排列。</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29.7</w:t>
      </w:r>
      <w:r>
        <w:rPr>
          <w:rStyle w:val="22"/>
          <w:rFonts w:ascii="宋体" w:hAnsi="宋体"/>
          <w:b/>
          <w:i w:val="0"/>
          <w:caps w:val="0"/>
          <w:spacing w:val="0"/>
          <w:w w:val="100"/>
          <w:kern w:val="2"/>
          <w:sz w:val="24"/>
          <w:szCs w:val="24"/>
          <w:lang w:val="en-US" w:eastAsia="zh-CN" w:bidi="ar-SA"/>
        </w:rPr>
        <w:t>采用最低评标价法的采购项目，</w:t>
      </w:r>
      <w:r>
        <w:rPr>
          <w:rStyle w:val="22"/>
          <w:rFonts w:ascii="宋体" w:hAnsi="宋体"/>
          <w:b w:val="0"/>
          <w:i w:val="0"/>
          <w:caps w:val="0"/>
          <w:spacing w:val="0"/>
          <w:w w:val="100"/>
          <w:kern w:val="2"/>
          <w:sz w:val="24"/>
          <w:szCs w:val="24"/>
          <w:lang w:val="en-US" w:eastAsia="zh-CN" w:bidi="ar-SA"/>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spacing w:before="0" w:beforeAutospacing="0" w:after="0" w:afterAutospacing="0" w:line="440" w:lineRule="exact"/>
        <w:ind w:firstLine="482"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使用综合评分法的采购项目，</w:t>
      </w:r>
      <w:r>
        <w:rPr>
          <w:rStyle w:val="22"/>
          <w:rFonts w:ascii="宋体" w:hAnsi="宋体"/>
          <w:b w:val="0"/>
          <w:i w:val="0"/>
          <w:caps w:val="0"/>
          <w:spacing w:val="0"/>
          <w:w w:val="100"/>
          <w:kern w:val="2"/>
          <w:sz w:val="24"/>
          <w:szCs w:val="24"/>
          <w:lang w:val="en-US" w:eastAsia="zh-CN" w:bidi="ar-SA"/>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spacing w:before="0" w:beforeAutospacing="0" w:after="0" w:afterAutospacing="0" w:line="440" w:lineRule="exact"/>
        <w:ind w:firstLine="482"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非单一产品采购项目，</w:t>
      </w:r>
      <w:r>
        <w:rPr>
          <w:rStyle w:val="22"/>
          <w:rFonts w:ascii="宋体" w:hAnsi="宋体"/>
          <w:b w:val="0"/>
          <w:i w:val="0"/>
          <w:caps w:val="0"/>
          <w:spacing w:val="0"/>
          <w:w w:val="100"/>
          <w:kern w:val="2"/>
          <w:sz w:val="24"/>
          <w:szCs w:val="24"/>
          <w:lang w:val="en-US" w:eastAsia="zh-CN" w:bidi="ar-SA"/>
        </w:rPr>
        <w:t>采购人应当根据采购项目技术构成、产品价格比重等合理确定核心产品，并在招标文件中载明。多家投标人提供的核心产品品牌相同的，按前两款规定处理。 (87号令第31条)</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b w:val="0"/>
          <w:bCs w:val="0"/>
          <w:i w:val="0"/>
          <w:caps w:val="0"/>
          <w:spacing w:val="0"/>
          <w:w w:val="100"/>
          <w:kern w:val="2"/>
          <w:sz w:val="24"/>
          <w:szCs w:val="24"/>
          <w:lang w:val="en-US" w:eastAsia="zh-CN" w:bidi="ar-SA"/>
        </w:rPr>
      </w:pPr>
      <w:r>
        <w:rPr>
          <w:rStyle w:val="22"/>
          <w:rFonts w:ascii="宋体" w:hAnsi="宋体" w:eastAsia="宋体"/>
          <w:b w:val="0"/>
          <w:bCs w:val="0"/>
          <w:i w:val="0"/>
          <w:caps w:val="0"/>
          <w:spacing w:val="0"/>
          <w:w w:val="100"/>
          <w:kern w:val="2"/>
          <w:sz w:val="24"/>
          <w:szCs w:val="24"/>
          <w:lang w:val="en-US" w:eastAsia="zh-CN" w:bidi="ar-SA"/>
        </w:rPr>
        <w:t>30、无效投标条款和废标条款</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30.1无效投标条款</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30.1.1未按要求交纳投标保证金的；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30.1.2未按照招标文件规定要求密封、签署、盖章的；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30.1.3投标人在报价时采用选择性报价；</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30.1.4投标人不具备招标文件中规定资格要求的；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30.1.5投标人的报价超过了采购预算或最高限价的；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caps w:val="0"/>
          <w:spacing w:val="0"/>
          <w:w w:val="100"/>
          <w:kern w:val="2"/>
          <w:sz w:val="24"/>
          <w:szCs w:val="24"/>
          <w:u w:val="single"/>
          <w:lang w:val="en-US" w:eastAsia="zh-CN" w:bidi="ar-SA"/>
        </w:rPr>
      </w:pPr>
      <w:r>
        <w:rPr>
          <w:rStyle w:val="22"/>
          <w:rFonts w:ascii="宋体" w:hAnsi="宋体" w:cs="宋体"/>
          <w:b w:val="0"/>
          <w:bCs/>
          <w:i w:val="0"/>
          <w:caps w:val="0"/>
          <w:spacing w:val="0"/>
          <w:w w:val="100"/>
          <w:kern w:val="2"/>
          <w:sz w:val="24"/>
          <w:szCs w:val="24"/>
          <w:lang w:val="en-US" w:eastAsia="zh-CN" w:bidi="ar-SA"/>
        </w:rPr>
        <w:t>30.1.6未通过符合性检查的；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30.1.7不符合招标文件中规定的其他实质性要求和条件的；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30.1.8 投标人串通投标；</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30.1.9  投标文件含有采购人不能接受的附加条件的。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30.1.11其他法律、法规及本招标文件规定的属无效投标的情形。</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 xml:space="preserve">30.2废标条款：                                                                                                                                                                                                                                                                                                                                                                                                                                                                                                                                                                                                                                                                                                                                                                                                                                                                                                                                                                                                                                                                                                                                                                                                                                                                                                                                                                                                                                                                         </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30.2.1符合专业条件的供应商或者对招标文件作实质响应的供应商不足三家的；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30.2.2出现影响采购公正的违法、违规行为的；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30.2.3因重大变故，采购任务取消的；</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30.2.4评标委员会认定招标文件存在歧义、 重大缺陷导致评审工作无法进行。</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30.3 投标截止时间结束后参加投标的供应商不足三家的处理：</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30.3.1如出现投标截止时间结束后参加投标的供应商或者在评标期间对招标文件做出实质响应的供应商不足三家情况，按财政部第八十七号令第四十三条的规定执行。</w:t>
      </w:r>
    </w:p>
    <w:p>
      <w:pPr>
        <w:pStyle w:val="15"/>
        <w:keepLines/>
        <w:widowControl/>
        <w:snapToGrid/>
        <w:spacing w:before="0" w:beforeAutospacing="0" w:after="0" w:afterAutospacing="0" w:line="440" w:lineRule="exact"/>
        <w:ind w:firstLine="482" w:firstLineChars="200"/>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t>六、定标</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cs="宋体"/>
          <w:b w:val="0"/>
          <w:bCs/>
          <w:i w:val="0"/>
          <w:caps w:val="0"/>
          <w:spacing w:val="0"/>
          <w:w w:val="100"/>
          <w:kern w:val="2"/>
          <w:sz w:val="24"/>
          <w:szCs w:val="24"/>
          <w:lang w:val="en-US" w:eastAsia="zh-CN" w:bidi="ar-SA"/>
        </w:rPr>
      </w:pPr>
      <w:r>
        <w:rPr>
          <w:rStyle w:val="22"/>
          <w:rFonts w:ascii="宋体" w:hAnsi="宋体" w:eastAsia="宋体" w:cs="宋体"/>
          <w:b w:val="0"/>
          <w:bCs/>
          <w:i w:val="0"/>
          <w:caps w:val="0"/>
          <w:spacing w:val="0"/>
          <w:w w:val="100"/>
          <w:kern w:val="2"/>
          <w:sz w:val="24"/>
          <w:szCs w:val="24"/>
          <w:lang w:val="en-US" w:eastAsia="zh-CN" w:bidi="ar-SA"/>
        </w:rPr>
        <w:t>31、确定中标单位</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31.1评委会根据本招标文件规定评标方法与评标标准向采购人推荐出中标候选人。</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31.2 采购人应根据评委会推荐的中标候选人确定中标供应商。</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31.3采购人</w:t>
      </w:r>
      <w:r>
        <w:rPr>
          <w:rStyle w:val="22"/>
          <w:rFonts w:ascii="宋体" w:hAnsi="宋体"/>
          <w:b w:val="0"/>
          <w:i w:val="0"/>
          <w:caps w:val="0"/>
          <w:spacing w:val="0"/>
          <w:w w:val="100"/>
          <w:kern w:val="2"/>
          <w:sz w:val="24"/>
          <w:szCs w:val="24"/>
          <w:lang w:val="en-US" w:eastAsia="zh-CN" w:bidi="ar-SA"/>
        </w:rPr>
        <w:t>将在盐城市政府采购网和盐城工业职业技术学院招标采购网发布中标公告，公告期限为1个工作日。</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31.4若有充分证据证明，中标供应商出现下列情况之一的，一经查实，将被取消中标资格：</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31.4.1提供虚假材料谋取中标的；</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31.4.2向采购人或采购代理机构行贿或者提供其他不正当利益的；</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31.4.3恶意竞争，投标总报价明显低于其自身合理成本且又无法提供证明的；</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31.4.4属于本文件规定的无效条件，但在评标过程中又未被评委会发现的；</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31.4.5与采购人或者其他供应商恶意串通的；</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31.4.6采取不正当手段诋毁、排挤其他供应商的；</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31.4.7不符合法律、法规的规定的。</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31.5. </w:t>
      </w:r>
      <w:r>
        <w:rPr>
          <w:rStyle w:val="22"/>
          <w:rFonts w:ascii="宋体" w:hAnsi="宋体"/>
          <w:b w:val="0"/>
          <w:i w:val="0"/>
          <w:caps w:val="0"/>
          <w:spacing w:val="0"/>
          <w:w w:val="100"/>
          <w:kern w:val="0"/>
          <w:sz w:val="24"/>
          <w:szCs w:val="24"/>
          <w:lang w:val="en-US" w:eastAsia="zh-CN" w:bidi="ar-SA"/>
        </w:rPr>
        <w:t>有下列情形之一的，视为投标人串通投标，投标无效：</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31.5.1不同投标人的投标文件由同一单位或者个人编制。</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31.5.2不同投标人委托同一单位或者个人办理投标事宜。</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31.5.3 不同投标人的投标文件载明的项目管理成员或者联系人员为同一人。</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31.5.4不同投标人的投标文件异常一致或者投标报价呈规律性差异。</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31.5.5不同投标人的投标文件相互混装。</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31.5.6不同投标人的投标保证金从同一单位或者个人的账户转出。</w:t>
      </w:r>
    </w:p>
    <w:p>
      <w:pPr>
        <w:pStyle w:val="16"/>
        <w:keepLines/>
        <w:widowControl/>
        <w:tabs>
          <w:tab w:val="left" w:pos="4120"/>
        </w:tabs>
        <w:snapToGrid/>
        <w:spacing w:before="0" w:beforeAutospacing="0" w:after="0" w:afterAutospacing="0" w:line="440" w:lineRule="exact"/>
        <w:ind w:firstLine="480" w:firstLineChars="200"/>
        <w:jc w:val="both"/>
        <w:textAlignment w:val="baseline"/>
        <w:rPr>
          <w:rStyle w:val="22"/>
          <w:rFonts w:ascii="宋体" w:hAnsi="宋体" w:eastAsia="宋体" w:cs="宋体"/>
          <w:b w:val="0"/>
          <w:bCs/>
          <w:i w:val="0"/>
          <w:caps w:val="0"/>
          <w:spacing w:val="0"/>
          <w:w w:val="100"/>
          <w:kern w:val="2"/>
          <w:sz w:val="24"/>
          <w:szCs w:val="24"/>
          <w:lang w:val="en-US" w:eastAsia="zh-CN" w:bidi="ar-SA"/>
        </w:rPr>
      </w:pPr>
      <w:r>
        <w:rPr>
          <w:rStyle w:val="22"/>
          <w:rFonts w:ascii="宋体" w:hAnsi="宋体" w:eastAsia="宋体" w:cs="宋体"/>
          <w:b w:val="0"/>
          <w:bCs/>
          <w:i w:val="0"/>
          <w:caps w:val="0"/>
          <w:spacing w:val="0"/>
          <w:w w:val="100"/>
          <w:kern w:val="2"/>
          <w:sz w:val="24"/>
          <w:szCs w:val="24"/>
          <w:lang w:val="en-US" w:eastAsia="zh-CN" w:bidi="ar-SA"/>
        </w:rPr>
        <w:t>32、质疑处理</w:t>
      </w:r>
      <w:r>
        <w:rPr>
          <w:rStyle w:val="22"/>
          <w:rFonts w:ascii="宋体" w:hAnsi="宋体" w:eastAsia="宋体" w:cs="宋体"/>
          <w:b w:val="0"/>
          <w:bCs/>
          <w:i w:val="0"/>
          <w:caps w:val="0"/>
          <w:spacing w:val="0"/>
          <w:w w:val="100"/>
          <w:kern w:val="2"/>
          <w:sz w:val="24"/>
          <w:szCs w:val="24"/>
          <w:lang w:val="en-US" w:eastAsia="zh-CN" w:bidi="ar-SA"/>
        </w:rPr>
        <w:tab/>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32.1.1</w:t>
      </w:r>
      <w:r>
        <w:rPr>
          <w:rStyle w:val="22"/>
          <w:rFonts w:ascii="宋体" w:hAnsi="宋体"/>
          <w:b w:val="0"/>
          <w:i w:val="0"/>
          <w:caps w:val="0"/>
          <w:spacing w:val="0"/>
          <w:w w:val="100"/>
          <w:kern w:val="0"/>
          <w:sz w:val="24"/>
          <w:szCs w:val="24"/>
          <w:lang w:val="en-US" w:eastAsia="zh-CN" w:bidi="ar-SA"/>
        </w:rPr>
        <w:t>对可以质疑的招标文件提出质疑的，为收到招标文件之日或者招标文件公告期限届满之日；</w:t>
      </w:r>
      <w:r>
        <w:rPr>
          <w:rStyle w:val="22"/>
          <w:rFonts w:ascii="宋体" w:hAnsi="宋体"/>
          <w:b w:val="0"/>
          <w:i w:val="0"/>
          <w:caps w:val="0"/>
          <w:spacing w:val="0"/>
          <w:w w:val="100"/>
          <w:kern w:val="0"/>
          <w:sz w:val="24"/>
          <w:szCs w:val="24"/>
          <w:lang w:val="en-US" w:eastAsia="zh-CN" w:bidi="ar-SA"/>
        </w:rPr>
        <w:br w:type="textWrapping"/>
      </w:r>
      <w:r>
        <w:rPr>
          <w:rStyle w:val="22"/>
          <w:rFonts w:ascii="宋体" w:hAnsi="宋体"/>
          <w:b w:val="0"/>
          <w:i w:val="0"/>
          <w:caps w:val="0"/>
          <w:spacing w:val="0"/>
          <w:w w:val="100"/>
          <w:kern w:val="0"/>
          <w:sz w:val="24"/>
          <w:szCs w:val="24"/>
          <w:lang w:val="en-US" w:eastAsia="zh-CN" w:bidi="ar-SA"/>
        </w:rPr>
        <w:t>　　</w:t>
      </w:r>
      <w:r>
        <w:rPr>
          <w:rStyle w:val="22"/>
          <w:rFonts w:ascii="宋体" w:hAnsi="宋体"/>
          <w:b w:val="0"/>
          <w:i w:val="0"/>
          <w:caps w:val="0"/>
          <w:spacing w:val="0"/>
          <w:w w:val="100"/>
          <w:kern w:val="2"/>
          <w:sz w:val="24"/>
          <w:szCs w:val="24"/>
          <w:lang w:val="en-US" w:eastAsia="zh-CN" w:bidi="ar-SA"/>
        </w:rPr>
        <w:t>32.1.2</w:t>
      </w:r>
      <w:r>
        <w:rPr>
          <w:rStyle w:val="22"/>
          <w:rFonts w:ascii="宋体" w:hAnsi="宋体"/>
          <w:b w:val="0"/>
          <w:i w:val="0"/>
          <w:caps w:val="0"/>
          <w:spacing w:val="0"/>
          <w:w w:val="100"/>
          <w:kern w:val="0"/>
          <w:sz w:val="24"/>
          <w:szCs w:val="24"/>
          <w:lang w:val="en-US" w:eastAsia="zh-CN" w:bidi="ar-SA"/>
        </w:rPr>
        <w:t>对采购过程提出质疑的，为各采购程序环节结束之日；</w:t>
      </w:r>
      <w:r>
        <w:rPr>
          <w:rStyle w:val="22"/>
          <w:rFonts w:ascii="宋体" w:hAnsi="宋体"/>
          <w:b w:val="0"/>
          <w:i w:val="0"/>
          <w:caps w:val="0"/>
          <w:spacing w:val="0"/>
          <w:w w:val="100"/>
          <w:kern w:val="0"/>
          <w:sz w:val="24"/>
          <w:szCs w:val="24"/>
          <w:lang w:val="en-US" w:eastAsia="zh-CN" w:bidi="ar-SA"/>
        </w:rPr>
        <w:br w:type="textWrapping"/>
      </w:r>
      <w:r>
        <w:rPr>
          <w:rStyle w:val="22"/>
          <w:rFonts w:ascii="宋体" w:hAnsi="宋体"/>
          <w:b w:val="0"/>
          <w:i w:val="0"/>
          <w:caps w:val="0"/>
          <w:spacing w:val="0"/>
          <w:w w:val="100"/>
          <w:kern w:val="0"/>
          <w:sz w:val="24"/>
          <w:szCs w:val="24"/>
          <w:lang w:val="en-US" w:eastAsia="zh-CN" w:bidi="ar-SA"/>
        </w:rPr>
        <w:t>　　</w:t>
      </w:r>
      <w:r>
        <w:rPr>
          <w:rStyle w:val="22"/>
          <w:rFonts w:ascii="宋体" w:hAnsi="宋体"/>
          <w:b w:val="0"/>
          <w:i w:val="0"/>
          <w:caps w:val="0"/>
          <w:spacing w:val="0"/>
          <w:w w:val="100"/>
          <w:kern w:val="2"/>
          <w:sz w:val="24"/>
          <w:szCs w:val="24"/>
          <w:lang w:val="en-US" w:eastAsia="zh-CN" w:bidi="ar-SA"/>
        </w:rPr>
        <w:t>32.1.3</w:t>
      </w:r>
      <w:r>
        <w:rPr>
          <w:rStyle w:val="22"/>
          <w:rFonts w:ascii="宋体" w:hAnsi="宋体"/>
          <w:b w:val="0"/>
          <w:i w:val="0"/>
          <w:caps w:val="0"/>
          <w:spacing w:val="0"/>
          <w:w w:val="100"/>
          <w:kern w:val="0"/>
          <w:sz w:val="24"/>
          <w:szCs w:val="24"/>
          <w:lang w:val="en-US" w:eastAsia="zh-CN" w:bidi="ar-SA"/>
        </w:rPr>
        <w:t>对中标结果提出质疑的，为中标结果公告期限届满之日。</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32.3未参加投标活动的供应商或在投标活动中自身权益未受到损害的供应商所提出的质疑不予受理。</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32.4质疑函应当包括下列内容：</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32.4.1质疑投标人的名称、地址、邮编、联系人、联系电话；</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32.4.2具体的质疑事项及明确的请求；</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32.4.3认为自己合法权益受到损害或可能受到损害的相关证据材料；</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32.4.4提起质疑的日期；</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32.4.5质疑函应当署名：质疑人为自然人的，应当由本人签字并附有效身份证</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32.5采购人或采购代理机构收到质疑函后，将对质疑的形式和内容进行审查，如质疑函内容、格式不符合规定，采购人或采购代理机构将告知质疑人进行补正。</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32.6质疑人应当在法定质疑期限内进行补正并重新提交质疑函，拒不补正或者在法定期限内未重新提交质疑函的，为无效质疑，采购人和采购代理机构将不予受理。</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32.8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cs="宋体"/>
          <w:b w:val="0"/>
          <w:bCs/>
          <w:i w:val="0"/>
          <w:caps w:val="0"/>
          <w:spacing w:val="0"/>
          <w:w w:val="100"/>
          <w:kern w:val="2"/>
          <w:sz w:val="24"/>
          <w:szCs w:val="24"/>
          <w:lang w:val="en-US" w:eastAsia="zh-CN" w:bidi="ar-SA"/>
        </w:rPr>
      </w:pPr>
      <w:r>
        <w:rPr>
          <w:rStyle w:val="22"/>
          <w:rFonts w:ascii="宋体" w:hAnsi="宋体" w:eastAsia="宋体" w:cs="宋体"/>
          <w:b w:val="0"/>
          <w:bCs/>
          <w:i w:val="0"/>
          <w:caps w:val="0"/>
          <w:spacing w:val="0"/>
          <w:w w:val="100"/>
          <w:kern w:val="2"/>
          <w:sz w:val="24"/>
          <w:szCs w:val="24"/>
          <w:lang w:val="en-US" w:eastAsia="zh-CN" w:bidi="ar-SA"/>
        </w:rPr>
        <w:t>33、中标通知书</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33.l</w:t>
      </w:r>
      <w:r>
        <w:rPr>
          <w:rStyle w:val="22"/>
          <w:rFonts w:ascii="宋体" w:hAnsi="宋体"/>
          <w:b/>
          <w:i w:val="0"/>
          <w:caps w:val="0"/>
          <w:spacing w:val="0"/>
          <w:w w:val="100"/>
          <w:kern w:val="2"/>
          <w:sz w:val="24"/>
          <w:szCs w:val="24"/>
          <w:lang w:val="en-US" w:eastAsia="zh-CN" w:bidi="ar-SA"/>
        </w:rPr>
        <w:t xml:space="preserve"> </w:t>
      </w:r>
      <w:r>
        <w:rPr>
          <w:rStyle w:val="22"/>
          <w:rFonts w:ascii="宋体" w:hAnsi="宋体"/>
          <w:b w:val="0"/>
          <w:i w:val="0"/>
          <w:caps w:val="0"/>
          <w:spacing w:val="0"/>
          <w:w w:val="100"/>
          <w:kern w:val="2"/>
          <w:sz w:val="24"/>
          <w:szCs w:val="24"/>
          <w:lang w:val="en-US" w:eastAsia="zh-CN" w:bidi="ar-SA"/>
        </w:rPr>
        <w:t>中标结果确定后，采购人将向中标供应商发出中标通知书。</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33.2中标通知书将是合同的一个组成部分。对采购人和中标供应商均具有法律效力。中标通知书发出后，采购人改变中标结果的，或者中标供应商放弃中标项目的，应当依法承担法律责任。</w:t>
      </w:r>
    </w:p>
    <w:p>
      <w:pPr>
        <w:pStyle w:val="15"/>
        <w:keepLines/>
        <w:widowControl/>
        <w:snapToGrid/>
        <w:spacing w:before="0" w:beforeAutospacing="0" w:after="0" w:afterAutospacing="0" w:line="440" w:lineRule="exact"/>
        <w:ind w:firstLine="482" w:firstLineChars="200"/>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t>七、合同签订相关事项</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cs="宋体"/>
          <w:b w:val="0"/>
          <w:bCs/>
          <w:i w:val="0"/>
          <w:caps w:val="0"/>
          <w:spacing w:val="0"/>
          <w:w w:val="100"/>
          <w:kern w:val="2"/>
          <w:sz w:val="24"/>
          <w:szCs w:val="24"/>
          <w:lang w:val="en-US" w:eastAsia="zh-CN" w:bidi="ar-SA"/>
        </w:rPr>
      </w:pPr>
      <w:r>
        <w:rPr>
          <w:rStyle w:val="22"/>
          <w:rFonts w:ascii="宋体" w:hAnsi="宋体" w:eastAsia="宋体" w:cs="宋体"/>
          <w:b w:val="0"/>
          <w:bCs/>
          <w:i w:val="0"/>
          <w:caps w:val="0"/>
          <w:spacing w:val="0"/>
          <w:w w:val="100"/>
          <w:kern w:val="2"/>
          <w:sz w:val="24"/>
          <w:szCs w:val="24"/>
          <w:lang w:val="en-US" w:eastAsia="zh-CN" w:bidi="ar-SA"/>
        </w:rPr>
        <w:t>34. 签订合同</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34</w:t>
      </w:r>
      <w:r>
        <w:rPr>
          <w:rStyle w:val="22"/>
          <w:rFonts w:ascii="宋体" w:hAnsi="宋体"/>
          <w:b w:val="0"/>
          <w:i w:val="0"/>
          <w:caps w:val="0"/>
          <w:spacing w:val="0"/>
          <w:w w:val="100"/>
          <w:kern w:val="2"/>
          <w:sz w:val="24"/>
          <w:szCs w:val="24"/>
          <w:lang w:val="en-US" w:eastAsia="zh-CN" w:bidi="ar-SA"/>
        </w:rPr>
        <w:t>.l中标供应商应按中标通知书规定的时间、地点,按照招标文件确定的事项与采购人签订政府采购合同，且不得迟于中标通知书发出之日起三十日内，否则投标保证金将不予退还，由此给采购人造成损失的，中标供应商还应承担赔偿责任。</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34.2</w:t>
      </w:r>
      <w:r>
        <w:rPr>
          <w:rStyle w:val="22"/>
          <w:rFonts w:ascii="宋体" w:hAnsi="宋体"/>
          <w:b/>
          <w:i w:val="0"/>
          <w:caps w:val="0"/>
          <w:spacing w:val="0"/>
          <w:w w:val="100"/>
          <w:kern w:val="2"/>
          <w:sz w:val="24"/>
          <w:szCs w:val="24"/>
          <w:lang w:val="en-US" w:eastAsia="zh-CN" w:bidi="ar-SA"/>
        </w:rPr>
        <w:t xml:space="preserve"> </w:t>
      </w:r>
      <w:r>
        <w:rPr>
          <w:rStyle w:val="22"/>
          <w:rFonts w:ascii="宋体" w:hAnsi="宋体"/>
          <w:b w:val="0"/>
          <w:i w:val="0"/>
          <w:caps w:val="0"/>
          <w:spacing w:val="0"/>
          <w:w w:val="100"/>
          <w:kern w:val="2"/>
          <w:sz w:val="24"/>
          <w:szCs w:val="24"/>
          <w:lang w:val="en-US" w:eastAsia="zh-CN" w:bidi="ar-SA"/>
        </w:rPr>
        <w:t>招标文件、中标供应商的投标文件及招标过程中有关澄清、承诺文件均应作为合同附件。</w:t>
      </w:r>
    </w:p>
    <w:p>
      <w:pPr>
        <w:snapToGrid w:val="0"/>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16"/>
        <w:keepLines/>
        <w:widowControl/>
        <w:snapToGrid/>
        <w:spacing w:before="0" w:beforeAutospacing="0" w:after="0" w:afterAutospacing="0" w:line="440" w:lineRule="exact"/>
        <w:ind w:firstLine="480" w:firstLineChars="200"/>
        <w:jc w:val="both"/>
        <w:textAlignment w:val="baseline"/>
        <w:rPr>
          <w:rStyle w:val="22"/>
          <w:rFonts w:ascii="宋体" w:hAnsi="宋体" w:eastAsia="宋体" w:cs="宋体"/>
          <w:b w:val="0"/>
          <w:bCs/>
          <w:i w:val="0"/>
          <w:caps w:val="0"/>
          <w:spacing w:val="0"/>
          <w:w w:val="100"/>
          <w:kern w:val="2"/>
          <w:sz w:val="24"/>
          <w:szCs w:val="24"/>
          <w:lang w:val="en-US" w:eastAsia="zh-CN" w:bidi="ar-SA"/>
        </w:rPr>
      </w:pPr>
      <w:r>
        <w:rPr>
          <w:rStyle w:val="22"/>
          <w:rFonts w:ascii="宋体" w:hAnsi="宋体" w:eastAsia="宋体" w:cs="宋体"/>
          <w:b w:val="0"/>
          <w:bCs/>
          <w:i w:val="0"/>
          <w:caps w:val="0"/>
          <w:spacing w:val="0"/>
          <w:w w:val="100"/>
          <w:kern w:val="2"/>
          <w:sz w:val="24"/>
          <w:szCs w:val="24"/>
          <w:lang w:val="en-US" w:eastAsia="zh-CN" w:bidi="ar-SA"/>
        </w:rPr>
        <w:t>35、货物和服务的追加、减少和添购。</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35.1政府采购合同履行中，采购人需追加与合同标的相同的货物和服务的，在不改变合同其他条款的前提下，可以与中标供应商协商签订补充合同，但所有补充合同的采购金额不超过原合同金额10%。</w:t>
      </w:r>
    </w:p>
    <w:p>
      <w:pPr>
        <w:snapToGrid/>
        <w:spacing w:before="0" w:beforeAutospacing="0" w:after="0" w:afterAutospacing="0" w:line="440" w:lineRule="exact"/>
        <w:ind w:firstLine="480"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35.2采购结束后，采购人若由于各种客观原因，必须对采购项目所牵涉的货物和服务进行适当的减少时，在双方协商一致的前提下，可以按照招标采购时的价格水平做相应的调减，并据此签订补充合同。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36、履约保证金</w:t>
      </w:r>
    </w:p>
    <w:p>
      <w:pPr>
        <w:tabs>
          <w:tab w:val="left" w:pos="900"/>
        </w:tabs>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spacing w:before="0" w:beforeAutospacing="0" w:after="0" w:afterAutospacing="0" w:line="440" w:lineRule="exact"/>
        <w:ind w:firstLine="482"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37、政府采购履约资金扶持政策</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napToGrid/>
        <w:spacing w:before="0" w:beforeAutospacing="0" w:after="0" w:afterAutospacing="0" w:line="440" w:lineRule="exact"/>
        <w:ind w:firstLine="482" w:firstLineChars="200"/>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t>八、其他</w:t>
      </w:r>
    </w:p>
    <w:p>
      <w:pPr>
        <w:snapToGrid/>
        <w:spacing w:before="0" w:beforeAutospacing="0" w:after="0" w:afterAutospacing="0" w:line="44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38、样品</w:t>
      </w:r>
    </w:p>
    <w:p>
      <w:pPr>
        <w:pStyle w:val="14"/>
        <w:widowControl/>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sz w:val="24"/>
        </w:rPr>
      </w:pPr>
      <w:r>
        <w:rPr>
          <w:rStyle w:val="22"/>
          <w:rFonts w:ascii="宋体" w:hAnsi="宋体" w:cs="宋体"/>
          <w:b w:val="0"/>
          <w:bCs/>
          <w:i w:val="0"/>
          <w:caps w:val="0"/>
          <w:spacing w:val="0"/>
          <w:w w:val="100"/>
          <w:sz w:val="24"/>
          <w:szCs w:val="24"/>
        </w:rPr>
        <w:t>采购人、采购代理机构一般不得要求投标人提供样品，仅凭书面方式不能准确描述采购需求或者需要对样品进行主观判断以确认是否满足采购需求等特殊情况除外。</w:t>
      </w:r>
      <w:r>
        <w:rPr>
          <w:rStyle w:val="22"/>
          <w:rFonts w:ascii="宋体" w:hAnsi="宋体" w:cs="宋体"/>
          <w:b w:val="0"/>
          <w:bCs/>
          <w:i w:val="0"/>
          <w:caps w:val="0"/>
          <w:spacing w:val="0"/>
          <w:w w:val="100"/>
          <w:sz w:val="24"/>
          <w:szCs w:val="24"/>
        </w:rPr>
        <w:br w:type="textWrapping"/>
      </w:r>
      <w:r>
        <w:rPr>
          <w:rStyle w:val="22"/>
          <w:rFonts w:ascii="宋体" w:hAnsi="宋体" w:cs="宋体"/>
          <w:b w:val="0"/>
          <w:bCs/>
          <w:i w:val="0"/>
          <w:caps w:val="0"/>
          <w:spacing w:val="0"/>
          <w:w w:val="100"/>
          <w:sz w:val="24"/>
          <w:szCs w:val="24"/>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Style w:val="22"/>
          <w:rFonts w:ascii="宋体" w:hAnsi="宋体" w:cs="宋体"/>
          <w:b w:val="0"/>
          <w:bCs/>
          <w:i w:val="0"/>
          <w:caps w:val="0"/>
          <w:spacing w:val="0"/>
          <w:w w:val="100"/>
          <w:sz w:val="24"/>
          <w:szCs w:val="24"/>
        </w:rPr>
        <w:br w:type="textWrapping"/>
      </w:r>
      <w:r>
        <w:rPr>
          <w:rStyle w:val="22"/>
          <w:rFonts w:ascii="宋体" w:hAnsi="宋体" w:cs="宋体"/>
          <w:b w:val="0"/>
          <w:bCs/>
          <w:i w:val="0"/>
          <w:caps w:val="0"/>
          <w:spacing w:val="0"/>
          <w:w w:val="100"/>
          <w:sz w:val="24"/>
          <w:szCs w:val="24"/>
        </w:rPr>
        <w:t>　　采购活动结束后，对于未中标人提供的样品，应当及时退还或者经未中标人同意后自行处理；对于中标人提供的样品，应当按照招标文件的规定进行保管、封存，并作为履约验收的参考。</w:t>
      </w:r>
    </w:p>
    <w:p>
      <w:pPr>
        <w:pStyle w:val="12"/>
        <w:widowControl/>
        <w:snapToGrid/>
        <w:spacing w:before="0" w:beforeAutospacing="0" w:after="0" w:afterAutospacing="0" w:line="240" w:lineRule="auto"/>
        <w:ind w:firstLine="1767" w:firstLineChars="400"/>
        <w:jc w:val="both"/>
        <w:textAlignment w:val="baseline"/>
        <w:rPr>
          <w:rStyle w:val="22"/>
          <w:rFonts w:ascii="宋体" w:hAnsi="宋体" w:eastAsia="宋体"/>
          <w:b/>
          <w:i w:val="0"/>
          <w:caps w:val="0"/>
          <w:spacing w:val="0"/>
          <w:w w:val="100"/>
          <w:kern w:val="2"/>
          <w:sz w:val="44"/>
          <w:szCs w:val="28"/>
          <w:lang w:val="en-US" w:eastAsia="zh-CN" w:bidi="ar-SA"/>
        </w:rPr>
      </w:pPr>
      <w:r>
        <w:rPr>
          <w:rStyle w:val="22"/>
          <w:rFonts w:ascii="宋体" w:hAnsi="宋体" w:eastAsia="宋体"/>
          <w:b/>
          <w:i w:val="0"/>
          <w:caps w:val="0"/>
          <w:spacing w:val="0"/>
          <w:w w:val="100"/>
          <w:kern w:val="2"/>
          <w:sz w:val="44"/>
          <w:szCs w:val="28"/>
          <w:lang w:val="en-US" w:eastAsia="zh-CN" w:bidi="ar-SA"/>
        </w:rPr>
        <w:br w:type="page"/>
      </w:r>
    </w:p>
    <w:p>
      <w:pPr>
        <w:pStyle w:val="12"/>
        <w:widowControl/>
        <w:snapToGrid/>
        <w:spacing w:before="0" w:beforeAutospacing="0" w:after="0" w:afterAutospacing="0" w:line="240" w:lineRule="auto"/>
        <w:ind w:firstLine="1767" w:firstLineChars="400"/>
        <w:jc w:val="both"/>
        <w:textAlignment w:val="baseline"/>
        <w:rPr>
          <w:rStyle w:val="22"/>
          <w:rFonts w:ascii="宋体" w:hAnsi="宋体" w:eastAsia="宋体"/>
          <w:b/>
          <w:i w:val="0"/>
          <w:caps w:val="0"/>
          <w:spacing w:val="0"/>
          <w:w w:val="100"/>
          <w:kern w:val="2"/>
          <w:sz w:val="44"/>
          <w:szCs w:val="28"/>
          <w:lang w:val="en-US" w:eastAsia="zh-CN" w:bidi="ar-SA"/>
        </w:rPr>
      </w:pPr>
      <w:r>
        <w:rPr>
          <w:rStyle w:val="22"/>
          <w:rFonts w:ascii="宋体" w:hAnsi="宋体" w:eastAsia="宋体"/>
          <w:b/>
          <w:i w:val="0"/>
          <w:caps w:val="0"/>
          <w:spacing w:val="0"/>
          <w:w w:val="100"/>
          <w:kern w:val="2"/>
          <w:sz w:val="44"/>
          <w:szCs w:val="28"/>
          <w:lang w:val="en-US" w:eastAsia="zh-CN" w:bidi="ar-SA"/>
        </w:rPr>
        <w:t>第三章  合同条款及格式</w:t>
      </w:r>
    </w:p>
    <w:p>
      <w:pPr>
        <w:snapToGrid/>
        <w:spacing w:before="0" w:beforeAutospacing="0" w:after="0" w:afterAutospacing="0" w:line="440" w:lineRule="exact"/>
        <w:ind w:firstLine="480" w:firstLineChars="200"/>
        <w:jc w:val="both"/>
        <w:textAlignment w:val="baseline"/>
        <w:rPr>
          <w:rStyle w:val="22"/>
          <w:rFonts w:ascii="宋体" w:hAnsi="宋体" w:cs="宋体"/>
          <w:b w:val="0"/>
          <w:bCs/>
          <w:i w:val="0"/>
          <w:caps w:val="0"/>
          <w:spacing w:val="0"/>
          <w:w w:val="100"/>
          <w:kern w:val="2"/>
          <w:sz w:val="24"/>
          <w:szCs w:val="21"/>
          <w:lang w:val="en-US" w:eastAsia="zh-CN" w:bidi="ar-SA"/>
        </w:rPr>
      </w:pPr>
      <w:r>
        <w:rPr>
          <w:rStyle w:val="22"/>
          <w:rFonts w:ascii="宋体" w:hAnsi="宋体" w:cs="宋体"/>
          <w:b w:val="0"/>
          <w:bCs/>
          <w:i w:val="0"/>
          <w:caps w:val="0"/>
          <w:spacing w:val="0"/>
          <w:w w:val="100"/>
          <w:kern w:val="2"/>
          <w:sz w:val="24"/>
          <w:szCs w:val="21"/>
          <w:lang w:val="en-US" w:eastAsia="zh-CN" w:bidi="ar-SA"/>
        </w:rPr>
        <w:t>以下为中标后签定本项目合同的通用条款，中标供应商不得提出实质性的修改，关于专用条款将由采购人与中标供应商结合本项目具体情况协商后签订。</w:t>
      </w:r>
    </w:p>
    <w:p>
      <w:pPr>
        <w:snapToGrid w:val="0"/>
        <w:spacing w:before="0" w:beforeAutospacing="0" w:after="0" w:afterAutospacing="0" w:line="440" w:lineRule="exact"/>
        <w:ind w:firstLine="602" w:firstLineChars="200"/>
        <w:jc w:val="center"/>
        <w:textAlignment w:val="baseline"/>
        <w:rPr>
          <w:rStyle w:val="22"/>
          <w:rFonts w:ascii="宋体" w:hAnsi="宋体"/>
          <w:b/>
          <w:i w:val="0"/>
          <w:caps w:val="0"/>
          <w:spacing w:val="0"/>
          <w:w w:val="100"/>
          <w:kern w:val="2"/>
          <w:sz w:val="30"/>
          <w:szCs w:val="21"/>
          <w:lang w:val="en-US" w:eastAsia="zh-CN" w:bidi="ar-SA"/>
        </w:rPr>
      </w:pPr>
    </w:p>
    <w:p>
      <w:pPr>
        <w:snapToGrid w:val="0"/>
        <w:spacing w:before="0" w:beforeAutospacing="0" w:after="0" w:afterAutospacing="0" w:line="440" w:lineRule="exact"/>
        <w:ind w:firstLine="602" w:firstLineChars="200"/>
        <w:jc w:val="center"/>
        <w:textAlignment w:val="baseline"/>
        <w:rPr>
          <w:rStyle w:val="22"/>
          <w:rFonts w:ascii="宋体" w:hAnsi="宋体" w:cs="宋体"/>
          <w:b/>
          <w:bCs/>
          <w:i w:val="0"/>
          <w:caps w:val="0"/>
          <w:spacing w:val="0"/>
          <w:w w:val="100"/>
          <w:kern w:val="2"/>
          <w:sz w:val="30"/>
          <w:szCs w:val="20"/>
          <w:lang w:val="en-US" w:eastAsia="zh-CN" w:bidi="ar-SA"/>
        </w:rPr>
      </w:pPr>
      <w:r>
        <w:rPr>
          <w:rStyle w:val="22"/>
          <w:rFonts w:ascii="宋体" w:hAnsi="宋体"/>
          <w:b/>
          <w:i w:val="0"/>
          <w:caps w:val="0"/>
          <w:spacing w:val="0"/>
          <w:w w:val="100"/>
          <w:kern w:val="2"/>
          <w:sz w:val="30"/>
          <w:szCs w:val="21"/>
          <w:lang w:val="en-US" w:eastAsia="zh-CN" w:bidi="ar-SA"/>
        </w:rPr>
        <w:t>政府采购合同（货物格式）</w:t>
      </w:r>
    </w:p>
    <w:p>
      <w:pPr>
        <w:pStyle w:val="39"/>
        <w:widowControl/>
        <w:snapToGrid w:val="0"/>
        <w:spacing w:before="0" w:beforeAutospacing="0" w:after="0" w:afterAutospacing="0" w:line="420" w:lineRule="exact"/>
        <w:ind w:firstLine="480" w:firstLineChars="200"/>
        <w:jc w:val="left"/>
        <w:textAlignment w:val="baseline"/>
        <w:rPr>
          <w:rStyle w:val="22"/>
          <w:rFonts w:ascii="宋体" w:hAnsi="宋体"/>
          <w:b w:val="0"/>
          <w:i w:val="0"/>
          <w:caps w:val="0"/>
          <w:spacing w:val="0"/>
          <w:w w:val="100"/>
          <w:kern w:val="2"/>
          <w:sz w:val="24"/>
          <w:szCs w:val="24"/>
          <w:u w:val="single"/>
          <w:lang w:val="en-US" w:eastAsia="zh-CN" w:bidi="ar-SA"/>
        </w:rPr>
      </w:pPr>
      <w:r>
        <w:rPr>
          <w:rStyle w:val="22"/>
          <w:rFonts w:ascii="宋体" w:hAnsi="宋体"/>
          <w:b w:val="0"/>
          <w:i w:val="0"/>
          <w:caps w:val="0"/>
          <w:spacing w:val="0"/>
          <w:w w:val="100"/>
          <w:kern w:val="2"/>
          <w:sz w:val="24"/>
          <w:szCs w:val="24"/>
          <w:lang w:val="en-US" w:eastAsia="zh-CN" w:bidi="ar-SA"/>
        </w:rPr>
        <w:t>项目名称：</w:t>
      </w:r>
      <w:r>
        <w:rPr>
          <w:rStyle w:val="22"/>
          <w:rFonts w:ascii="宋体" w:hAnsi="宋体"/>
          <w:b w:val="0"/>
          <w:i w:val="0"/>
          <w:caps w:val="0"/>
          <w:spacing w:val="0"/>
          <w:w w:val="100"/>
          <w:kern w:val="2"/>
          <w:sz w:val="24"/>
          <w:szCs w:val="24"/>
          <w:u w:val="single" w:color="000000"/>
          <w:lang w:val="en-US" w:eastAsia="zh-CN" w:bidi="ar-SA"/>
        </w:rPr>
        <w:t>盐城工业职业技术学院2021-2022学年教材采购项目分包一/二</w:t>
      </w:r>
    </w:p>
    <w:p>
      <w:pPr>
        <w:pStyle w:val="39"/>
        <w:widowControl/>
        <w:snapToGrid w:val="0"/>
        <w:spacing w:before="0" w:beforeAutospacing="0" w:after="0" w:afterAutospacing="0" w:line="420" w:lineRule="exact"/>
        <w:ind w:firstLine="480" w:firstLineChars="200"/>
        <w:jc w:val="left"/>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项目编号：</w:t>
      </w:r>
      <w:r>
        <w:rPr>
          <w:rStyle w:val="22"/>
          <w:rFonts w:ascii="宋体" w:hAnsi="宋体"/>
          <w:b w:val="0"/>
          <w:i w:val="0"/>
          <w:caps w:val="0"/>
          <w:spacing w:val="0"/>
          <w:w w:val="100"/>
          <w:kern w:val="2"/>
          <w:sz w:val="24"/>
          <w:szCs w:val="24"/>
          <w:u w:val="single" w:color="000000"/>
          <w:lang w:val="en-US" w:eastAsia="zh-CN" w:bidi="ar-SA"/>
        </w:rPr>
        <w:t>2021-010W</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甲方：（买方）</w:t>
      </w:r>
      <w:r>
        <w:rPr>
          <w:rStyle w:val="22"/>
          <w:rFonts w:ascii="宋体" w:hAnsi="宋体"/>
          <w:b w:val="0"/>
          <w:i w:val="0"/>
          <w:caps w:val="0"/>
          <w:spacing w:val="0"/>
          <w:w w:val="100"/>
          <w:kern w:val="2"/>
          <w:sz w:val="24"/>
          <w:szCs w:val="24"/>
          <w:u w:val="single" w:color="000000"/>
          <w:lang w:val="en-US" w:eastAsia="zh-CN" w:bidi="ar-SA"/>
        </w:rPr>
        <w:t>盐城工业职业技术学院</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乙方：（卖方）</w:t>
      </w:r>
      <w:r>
        <w:rPr>
          <w:rStyle w:val="22"/>
          <w:rFonts w:ascii="宋体" w:hAnsi="宋体"/>
          <w:b w:val="0"/>
          <w:i w:val="0"/>
          <w:caps w:val="0"/>
          <w:spacing w:val="0"/>
          <w:w w:val="100"/>
          <w:kern w:val="2"/>
          <w:sz w:val="24"/>
          <w:szCs w:val="24"/>
          <w:u w:val="single" w:color="000000"/>
          <w:lang w:val="en-US" w:eastAsia="zh-CN" w:bidi="ar-SA"/>
        </w:rPr>
        <w:t xml:space="preserve">                    </w:t>
      </w:r>
    </w:p>
    <w:p>
      <w:pPr>
        <w:snapToGrid/>
        <w:spacing w:before="0" w:beforeAutospacing="0" w:after="0" w:afterAutospacing="0" w:line="420" w:lineRule="exact"/>
        <w:ind w:firstLine="480"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甲、乙双方根据</w:t>
      </w:r>
      <w:r>
        <w:rPr>
          <w:rStyle w:val="22"/>
          <w:rFonts w:ascii="宋体" w:hAnsi="宋体"/>
          <w:b w:val="0"/>
          <w:i w:val="0"/>
          <w:caps w:val="0"/>
          <w:spacing w:val="0"/>
          <w:w w:val="100"/>
          <w:kern w:val="2"/>
          <w:sz w:val="24"/>
          <w:szCs w:val="24"/>
          <w:u w:val="single" w:color="000000"/>
          <w:lang w:val="en-US" w:eastAsia="zh-CN" w:bidi="ar-SA"/>
        </w:rPr>
        <w:t>盐城工业职业技术学院2021-2022学年教材采购项目</w:t>
      </w:r>
      <w:r>
        <w:rPr>
          <w:rStyle w:val="22"/>
          <w:rFonts w:hAnsi="宋体"/>
          <w:b w:val="0"/>
          <w:i w:val="0"/>
          <w:caps w:val="0"/>
          <w:spacing w:val="0"/>
          <w:w w:val="100"/>
          <w:kern w:val="2"/>
          <w:sz w:val="24"/>
          <w:szCs w:val="24"/>
          <w:u w:val="single" w:color="000000"/>
          <w:lang w:val="en-US" w:eastAsia="zh-CN" w:bidi="ar-SA"/>
        </w:rPr>
        <w:t>分包一/二</w:t>
      </w:r>
      <w:r>
        <w:rPr>
          <w:rStyle w:val="22"/>
          <w:rFonts w:ascii="宋体" w:hAnsi="宋体"/>
          <w:b w:val="0"/>
          <w:i w:val="0"/>
          <w:caps w:val="0"/>
          <w:spacing w:val="0"/>
          <w:w w:val="100"/>
          <w:kern w:val="2"/>
          <w:sz w:val="24"/>
          <w:szCs w:val="24"/>
          <w:lang w:val="en-US" w:eastAsia="zh-CN" w:bidi="ar-SA"/>
        </w:rPr>
        <w:t>公开招标的结果，签署本合同。</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一、货物内容</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1.1 货物名称：</w:t>
      </w:r>
      <w:r>
        <w:rPr>
          <w:rStyle w:val="22"/>
          <w:rFonts w:ascii="宋体" w:hAnsi="宋体"/>
          <w:b w:val="0"/>
          <w:i w:val="0"/>
          <w:caps w:val="0"/>
          <w:spacing w:val="0"/>
          <w:w w:val="100"/>
          <w:kern w:val="2"/>
          <w:sz w:val="24"/>
          <w:szCs w:val="24"/>
          <w:u w:val="single" w:color="000000"/>
          <w:lang w:val="en-US" w:eastAsia="zh-CN" w:bidi="ar-SA"/>
        </w:rPr>
        <w:t>盐城工业职业技术学院2021-2022学年教材采购项目分包一/二</w:t>
      </w:r>
      <w:r>
        <w:rPr>
          <w:rStyle w:val="22"/>
          <w:rFonts w:ascii="宋体" w:hAnsi="宋体"/>
          <w:b w:val="0"/>
          <w:i w:val="0"/>
          <w:caps w:val="0"/>
          <w:spacing w:val="0"/>
          <w:w w:val="100"/>
          <w:kern w:val="2"/>
          <w:sz w:val="24"/>
          <w:szCs w:val="24"/>
          <w:lang w:val="en-US" w:eastAsia="zh-CN" w:bidi="ar-SA"/>
        </w:rPr>
        <w:t>。</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1.2 型号规格：</w:t>
      </w:r>
      <w:r>
        <w:rPr>
          <w:rStyle w:val="22"/>
          <w:rFonts w:ascii="宋体" w:hAnsi="宋体"/>
          <w:b w:val="0"/>
          <w:i w:val="0"/>
          <w:caps w:val="0"/>
          <w:spacing w:val="0"/>
          <w:w w:val="100"/>
          <w:kern w:val="2"/>
          <w:sz w:val="24"/>
          <w:szCs w:val="24"/>
          <w:u w:val="single" w:color="000000"/>
          <w:lang w:val="en-US" w:eastAsia="zh-CN" w:bidi="ar-SA"/>
        </w:rPr>
        <w:t>详按项目需求</w:t>
      </w:r>
      <w:r>
        <w:rPr>
          <w:rStyle w:val="22"/>
          <w:rFonts w:ascii="宋体" w:hAnsi="宋体"/>
          <w:b w:val="0"/>
          <w:i w:val="0"/>
          <w:caps w:val="0"/>
          <w:spacing w:val="0"/>
          <w:w w:val="100"/>
          <w:kern w:val="2"/>
          <w:sz w:val="24"/>
          <w:szCs w:val="24"/>
          <w:lang w:val="en-US" w:eastAsia="zh-CN" w:bidi="ar-SA"/>
        </w:rPr>
        <w:t>。</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1.3 数量（单位）：</w:t>
      </w:r>
      <w:r>
        <w:rPr>
          <w:rStyle w:val="22"/>
          <w:rFonts w:ascii="宋体" w:hAnsi="宋体"/>
          <w:b w:val="0"/>
          <w:i w:val="0"/>
          <w:caps w:val="0"/>
          <w:spacing w:val="0"/>
          <w:w w:val="100"/>
          <w:kern w:val="2"/>
          <w:sz w:val="24"/>
          <w:szCs w:val="24"/>
          <w:u w:val="single" w:color="000000"/>
          <w:lang w:val="en-US" w:eastAsia="zh-CN" w:bidi="ar-SA"/>
        </w:rPr>
        <w:t>详按项目需求</w:t>
      </w:r>
      <w:r>
        <w:rPr>
          <w:rStyle w:val="22"/>
          <w:rFonts w:ascii="宋体" w:hAnsi="宋体"/>
          <w:b w:val="0"/>
          <w:i w:val="0"/>
          <w:caps w:val="0"/>
          <w:spacing w:val="0"/>
          <w:w w:val="100"/>
          <w:kern w:val="2"/>
          <w:sz w:val="24"/>
          <w:szCs w:val="24"/>
          <w:lang w:val="en-US" w:eastAsia="zh-CN" w:bidi="ar-SA"/>
        </w:rPr>
        <w:t>。</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1.4质量要求：</w:t>
      </w:r>
      <w:r>
        <w:rPr>
          <w:rStyle w:val="22"/>
          <w:rFonts w:ascii="宋体" w:hAnsi="宋体"/>
          <w:b w:val="0"/>
          <w:i w:val="0"/>
          <w:caps w:val="0"/>
          <w:spacing w:val="0"/>
          <w:w w:val="100"/>
          <w:kern w:val="0"/>
          <w:sz w:val="24"/>
          <w:szCs w:val="24"/>
          <w:u w:val="single" w:color="000000"/>
          <w:lang w:val="en-US" w:eastAsia="zh-CN"/>
        </w:rPr>
        <w:t>符合国家或行业规定的合格标准，满足甲方提出的的技术标准及要求</w:t>
      </w:r>
      <w:r>
        <w:rPr>
          <w:rStyle w:val="22"/>
          <w:rFonts w:ascii="宋体" w:hAnsi="宋体"/>
          <w:b w:val="0"/>
          <w:i w:val="0"/>
          <w:caps w:val="0"/>
          <w:spacing w:val="0"/>
          <w:w w:val="100"/>
          <w:kern w:val="0"/>
          <w:sz w:val="24"/>
          <w:szCs w:val="24"/>
          <w:lang w:val="en-US" w:eastAsia="zh-CN"/>
        </w:rPr>
        <w:t>。</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1.5服务要求：</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（1）报价包含教材到达指定地点并发放的一切费用；</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2）接到订单后五个工作日内，将教材落实情况以书面形式反馈给甲方，如未按时反馈，甲方视供乙方无教材采购能力，有权终止合同。乙方如不能按甲方提供的订单足数配齐，按缺额部分书价的50%赔偿给甲方；如不能在甲方规定的时间内送达但能够提供被甲方认可的弥补措施，按该部分书价的20%赔偿给甲方；</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（3）乙方对所购教材能在指定的日期内送到教材库。临时追补的教材，在两日内告知落实情况，并保证在5日内送达指定地点，急用教材2日内送达；</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（4）乙方应安排4-5人协助发放（如甲方需要，可再增加）。开学初发放后，要至少留一人一月内调整发书当中遗留的问题；</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（5）所购教材如有倒装、缺页、破损等质量问题，乙方5日内负责将质量完好的新书送到学院后再取走有质量问题的旧书；</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（6）要确保提供教材版本印次的一致性；</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7）乙方及时按甲方要求时间内提供教材版面电子教案（如有必须提供）及各出版社电子版（格式为excel，字段包含：ISBN、教材名称、出版社、教材作者、版次、单价、获奖情况、出版日期、适用专业、适用对象、教材简价等信息）和纸制的教材征订目录；</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（8）接受甲方本年度订购的滞销而需要退回的教材，保证甲方教材的零库存；</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（9）保证不存在与第三方的法律纠纷，所提供教材必须完全符合甲方订购清单上注明的教材信息、有各大出版社销售委托书且从各大出版社直接进货（提供相关结账凭证），保证教材100%正版；</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0"/>
          <w:sz w:val="24"/>
          <w:szCs w:val="24"/>
          <w:lang w:val="en-US" w:eastAsia="zh-CN"/>
        </w:rPr>
      </w:pPr>
      <w:r>
        <w:rPr>
          <w:rStyle w:val="22"/>
          <w:rFonts w:ascii="宋体" w:hAnsi="宋体"/>
          <w:b w:val="0"/>
          <w:i w:val="0"/>
          <w:caps w:val="0"/>
          <w:spacing w:val="0"/>
          <w:w w:val="100"/>
          <w:kern w:val="0"/>
          <w:sz w:val="24"/>
          <w:szCs w:val="24"/>
          <w:lang w:val="en-US" w:eastAsia="zh-CN"/>
        </w:rPr>
        <w:t>（10）教材必须使用本公司专门物流配送，不得使用其他公众物流公司配送。</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二、合同金额</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2.1 本合同金额暂估（大写）：________元（_______________元）人民币或其他币种。</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u w:val="single"/>
          <w:lang w:val="en-US" w:eastAsia="zh-CN" w:bidi="ar-SA"/>
        </w:rPr>
      </w:pPr>
      <w:r>
        <w:rPr>
          <w:rStyle w:val="22"/>
          <w:rFonts w:ascii="宋体" w:hAnsi="宋体"/>
          <w:b w:val="0"/>
          <w:i w:val="0"/>
          <w:caps w:val="0"/>
          <w:spacing w:val="0"/>
          <w:w w:val="100"/>
          <w:kern w:val="2"/>
          <w:sz w:val="24"/>
          <w:szCs w:val="24"/>
          <w:lang w:val="en-US" w:eastAsia="zh-CN" w:bidi="ar-SA"/>
        </w:rPr>
        <w:t>2.2  中标折率为</w:t>
      </w:r>
      <w:r>
        <w:rPr>
          <w:rStyle w:val="22"/>
          <w:rFonts w:ascii="宋体" w:hAnsi="宋体"/>
          <w:b w:val="0"/>
          <w:i w:val="0"/>
          <w:caps w:val="0"/>
          <w:spacing w:val="0"/>
          <w:w w:val="100"/>
          <w:kern w:val="2"/>
          <w:sz w:val="24"/>
          <w:szCs w:val="24"/>
          <w:u w:val="single" w:color="000000"/>
          <w:lang w:val="en-US" w:eastAsia="zh-CN" w:bidi="ar-SA"/>
        </w:rPr>
        <w:t xml:space="preserve">              </w:t>
      </w:r>
      <w:r>
        <w:rPr>
          <w:rStyle w:val="22"/>
          <w:rFonts w:ascii="宋体" w:hAnsi="宋体"/>
          <w:b w:val="0"/>
          <w:i w:val="0"/>
          <w:caps w:val="0"/>
          <w:spacing w:val="0"/>
          <w:w w:val="100"/>
          <w:kern w:val="2"/>
          <w:sz w:val="24"/>
          <w:szCs w:val="24"/>
          <w:lang w:val="en-US" w:eastAsia="zh-CN" w:bidi="ar-SA"/>
        </w:rPr>
        <w:t>，最终结算时按码洋×折率结算。</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三、技术资料</w:t>
      </w:r>
    </w:p>
    <w:p>
      <w:pPr>
        <w:snapToGrid/>
        <w:spacing w:before="0" w:beforeAutospacing="0" w:after="0" w:afterAutospacing="0" w:line="420" w:lineRule="exact"/>
        <w:ind w:firstLine="480" w:firstLineChars="200"/>
        <w:jc w:val="both"/>
        <w:textAlignment w:val="baseline"/>
        <w:rPr>
          <w:rStyle w:val="22"/>
          <w:rFonts w:ascii="宋体" w:hAnsi="宋体" w:cs="宋体"/>
          <w:b w:val="0"/>
          <w:bCs/>
          <w:i w:val="0"/>
          <w:caps w:val="0"/>
          <w:spacing w:val="0"/>
          <w:w w:val="100"/>
          <w:kern w:val="2"/>
          <w:sz w:val="24"/>
          <w:szCs w:val="21"/>
          <w:lang w:val="en-US" w:eastAsia="zh-CN" w:bidi="ar-SA"/>
        </w:rPr>
      </w:pPr>
      <w:r>
        <w:rPr>
          <w:rStyle w:val="22"/>
          <w:rFonts w:ascii="宋体" w:hAnsi="宋体" w:cs="宋体"/>
          <w:b w:val="0"/>
          <w:bCs/>
          <w:i w:val="0"/>
          <w:caps w:val="0"/>
          <w:spacing w:val="0"/>
          <w:w w:val="100"/>
          <w:kern w:val="2"/>
          <w:sz w:val="24"/>
          <w:szCs w:val="21"/>
          <w:lang w:val="en-US" w:eastAsia="zh-CN" w:bidi="ar-SA"/>
        </w:rPr>
        <w:t>3.1乙方应按招标文件规定的时间向甲方提供使用货物的有关技术资料。</w:t>
      </w:r>
    </w:p>
    <w:p>
      <w:pPr>
        <w:snapToGrid/>
        <w:spacing w:before="0" w:beforeAutospacing="0" w:after="0" w:afterAutospacing="0" w:line="420" w:lineRule="exact"/>
        <w:ind w:firstLine="480" w:firstLineChars="200"/>
        <w:jc w:val="both"/>
        <w:textAlignment w:val="baseline"/>
        <w:rPr>
          <w:rStyle w:val="22"/>
          <w:rFonts w:ascii="宋体" w:hAnsi="宋体" w:cs="宋体"/>
          <w:b w:val="0"/>
          <w:bCs/>
          <w:i w:val="0"/>
          <w:caps w:val="0"/>
          <w:spacing w:val="0"/>
          <w:w w:val="100"/>
          <w:kern w:val="2"/>
          <w:sz w:val="24"/>
          <w:szCs w:val="21"/>
          <w:lang w:val="en-US" w:eastAsia="zh-CN" w:bidi="ar-SA"/>
        </w:rPr>
      </w:pPr>
      <w:r>
        <w:rPr>
          <w:rStyle w:val="22"/>
          <w:rFonts w:ascii="宋体" w:hAnsi="宋体" w:cs="宋体"/>
          <w:b w:val="0"/>
          <w:bCs/>
          <w:i w:val="0"/>
          <w:caps w:val="0"/>
          <w:spacing w:val="0"/>
          <w:w w:val="100"/>
          <w:kern w:val="2"/>
          <w:sz w:val="24"/>
          <w:szCs w:val="21"/>
          <w:lang w:val="en-US" w:eastAsia="zh-CN" w:bidi="ar-SA"/>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四、知识产权</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4"/>
          <w:lang w:val="en-US" w:eastAsia="zh-CN" w:bidi="ar-SA"/>
        </w:rPr>
        <w:t>4.1乙</w:t>
      </w:r>
      <w:r>
        <w:rPr>
          <w:rStyle w:val="22"/>
          <w:rFonts w:ascii="宋体" w:hAnsi="宋体"/>
          <w:b w:val="0"/>
          <w:i w:val="0"/>
          <w:caps w:val="0"/>
          <w:spacing w:val="0"/>
          <w:w w:val="100"/>
          <w:kern w:val="2"/>
          <w:sz w:val="24"/>
          <w:szCs w:val="21"/>
          <w:lang w:val="en-US" w:eastAsia="zh-CN" w:bidi="ar-SA"/>
        </w:rPr>
        <w:t>方应保证甲方在使用、接受本合同货物和服务或其任何一部分时不受第三方提出侵犯其专利权、版权、商标权和工业设计权等知识产权的起诉。一旦出现侵权，由乙方负全部责任。</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val="0"/>
          <w:i w:val="0"/>
          <w:caps w:val="0"/>
          <w:spacing w:val="0"/>
          <w:w w:val="100"/>
          <w:kern w:val="2"/>
          <w:sz w:val="24"/>
          <w:szCs w:val="24"/>
          <w:u w:val="single"/>
          <w:lang w:val="en-US" w:eastAsia="zh-CN" w:bidi="ar-SA"/>
        </w:rPr>
      </w:pPr>
      <w:r>
        <w:rPr>
          <w:rStyle w:val="22"/>
          <w:rFonts w:ascii="宋体" w:hAnsi="宋体"/>
          <w:b/>
          <w:i w:val="0"/>
          <w:caps w:val="0"/>
          <w:spacing w:val="0"/>
          <w:w w:val="100"/>
          <w:kern w:val="2"/>
          <w:sz w:val="24"/>
          <w:szCs w:val="24"/>
          <w:lang w:val="en-US" w:eastAsia="zh-CN" w:bidi="ar-SA"/>
        </w:rPr>
        <w:t>五、产权担保</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u w:val="single"/>
          <w:lang w:val="en-US" w:eastAsia="zh-CN" w:bidi="ar-SA"/>
        </w:rPr>
      </w:pPr>
      <w:r>
        <w:rPr>
          <w:rStyle w:val="22"/>
          <w:rFonts w:ascii="宋体" w:hAnsi="宋体"/>
          <w:b w:val="0"/>
          <w:i w:val="0"/>
          <w:caps w:val="0"/>
          <w:spacing w:val="0"/>
          <w:w w:val="100"/>
          <w:kern w:val="2"/>
          <w:sz w:val="24"/>
          <w:szCs w:val="24"/>
          <w:lang w:val="en-US" w:eastAsia="zh-CN" w:bidi="ar-SA"/>
        </w:rPr>
        <w:t>5.1 乙方保证所交付的货物的所有权完全属于乙方且无任何抵押、查封等产权瑕疵。</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六、履约保证金</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6.1乙方交纳人民币_________元作为本合同的履约保证金（合同金额的5%）。</w:t>
      </w:r>
    </w:p>
    <w:p>
      <w:pPr>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七、转包或分包</w:t>
      </w:r>
    </w:p>
    <w:p>
      <w:pPr>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7.1本合同范围的货物，应由乙方直接供应，不得转让他人供应；</w:t>
      </w:r>
    </w:p>
    <w:p>
      <w:pPr>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7.2 除非得到甲方的书面同意，乙方不得部分分包给他人供应。</w:t>
      </w:r>
    </w:p>
    <w:p>
      <w:pPr>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7.3如有转让和未经甲方同意的分包行为，甲方有权给予终止合同。</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八、质保期</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8.1 质保期</w:t>
      </w:r>
      <w:r>
        <w:rPr>
          <w:rStyle w:val="22"/>
          <w:rFonts w:ascii="宋体" w:hAnsi="宋体"/>
          <w:b w:val="0"/>
          <w:i w:val="0"/>
          <w:caps w:val="0"/>
          <w:spacing w:val="0"/>
          <w:w w:val="100"/>
          <w:kern w:val="2"/>
          <w:sz w:val="24"/>
          <w:szCs w:val="24"/>
          <w:u w:val="single" w:color="000000"/>
          <w:lang w:val="en-US" w:eastAsia="zh-CN" w:bidi="ar-SA"/>
        </w:rPr>
        <w:t xml:space="preserve"> 壹 </w:t>
      </w:r>
      <w:r>
        <w:rPr>
          <w:rStyle w:val="22"/>
          <w:rFonts w:ascii="宋体" w:hAnsi="宋体"/>
          <w:b w:val="0"/>
          <w:i w:val="0"/>
          <w:caps w:val="0"/>
          <w:spacing w:val="0"/>
          <w:w w:val="100"/>
          <w:kern w:val="2"/>
          <w:sz w:val="24"/>
          <w:szCs w:val="24"/>
          <w:lang w:val="en-US" w:eastAsia="zh-CN" w:bidi="ar-SA"/>
        </w:rPr>
        <w:t>年。（自交货验收合格之日起计）</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九、交货期、交货方式及交货地点</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9.1 交货期：</w:t>
      </w:r>
      <w:r>
        <w:rPr>
          <w:rStyle w:val="22"/>
          <w:rFonts w:ascii="宋体" w:hAnsi="宋体"/>
          <w:b w:val="0"/>
          <w:i w:val="0"/>
          <w:caps w:val="0"/>
          <w:spacing w:val="0"/>
          <w:w w:val="100"/>
          <w:kern w:val="0"/>
          <w:sz w:val="24"/>
          <w:szCs w:val="24"/>
          <w:u w:val="single" w:color="000000"/>
          <w:lang w:val="en-US" w:eastAsia="zh-CN"/>
        </w:rPr>
        <w:t>乙方应保证100%的到书率（含教师用书），教材交货必须按甲方制定时间要求交货（除出版社个别加印教材外）</w:t>
      </w:r>
      <w:r>
        <w:rPr>
          <w:rStyle w:val="22"/>
          <w:rFonts w:ascii="宋体" w:hAnsi="宋体"/>
          <w:b w:val="0"/>
          <w:i w:val="0"/>
          <w:caps w:val="0"/>
          <w:spacing w:val="0"/>
          <w:w w:val="100"/>
          <w:kern w:val="2"/>
          <w:sz w:val="24"/>
          <w:szCs w:val="24"/>
          <w:u w:val="single" w:color="000000"/>
          <w:lang w:val="en-US" w:eastAsia="zh-CN" w:bidi="ar-SA"/>
        </w:rPr>
        <w:t>。</w:t>
      </w:r>
      <w:r>
        <w:rPr>
          <w:rStyle w:val="22"/>
          <w:rFonts w:ascii="宋体" w:hAnsi="宋体"/>
          <w:b w:val="0"/>
          <w:i w:val="0"/>
          <w:caps w:val="0"/>
          <w:spacing w:val="0"/>
          <w:w w:val="100"/>
          <w:kern w:val="0"/>
          <w:sz w:val="24"/>
          <w:szCs w:val="24"/>
          <w:u w:val="single" w:color="000000"/>
          <w:lang w:val="en-US" w:eastAsia="zh-CN"/>
        </w:rPr>
        <w:t>乙方</w:t>
      </w:r>
      <w:r>
        <w:rPr>
          <w:rStyle w:val="22"/>
          <w:rFonts w:ascii="宋体" w:hAnsi="宋体"/>
          <w:b w:val="0"/>
          <w:i w:val="0"/>
          <w:caps w:val="0"/>
          <w:spacing w:val="0"/>
          <w:w w:val="100"/>
          <w:kern w:val="2"/>
          <w:sz w:val="24"/>
          <w:szCs w:val="24"/>
          <w:u w:val="single" w:color="000000"/>
          <w:lang w:val="en-US" w:eastAsia="zh-CN" w:bidi="ar-SA"/>
        </w:rPr>
        <w:t>不得以任何理由推迟教材送达时间</w:t>
      </w:r>
      <w:r>
        <w:rPr>
          <w:rStyle w:val="22"/>
          <w:rFonts w:ascii="宋体" w:hAnsi="宋体"/>
          <w:b w:val="0"/>
          <w:i w:val="0"/>
          <w:caps w:val="0"/>
          <w:spacing w:val="0"/>
          <w:w w:val="100"/>
          <w:kern w:val="2"/>
          <w:sz w:val="24"/>
          <w:szCs w:val="24"/>
          <w:lang w:val="en-US" w:eastAsia="zh-CN" w:bidi="ar-SA"/>
        </w:rPr>
        <w:t>。</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9.2 交货方式：</w:t>
      </w:r>
      <w:r>
        <w:rPr>
          <w:rStyle w:val="22"/>
          <w:rFonts w:ascii="宋体" w:hAnsi="宋体"/>
          <w:b w:val="0"/>
          <w:i w:val="0"/>
          <w:caps w:val="0"/>
          <w:spacing w:val="0"/>
          <w:w w:val="100"/>
          <w:kern w:val="2"/>
          <w:sz w:val="24"/>
          <w:szCs w:val="24"/>
          <w:u w:val="single" w:color="000000"/>
          <w:lang w:val="en-US" w:eastAsia="zh-CN" w:bidi="ar-SA"/>
        </w:rPr>
        <w:t>送货上门</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9.3 交货地点：</w:t>
      </w:r>
      <w:r>
        <w:rPr>
          <w:rStyle w:val="22"/>
          <w:rFonts w:ascii="宋体" w:hAnsi="宋体"/>
          <w:b w:val="0"/>
          <w:i w:val="0"/>
          <w:caps w:val="0"/>
          <w:spacing w:val="0"/>
          <w:w w:val="100"/>
          <w:kern w:val="2"/>
          <w:sz w:val="24"/>
          <w:szCs w:val="24"/>
          <w:u w:val="single" w:color="000000"/>
          <w:lang w:val="en-US" w:eastAsia="zh-CN" w:bidi="ar-SA"/>
        </w:rPr>
        <w:t>甲方指定地点</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十、货款支付</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u w:val="single"/>
          <w:lang w:val="en-US" w:eastAsia="zh-CN" w:bidi="ar-SA"/>
        </w:rPr>
      </w:pPr>
      <w:r>
        <w:rPr>
          <w:rStyle w:val="22"/>
          <w:rFonts w:ascii="宋体" w:hAnsi="宋体"/>
          <w:b w:val="0"/>
          <w:i w:val="0"/>
          <w:caps w:val="0"/>
          <w:spacing w:val="0"/>
          <w:w w:val="100"/>
          <w:kern w:val="2"/>
          <w:sz w:val="24"/>
          <w:szCs w:val="24"/>
          <w:lang w:val="en-US" w:eastAsia="zh-CN" w:bidi="ar-SA"/>
        </w:rPr>
        <w:t>10.1 付款方式：</w:t>
      </w:r>
      <w:r>
        <w:rPr>
          <w:rStyle w:val="22"/>
          <w:rFonts w:ascii="宋体" w:hAnsi="宋体"/>
          <w:b w:val="0"/>
          <w:i w:val="0"/>
          <w:caps w:val="0"/>
          <w:spacing w:val="0"/>
          <w:w w:val="100"/>
          <w:kern w:val="2"/>
          <w:sz w:val="24"/>
          <w:szCs w:val="24"/>
          <w:u w:val="single" w:color="000000"/>
          <w:lang w:val="en-US" w:eastAsia="zh-CN" w:bidi="ar-SA"/>
        </w:rPr>
        <w:t>教材到货后，经甲方验收合格，或教材使用过程中未发现质量问题，经学生核对无误签字后，在学期末进行款项结算。</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u w:val="single"/>
          <w:lang w:val="en-US" w:eastAsia="zh-CN" w:bidi="ar-SA"/>
        </w:rPr>
      </w:pPr>
      <w:r>
        <w:rPr>
          <w:rStyle w:val="22"/>
          <w:rFonts w:ascii="宋体" w:hAnsi="宋体"/>
          <w:b w:val="0"/>
          <w:i w:val="0"/>
          <w:caps w:val="0"/>
          <w:spacing w:val="0"/>
          <w:w w:val="100"/>
          <w:kern w:val="2"/>
          <w:sz w:val="24"/>
          <w:szCs w:val="24"/>
          <w:u w:val="single" w:color="000000"/>
          <w:lang w:val="en-US" w:eastAsia="zh-CN" w:bidi="ar-SA"/>
        </w:rPr>
        <w:t>甲方按学生实发的教材总码洋乘以中标价的折扣率，与乙方结算教材款。乙方提供符合国家税法要求的可以抵扣的增值税发票。</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10.2当采购数量与实际使用数量不一致时，乙方应根据实际使用量供货。</w:t>
      </w:r>
    </w:p>
    <w:p>
      <w:pPr>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十一.税费</w:t>
      </w:r>
    </w:p>
    <w:p>
      <w:pPr>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11.1本合同执行中相关的一切税费均由乙方负担。</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十二、质量保证及售后服务</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12.1 乙方应按招标文件规定的货物性能、技术要求、质量标准向甲方提供未经使用的全新货物。</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12.2 乙方提供的货物在质量期内因货物本身的质量问题发生故障，乙方应负责免费更换。对达不到技术要求者，根据实际情况，经双方协商，可按以下办法处理：</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⑴更换：由乙方承担所发生的全部费用。</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⑵贬值处理：由甲乙双方合议定价。</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⑶退货处理：乙方应退还甲方支付的合同款，同时应承担该货物的直接费用（运输、保险、检验、货款利息及银行手续费等）。</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12.3在质保期内，乙方应对货物出现的质量及安全问题负责处理解决并承担一切费用。</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12.4上述的货物免费保修期，因人为因素出现的故障不在免费保修范围内。</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十三、验收</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13.2 乙方交货前应对产品作出全面检查和对验收文件进行整理，并列出清单，作为甲方收货验收和使用的技术条件依据，检验的结果应随货物交甲方。</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13.3 验收时乙方必须在现场，验收完毕后作出验收结果报告；验收费用由甲乙双方协商解决。</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十四、货物包装、发运及运输</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14.1 乙方应在货物发运前对其进行满足运输距离、防潮、防震、防锈和防破损装卸等要求包装，以保证货物安全运达甲方指定地点。</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14.2 使用说明书、质量检验证明书、随配附件和工具以及清单一并附于货物内。</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14.3 乙方在货物发运手续办理完毕后24小时内或货到甲方48小时前通知甲方，以准备接货。</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14.4 货物在交付甲方前发生的风险均由乙方负责。</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14.5 货物在规定的交付期限内由乙方送达甲方指定的地点视为交付，乙方同时需通知甲方货物已送达。</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十五、违约责任</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15.1 甲方无正当理由拒收货物的，甲方向乙方偿付拒收货款总值的百分之五违约金。</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15.2 甲方无故逾期验收和办理货款支付手续的,甲方应按逾期付款总额每日万分之五向乙方支付违约金。</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十六、不可抗力事件处理</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16.1 在合同有效期内，任何一方因不可抗力事件导致不能履行合同，则合同履行期可延长，其延长期与不可抗力影响期相同。</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16.2 不可抗力事件发生后，应立即通知对方，并寄送有关权威机构出具的证明。</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16.3 不可抗力事件延续120天以上，双方应通过友好协商，确定是否继续履行合同。</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十七、诉讼</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17.1 双方在执行合同中所发生的一切争议，应通过协商解决。如协商不成，可向合同签订地法院起诉，合同签订地在此约定为盐城市。</w:t>
      </w:r>
    </w:p>
    <w:p>
      <w:pPr>
        <w:pStyle w:val="39"/>
        <w:widowControl/>
        <w:snapToGrid w:val="0"/>
        <w:spacing w:before="0" w:beforeAutospacing="0" w:after="0" w:afterAutospacing="0" w:line="420" w:lineRule="exact"/>
        <w:ind w:firstLine="482" w:firstLineChars="200"/>
        <w:jc w:val="both"/>
        <w:textAlignment w:val="baseline"/>
        <w:rPr>
          <w:rStyle w:val="22"/>
          <w:rFonts w:ascii="宋体" w:hAnsi="宋体"/>
          <w:b/>
          <w:i w:val="0"/>
          <w:caps w:val="0"/>
          <w:spacing w:val="0"/>
          <w:w w:val="100"/>
          <w:kern w:val="2"/>
          <w:sz w:val="24"/>
          <w:szCs w:val="24"/>
          <w:lang w:val="en-US" w:eastAsia="zh-CN" w:bidi="ar-SA"/>
        </w:rPr>
      </w:pPr>
      <w:r>
        <w:rPr>
          <w:rStyle w:val="22"/>
          <w:rFonts w:ascii="宋体" w:hAnsi="宋体"/>
          <w:b/>
          <w:i w:val="0"/>
          <w:caps w:val="0"/>
          <w:spacing w:val="0"/>
          <w:w w:val="100"/>
          <w:kern w:val="2"/>
          <w:sz w:val="24"/>
          <w:szCs w:val="24"/>
          <w:lang w:val="en-US" w:eastAsia="zh-CN" w:bidi="ar-SA"/>
        </w:rPr>
        <w:t>十八、合同生效及其它</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18.1 合同经双方法定代表人或授权委托代表人签字并加盖单位公章后生效。</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18.2本合同未尽事宜，遵照《合同法》有关条文执行。</w:t>
      </w:r>
    </w:p>
    <w:p>
      <w:pPr>
        <w:snapToGrid/>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18.3 本合同正本一式二份，副本一式六份，具有同等法律效力。</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  </w:t>
      </w:r>
    </w:p>
    <w:p>
      <w:pPr>
        <w:pStyle w:val="39"/>
        <w:widowControl/>
        <w:snapToGrid w:val="0"/>
        <w:spacing w:before="0" w:beforeAutospacing="0" w:after="0" w:afterAutospacing="0" w:line="420" w:lineRule="exact"/>
        <w:ind w:firstLine="720" w:firstLineChars="3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甲方：                                   乙方： </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  地址：                                   地址： </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  法定代表人或授权代表：                   法定代表人或授权代表：</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  联系电话：                               联系电话：</w:t>
      </w:r>
    </w:p>
    <w:p>
      <w:pPr>
        <w:pStyle w:val="39"/>
        <w:widowControl/>
        <w:snapToGrid w:val="0"/>
        <w:spacing w:before="0" w:beforeAutospacing="0" w:after="0" w:afterAutospacing="0" w:line="42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p>
    <w:p>
      <w:pPr>
        <w:pStyle w:val="39"/>
        <w:widowControl/>
        <w:snapToGrid w:val="0"/>
        <w:spacing w:before="120" w:beforeAutospacing="0" w:after="120" w:afterAutospacing="0" w:line="420" w:lineRule="exact"/>
        <w:jc w:val="both"/>
        <w:textAlignment w:val="baseline"/>
        <w:rPr>
          <w:rStyle w:val="22"/>
          <w:rFonts w:ascii="宋体" w:hAnsi="宋体"/>
          <w:b w:val="0"/>
          <w:i w:val="0"/>
          <w:caps w:val="0"/>
          <w:spacing w:val="0"/>
          <w:w w:val="100"/>
          <w:kern w:val="2"/>
          <w:sz w:val="24"/>
          <w:szCs w:val="24"/>
          <w:lang w:val="en-US" w:eastAsia="zh-CN" w:bidi="ar-SA"/>
        </w:rPr>
      </w:pPr>
    </w:p>
    <w:p>
      <w:pPr>
        <w:pStyle w:val="39"/>
        <w:widowControl/>
        <w:snapToGrid w:val="0"/>
        <w:spacing w:before="120" w:beforeAutospacing="0" w:after="120" w:afterAutospacing="0" w:line="420" w:lineRule="exact"/>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1"/>
          <w:szCs w:val="21"/>
          <w:lang w:val="en-US" w:eastAsia="zh-CN" w:bidi="ar-SA"/>
        </w:rPr>
        <w:t xml:space="preserve">                                        </w:t>
      </w:r>
      <w:r>
        <w:rPr>
          <w:rStyle w:val="22"/>
          <w:rFonts w:ascii="宋体" w:hAnsi="宋体"/>
          <w:b w:val="0"/>
          <w:i w:val="0"/>
          <w:caps w:val="0"/>
          <w:spacing w:val="0"/>
          <w:w w:val="100"/>
          <w:kern w:val="2"/>
          <w:sz w:val="24"/>
          <w:szCs w:val="24"/>
          <w:lang w:val="en-US" w:eastAsia="zh-CN" w:bidi="ar-SA"/>
        </w:rPr>
        <w:t xml:space="preserve">  签订日期：      年  月  日</w:t>
      </w:r>
    </w:p>
    <w:p>
      <w:pPr>
        <w:pStyle w:val="12"/>
        <w:widowControl/>
        <w:snapToGrid/>
        <w:spacing w:before="0" w:beforeAutospacing="0" w:after="0" w:afterAutospacing="0" w:line="240" w:lineRule="auto"/>
        <w:ind w:firstLine="2871" w:firstLineChars="650"/>
        <w:jc w:val="both"/>
        <w:textAlignment w:val="baseline"/>
        <w:rPr>
          <w:rStyle w:val="22"/>
          <w:rFonts w:ascii="宋体" w:hAnsi="宋体" w:eastAsia="宋体"/>
          <w:b/>
          <w:i w:val="0"/>
          <w:caps w:val="0"/>
          <w:spacing w:val="0"/>
          <w:w w:val="100"/>
          <w:kern w:val="2"/>
          <w:sz w:val="44"/>
          <w:szCs w:val="28"/>
          <w:lang w:val="en-US" w:eastAsia="zh-CN" w:bidi="ar-SA"/>
        </w:rPr>
      </w:pPr>
      <w:r>
        <w:rPr>
          <w:rStyle w:val="22"/>
          <w:rFonts w:ascii="宋体" w:hAnsi="宋体" w:eastAsia="宋体"/>
          <w:b/>
          <w:i w:val="0"/>
          <w:caps w:val="0"/>
          <w:spacing w:val="0"/>
          <w:w w:val="100"/>
          <w:kern w:val="2"/>
          <w:sz w:val="44"/>
          <w:szCs w:val="28"/>
          <w:lang w:val="en-US" w:eastAsia="zh-CN" w:bidi="ar-SA"/>
        </w:rPr>
        <w:br w:type="page"/>
      </w:r>
    </w:p>
    <w:p>
      <w:pPr>
        <w:pStyle w:val="12"/>
        <w:widowControl/>
        <w:snapToGrid/>
        <w:spacing w:before="0" w:beforeAutospacing="0" w:after="0" w:afterAutospacing="0" w:line="240" w:lineRule="auto"/>
        <w:ind w:firstLine="2871" w:firstLineChars="650"/>
        <w:jc w:val="both"/>
        <w:textAlignment w:val="baseline"/>
        <w:rPr>
          <w:rStyle w:val="22"/>
          <w:rFonts w:ascii="宋体" w:hAnsi="宋体" w:eastAsia="宋体"/>
          <w:b/>
          <w:i w:val="0"/>
          <w:caps w:val="0"/>
          <w:spacing w:val="0"/>
          <w:w w:val="100"/>
          <w:kern w:val="2"/>
          <w:sz w:val="44"/>
          <w:szCs w:val="28"/>
          <w:lang w:val="en-US" w:eastAsia="zh-CN" w:bidi="ar-SA"/>
        </w:rPr>
      </w:pPr>
      <w:r>
        <w:rPr>
          <w:rStyle w:val="22"/>
          <w:rFonts w:ascii="宋体" w:hAnsi="宋体" w:eastAsia="宋体"/>
          <w:b/>
          <w:i w:val="0"/>
          <w:caps w:val="0"/>
          <w:spacing w:val="0"/>
          <w:w w:val="100"/>
          <w:kern w:val="2"/>
          <w:sz w:val="44"/>
          <w:szCs w:val="28"/>
          <w:lang w:val="en-US" w:eastAsia="zh-CN" w:bidi="ar-SA"/>
        </w:rPr>
        <w:t>第四章 项目需求</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一．招标项目简要说明：</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1、本次教材采购招标为我方2021-2022学年教材采购项目</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2、包段划分：2个，预算金额：总码洋300万，每个标段150万实洋；</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3、采购方式：公开招标；</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4、资金来源：自筹资金；</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5、交货期要求：乙方应保证100%的到书率（含教师用书），教材交货必须按甲方制定时间要求交货（除出版社个别加印教材外）；</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6、质量要求：符合国家或行业规定的合格标准，满足采购人提出的的技术标准及要求。</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二、服务要求：</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1、报价包含教材到达指定地点并发放的一切费用；</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接到订单后五个工作日内，将教材落实情况以书面形式反馈给校方，如未按时反馈，校方视供应方无教材采购能力，有权终止合同。如不能按校方提供的订单足数配齐，按缺额部分书价的50%赔偿给校方；如不能在校方规定的时间内送达但能够提供被校方认可的弥补措施，按该部分书价的20%赔偿给校方；</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3、供应方对所购教材能在指定的日期内送到教材库。临时追补的教材，在两日内告知落实情况，并保证在5日内送达指定地点，急用教材2日内送达；</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4、供应方应安排4-5人协助发放（如校方需要，可再增加）。开学初发放后，要至少留一人一月内调整发书当中遗留的问题；</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5、所购教材如有倒装、缺页、破损等质量问题，供应方5日内负责将质量完好的新书送到学院后再取走有质量问题的旧书；</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6、要确保提供教材版本印次的一致性；</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7、供应方及时按校方要求时间内提供教材版面电子教案（如有必须提供）及各出版社电子版（格式为excel，字段包含：ISBN、教材名称、出版社、教材作者、版次、单价、获奖情况、出版日期、适用专业、适用对象、教材简价等信息）和纸制的教材征订目录；</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8、接受校方本年度订购的滞销而需要退回的教材，保证校方教材的零库存；</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9、保证不存在与第三方的法律纠纷，所提供教材必须完全符合校方订购清单上注明的教材信息、有各大出版社销售委托书且从各大出版社直接进货（提供相关结账凭证），保证教材100%正版；</w:t>
      </w:r>
    </w:p>
    <w:p>
      <w:pPr>
        <w:snapToGrid w:val="0"/>
        <w:spacing w:before="0" w:beforeAutospacing="0" w:after="0" w:afterAutospacing="0" w:line="360" w:lineRule="auto"/>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10、教材必须使用本公司专门物流配送，不得使用其他公众物流公司配送。</w:t>
      </w:r>
    </w:p>
    <w:p>
      <w:pPr>
        <w:snapToGrid w:val="0"/>
        <w:spacing w:before="0" w:beforeAutospacing="0" w:after="0" w:afterAutospacing="0" w:line="360" w:lineRule="auto"/>
        <w:ind w:firstLine="480" w:firstLineChars="200"/>
        <w:jc w:val="both"/>
        <w:textAlignment w:val="baseline"/>
        <w:rPr>
          <w:rStyle w:val="22"/>
          <w:rFonts w:ascii="Times New Roman" w:hAnsi="Times New Roman" w:eastAsia="宋体"/>
          <w:b w:val="0"/>
          <w:i w:val="0"/>
          <w:caps w:val="0"/>
          <w:spacing w:val="0"/>
          <w:w w:val="100"/>
          <w:kern w:val="2"/>
          <w:sz w:val="24"/>
          <w:szCs w:val="24"/>
          <w:lang w:val="en-US" w:eastAsia="zh-CN" w:bidi="ar-SA"/>
        </w:rPr>
      </w:pPr>
      <w:r>
        <w:rPr>
          <w:rStyle w:val="22"/>
          <w:rFonts w:ascii="Times New Roman" w:hAnsi="Times New Roman" w:eastAsia="宋体"/>
          <w:b w:val="0"/>
          <w:i w:val="0"/>
          <w:caps w:val="0"/>
          <w:spacing w:val="0"/>
          <w:w w:val="100"/>
          <w:kern w:val="2"/>
          <w:sz w:val="24"/>
          <w:szCs w:val="24"/>
          <w:lang w:val="en-US" w:eastAsia="zh-CN" w:bidi="ar-SA"/>
        </w:rPr>
        <w:t>三、交货、验收及付款条件</w:t>
      </w:r>
    </w:p>
    <w:p>
      <w:pPr>
        <w:pStyle w:val="58"/>
        <w:widowControl/>
        <w:snapToGrid w:val="0"/>
        <w:spacing w:before="0" w:beforeAutospacing="0" w:after="0" w:afterAutospacing="0" w:line="360" w:lineRule="auto"/>
        <w:ind w:firstLine="480" w:firstLineChars="200"/>
        <w:jc w:val="both"/>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1、教材交货必须按甲方制定时间要求交货；</w:t>
      </w:r>
    </w:p>
    <w:p>
      <w:pPr>
        <w:pStyle w:val="58"/>
        <w:widowControl/>
        <w:snapToGrid w:val="0"/>
        <w:spacing w:before="0" w:beforeAutospacing="0" w:after="0" w:afterAutospacing="0" w:line="360" w:lineRule="auto"/>
        <w:ind w:firstLine="480" w:firstLineChars="200"/>
        <w:jc w:val="both"/>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2、货到需由校方指定人员验收合格后由中标公司安排专门人员分发；</w:t>
      </w:r>
    </w:p>
    <w:p>
      <w:pPr>
        <w:pStyle w:val="58"/>
        <w:widowControl/>
        <w:snapToGrid w:val="0"/>
        <w:spacing w:before="0" w:beforeAutospacing="0" w:after="0" w:afterAutospacing="0" w:line="360" w:lineRule="auto"/>
        <w:ind w:firstLine="480" w:firstLineChars="200"/>
        <w:jc w:val="both"/>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3、教材到校后经校方验收合格，并在使用过程中未出现问题后经校方签字，在学期末进行款项结算。最终金额按教材实际使用量结算，校方按实发教材的总码洋乘以中标折扣率与中标公司结算教材款。</w:t>
      </w:r>
    </w:p>
    <w:p>
      <w:pPr>
        <w:pStyle w:val="58"/>
        <w:widowControl/>
        <w:snapToGrid w:val="0"/>
        <w:spacing w:before="0" w:beforeAutospacing="0" w:after="0" w:afterAutospacing="0" w:line="360" w:lineRule="auto"/>
        <w:ind w:firstLine="480" w:firstLineChars="200"/>
        <w:jc w:val="both"/>
        <w:textAlignment w:val="baseline"/>
        <w:rPr>
          <w:rStyle w:val="22"/>
          <w:rFonts w:ascii="宋体" w:hAnsi="宋体" w:eastAsia="宋体"/>
          <w:b w:val="0"/>
          <w:i w:val="0"/>
          <w:caps w:val="0"/>
          <w:spacing w:val="0"/>
          <w:w w:val="100"/>
          <w:kern w:val="2"/>
          <w:sz w:val="24"/>
          <w:szCs w:val="24"/>
          <w:lang w:val="en-US" w:eastAsia="zh-CN" w:bidi="ar-SA"/>
        </w:rPr>
      </w:pPr>
      <w:r>
        <w:rPr>
          <w:rStyle w:val="22"/>
          <w:rFonts w:ascii="宋体" w:hAnsi="宋体" w:eastAsia="宋体"/>
          <w:b w:val="0"/>
          <w:i w:val="0"/>
          <w:caps w:val="0"/>
          <w:spacing w:val="0"/>
          <w:w w:val="100"/>
          <w:kern w:val="2"/>
          <w:sz w:val="24"/>
          <w:szCs w:val="24"/>
          <w:lang w:val="en-US" w:eastAsia="zh-CN" w:bidi="ar-SA"/>
        </w:rPr>
        <w:t>4、合同中相关的一切税费均由中标公司负担，中标公司提供符合国家税法要求的可以抵扣的增值税发票。</w:t>
      </w:r>
    </w:p>
    <w:p>
      <w:pPr>
        <w:pStyle w:val="58"/>
        <w:widowControl/>
        <w:snapToGrid/>
        <w:spacing w:before="0" w:beforeAutospacing="0" w:after="0" w:afterAutospacing="0" w:line="360" w:lineRule="auto"/>
        <w:ind w:firstLine="420" w:firstLineChars="200"/>
        <w:jc w:val="both"/>
        <w:textAlignment w:val="baseline"/>
        <w:rPr>
          <w:rStyle w:val="22"/>
          <w:rFonts w:ascii="宋体" w:hAnsi="宋体" w:eastAsia="宋体"/>
          <w:b w:val="0"/>
          <w:i w:val="0"/>
          <w:caps w:val="0"/>
          <w:spacing w:val="0"/>
          <w:w w:val="100"/>
          <w:kern w:val="2"/>
          <w:sz w:val="21"/>
          <w:szCs w:val="20"/>
          <w:lang w:val="en-US" w:eastAsia="zh-CN" w:bidi="ar-SA"/>
        </w:rPr>
      </w:pPr>
    </w:p>
    <w:p>
      <w:pPr>
        <w:pStyle w:val="12"/>
        <w:widowControl/>
        <w:snapToGrid/>
        <w:spacing w:before="0" w:beforeAutospacing="0" w:after="0" w:afterAutospacing="0" w:line="240" w:lineRule="auto"/>
        <w:jc w:val="center"/>
        <w:textAlignment w:val="baseline"/>
        <w:rPr>
          <w:rStyle w:val="22"/>
          <w:rFonts w:ascii="宋体" w:hAnsi="宋体" w:eastAsia="宋体"/>
          <w:b/>
          <w:i w:val="0"/>
          <w:caps w:val="0"/>
          <w:spacing w:val="0"/>
          <w:w w:val="100"/>
          <w:kern w:val="2"/>
          <w:sz w:val="44"/>
          <w:szCs w:val="28"/>
          <w:lang w:val="en-US" w:eastAsia="zh-CN" w:bidi="ar-SA"/>
        </w:rPr>
      </w:pPr>
      <w:r>
        <w:rPr>
          <w:rStyle w:val="22"/>
          <w:rFonts w:ascii="宋体" w:hAnsi="宋体" w:eastAsia="宋体"/>
          <w:b/>
          <w:i w:val="0"/>
          <w:caps w:val="0"/>
          <w:spacing w:val="0"/>
          <w:w w:val="100"/>
          <w:kern w:val="2"/>
          <w:sz w:val="44"/>
          <w:szCs w:val="28"/>
          <w:lang w:val="en-US" w:eastAsia="zh-CN" w:bidi="ar-SA"/>
        </w:rPr>
        <w:br w:type="page"/>
      </w:r>
    </w:p>
    <w:p>
      <w:pPr>
        <w:pStyle w:val="12"/>
        <w:widowControl/>
        <w:snapToGrid/>
        <w:spacing w:before="0" w:beforeAutospacing="0" w:after="0" w:afterAutospacing="0" w:line="240" w:lineRule="auto"/>
        <w:jc w:val="center"/>
        <w:textAlignment w:val="baseline"/>
        <w:rPr>
          <w:rStyle w:val="22"/>
          <w:rFonts w:ascii="宋体" w:hAnsi="宋体" w:eastAsia="宋体"/>
          <w:b/>
          <w:i w:val="0"/>
          <w:caps w:val="0"/>
          <w:spacing w:val="0"/>
          <w:w w:val="100"/>
          <w:kern w:val="2"/>
          <w:sz w:val="44"/>
          <w:szCs w:val="28"/>
          <w:lang w:val="en-US" w:eastAsia="zh-CN" w:bidi="ar-SA"/>
        </w:rPr>
      </w:pPr>
      <w:r>
        <w:rPr>
          <w:rStyle w:val="22"/>
          <w:rFonts w:ascii="宋体" w:hAnsi="宋体" w:eastAsia="宋体"/>
          <w:b/>
          <w:i w:val="0"/>
          <w:caps w:val="0"/>
          <w:spacing w:val="0"/>
          <w:w w:val="100"/>
          <w:kern w:val="2"/>
          <w:sz w:val="44"/>
          <w:szCs w:val="28"/>
          <w:lang w:val="en-US" w:eastAsia="zh-CN" w:bidi="ar-SA"/>
        </w:rPr>
        <w:t>第五章  评标方法与评标标准</w:t>
      </w: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t>一、评标方法与定标原则</w:t>
      </w:r>
    </w:p>
    <w:p>
      <w:pPr>
        <w:snapToGrid w:val="0"/>
        <w:spacing w:before="0" w:beforeAutospacing="0" w:after="0" w:afterAutospacing="0" w:line="360" w:lineRule="auto"/>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before="0" w:beforeAutospacing="0" w:after="0" w:afterAutospacing="0" w:line="360" w:lineRule="auto"/>
        <w:jc w:val="both"/>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t>二、评标标准</w:t>
      </w:r>
    </w:p>
    <w:p>
      <w:pPr>
        <w:snapToGrid w:val="0"/>
        <w:spacing w:before="0" w:beforeAutospacing="0" w:after="0" w:afterAutospacing="0" w:line="360" w:lineRule="auto"/>
        <w:ind w:firstLine="480" w:firstLineChars="200"/>
        <w:jc w:val="both"/>
        <w:textAlignment w:val="baseline"/>
        <w:rPr>
          <w:rStyle w:val="22"/>
          <w:rFonts w:ascii="宋体" w:hAnsi="宋体" w:cs="宋体"/>
          <w:b w:val="0"/>
          <w:bCs/>
          <w:i w:val="0"/>
          <w:caps w:val="0"/>
          <w:spacing w:val="0"/>
          <w:w w:val="100"/>
          <w:kern w:val="2"/>
          <w:sz w:val="24"/>
          <w:szCs w:val="24"/>
          <w:lang w:val="en-US" w:eastAsia="zh-CN" w:bidi="ar-SA"/>
        </w:rPr>
      </w:pPr>
      <w:r>
        <w:rPr>
          <w:rStyle w:val="22"/>
          <w:rFonts w:ascii="宋体" w:hAnsi="宋体" w:cs="宋体"/>
          <w:b w:val="0"/>
          <w:bCs/>
          <w:i w:val="0"/>
          <w:caps w:val="0"/>
          <w:spacing w:val="0"/>
          <w:w w:val="100"/>
          <w:kern w:val="2"/>
          <w:sz w:val="24"/>
          <w:szCs w:val="24"/>
          <w:lang w:val="en-US" w:eastAsia="zh-CN" w:bidi="ar-SA"/>
        </w:rPr>
        <w:t>本项目评分总分值为100分。</w:t>
      </w:r>
    </w:p>
    <w:tbl>
      <w:tblPr>
        <w:tblStyle w:val="7"/>
        <w:tblW w:w="93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
        <w:gridCol w:w="777"/>
        <w:gridCol w:w="1138"/>
        <w:gridCol w:w="6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94"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项目</w:t>
            </w:r>
          </w:p>
        </w:tc>
        <w:tc>
          <w:tcPr>
            <w:tcW w:w="7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总分值</w:t>
            </w:r>
          </w:p>
        </w:tc>
        <w:tc>
          <w:tcPr>
            <w:tcW w:w="113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内容</w:t>
            </w:r>
          </w:p>
        </w:tc>
        <w:tc>
          <w:tcPr>
            <w:tcW w:w="64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评分办法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70"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both"/>
              <w:textAlignment w:val="baseline"/>
              <w:rPr>
                <w:rStyle w:val="22"/>
                <w:rFonts w:ascii="宋体" w:hAnsi="宋体"/>
                <w:b w:val="0"/>
                <w:i w:val="0"/>
                <w:caps w:val="0"/>
                <w:spacing w:val="0"/>
                <w:w w:val="100"/>
                <w:kern w:val="2"/>
                <w:sz w:val="21"/>
                <w:szCs w:val="21"/>
                <w:lang w:val="en-US" w:eastAsia="zh-CN" w:bidi="ar-SA"/>
              </w:rPr>
            </w:pPr>
            <w:r>
              <w:rPr>
                <w:rStyle w:val="22"/>
                <w:rFonts w:ascii="Arial" w:hAnsi="Arial"/>
                <w:b w:val="0"/>
                <w:i w:val="0"/>
                <w:caps w:val="0"/>
                <w:spacing w:val="0"/>
                <w:w w:val="100"/>
                <w:kern w:val="0"/>
                <w:sz w:val="21"/>
                <w:szCs w:val="21"/>
                <w:lang w:val="en-US" w:eastAsia="zh-CN" w:bidi="ar-SA"/>
              </w:rPr>
              <w:t>投标报价</w:t>
            </w:r>
          </w:p>
        </w:tc>
        <w:tc>
          <w:tcPr>
            <w:tcW w:w="7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50</w:t>
            </w:r>
          </w:p>
        </w:tc>
        <w:tc>
          <w:tcPr>
            <w:tcW w:w="113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投标货物总报价</w:t>
            </w:r>
          </w:p>
        </w:tc>
        <w:tc>
          <w:tcPr>
            <w:tcW w:w="64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22"/>
                <w:rFonts w:ascii="Arial" w:hAnsi="Arial"/>
                <w:b w:val="0"/>
                <w:i w:val="0"/>
                <w:caps w:val="0"/>
                <w:spacing w:val="0"/>
                <w:w w:val="100"/>
                <w:kern w:val="0"/>
                <w:sz w:val="21"/>
                <w:szCs w:val="21"/>
                <w:lang w:val="en-US" w:eastAsia="zh-CN" w:bidi="ar-SA"/>
              </w:rPr>
            </w:pPr>
            <w:r>
              <w:rPr>
                <w:rStyle w:val="22"/>
                <w:rFonts w:ascii="Arial" w:hAnsi="Arial"/>
                <w:b w:val="0"/>
                <w:i w:val="0"/>
                <w:caps w:val="0"/>
                <w:spacing w:val="0"/>
                <w:w w:val="100"/>
                <w:kern w:val="0"/>
                <w:sz w:val="21"/>
                <w:szCs w:val="21"/>
                <w:lang w:val="en-US" w:eastAsia="zh-CN" w:bidi="ar-SA"/>
              </w:rPr>
              <w:t>价格分统一采用低价优先法计算，即满足招标文件要求且投标价格最低的投标报价（投标折率</w:t>
            </w:r>
            <w:r>
              <w:rPr>
                <w:rStyle w:val="22"/>
                <w:rFonts w:ascii="宋体" w:hAnsi="宋体"/>
                <w:b w:val="0"/>
                <w:i w:val="0"/>
                <w:caps w:val="0"/>
                <w:spacing w:val="0"/>
                <w:w w:val="100"/>
                <w:kern w:val="2"/>
                <w:sz w:val="24"/>
                <w:szCs w:val="24"/>
                <w:lang w:val="en-US" w:eastAsia="zh-CN"/>
              </w:rPr>
              <w:t>）</w:t>
            </w:r>
            <w:r>
              <w:rPr>
                <w:rStyle w:val="22"/>
                <w:rFonts w:ascii="Arial" w:hAnsi="Arial"/>
                <w:b w:val="0"/>
                <w:i w:val="0"/>
                <w:caps w:val="0"/>
                <w:spacing w:val="0"/>
                <w:w w:val="100"/>
                <w:kern w:val="0"/>
                <w:sz w:val="21"/>
                <w:szCs w:val="21"/>
                <w:lang w:val="en-US" w:eastAsia="zh-CN" w:bidi="ar-SA"/>
              </w:rPr>
              <w:t>为评标基准价，其价格分为满分。其他投标人的价格分统一按照下列公式计算：</w:t>
            </w:r>
          </w:p>
          <w:p>
            <w:pPr>
              <w:snapToGrid/>
              <w:spacing w:before="0" w:beforeAutospacing="0" w:after="0" w:afterAutospacing="0" w:line="440" w:lineRule="exact"/>
              <w:jc w:val="both"/>
              <w:textAlignment w:val="baseline"/>
              <w:rPr>
                <w:rStyle w:val="22"/>
                <w:rFonts w:ascii="宋体" w:hAnsi="宋体"/>
                <w:b w:val="0"/>
                <w:i w:val="0"/>
                <w:caps w:val="0"/>
                <w:spacing w:val="0"/>
                <w:w w:val="100"/>
                <w:kern w:val="2"/>
                <w:sz w:val="21"/>
                <w:szCs w:val="21"/>
                <w:lang w:val="en-US" w:eastAsia="zh-CN" w:bidi="ar-SA"/>
              </w:rPr>
            </w:pPr>
            <w:r>
              <w:rPr>
                <w:rStyle w:val="22"/>
                <w:rFonts w:ascii="Arial" w:hAnsi="Arial"/>
                <w:b w:val="0"/>
                <w:i w:val="0"/>
                <w:caps w:val="0"/>
                <w:spacing w:val="0"/>
                <w:w w:val="100"/>
                <w:kern w:val="0"/>
                <w:sz w:val="21"/>
                <w:szCs w:val="21"/>
                <w:lang w:val="en-US" w:eastAsia="zh-CN" w:bidi="ar-SA"/>
              </w:rPr>
              <w:t>投标报价得分=(评标基准价／投标报价)×50，小数点后保留2位。（满分50分）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46"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等线" w:hAnsi="等线" w:eastAsia="等线"/>
                <w:b w:val="0"/>
                <w:i w:val="0"/>
                <w:caps w:val="0"/>
                <w:spacing w:val="0"/>
                <w:w w:val="100"/>
                <w:kern w:val="2"/>
                <w:sz w:val="21"/>
                <w:szCs w:val="21"/>
                <w:lang w:val="en-US" w:eastAsia="zh-CN" w:bidi="ar-SA"/>
              </w:rPr>
            </w:pPr>
            <w:r>
              <w:rPr>
                <w:rStyle w:val="22"/>
                <w:rFonts w:ascii="等线" w:hAnsi="等线" w:eastAsia="等线"/>
                <w:b w:val="0"/>
                <w:i w:val="0"/>
                <w:caps w:val="0"/>
                <w:spacing w:val="0"/>
                <w:w w:val="100"/>
                <w:kern w:val="2"/>
                <w:sz w:val="21"/>
                <w:szCs w:val="21"/>
                <w:lang w:val="en-US" w:eastAsia="zh-CN" w:bidi="ar-SA"/>
              </w:rPr>
              <w:t>业绩</w:t>
            </w:r>
          </w:p>
        </w:tc>
        <w:tc>
          <w:tcPr>
            <w:tcW w:w="7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15</w:t>
            </w:r>
          </w:p>
        </w:tc>
        <w:tc>
          <w:tcPr>
            <w:tcW w:w="113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业绩</w:t>
            </w:r>
          </w:p>
        </w:tc>
        <w:tc>
          <w:tcPr>
            <w:tcW w:w="64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both"/>
              <w:textAlignment w:val="baseline"/>
              <w:rPr>
                <w:rStyle w:val="22"/>
                <w:rFonts w:ascii="宋体" w:hAnsi="宋体"/>
                <w:b w:val="0"/>
                <w:i w:val="0"/>
                <w:caps w:val="0"/>
                <w:spacing w:val="0"/>
                <w:w w:val="100"/>
                <w:kern w:val="2"/>
                <w:sz w:val="21"/>
                <w:szCs w:val="21"/>
                <w:lang w:val="en-US" w:eastAsia="zh-CN" w:bidi="ar-SA"/>
              </w:rPr>
            </w:pPr>
            <w:r>
              <w:rPr>
                <w:rStyle w:val="22"/>
                <w:rFonts w:ascii="Arial" w:hAnsi="Arial"/>
                <w:b w:val="0"/>
                <w:i w:val="0"/>
                <w:caps w:val="0"/>
                <w:spacing w:val="0"/>
                <w:w w:val="100"/>
                <w:kern w:val="0"/>
                <w:sz w:val="21"/>
                <w:szCs w:val="21"/>
                <w:lang w:val="en-US" w:eastAsia="zh-CN" w:bidi="ar-SA"/>
              </w:rPr>
              <w:t>投标人2019年1月1日以来服务江苏省高校教材（不含图书）提供服务合同的,每个得0.5分,最多得15分【提供合同复印件加盖公章，原件备查】（满分15分）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46"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出版社代理资质</w:t>
            </w:r>
          </w:p>
        </w:tc>
        <w:tc>
          <w:tcPr>
            <w:tcW w:w="7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13</w:t>
            </w:r>
          </w:p>
        </w:tc>
        <w:tc>
          <w:tcPr>
            <w:tcW w:w="113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jc w:val="center"/>
              <w:textAlignment w:val="baseline"/>
              <w:rPr>
                <w:rStyle w:val="22"/>
                <w:rFonts w:ascii="宋体" w:hAnsi="宋体"/>
                <w:b w:val="0"/>
                <w:i w:val="0"/>
                <w:caps w:val="0"/>
                <w:spacing w:val="0"/>
                <w:w w:val="100"/>
                <w:kern w:val="2"/>
                <w:sz w:val="21"/>
                <w:szCs w:val="21"/>
                <w:lang w:val="en-US" w:eastAsia="zh-CN" w:bidi="ar-SA"/>
              </w:rPr>
            </w:pPr>
            <w:r>
              <w:rPr>
                <w:rStyle w:val="22"/>
                <w:rFonts w:ascii="Arial" w:hAnsi="Arial"/>
                <w:b w:val="0"/>
                <w:i w:val="0"/>
                <w:caps w:val="0"/>
                <w:spacing w:val="0"/>
                <w:w w:val="100"/>
                <w:kern w:val="0"/>
                <w:sz w:val="21"/>
                <w:szCs w:val="21"/>
                <w:lang w:val="en-US" w:eastAsia="zh-CN" w:bidi="ar-SA"/>
              </w:rPr>
              <w:t>与出版商合作情况</w:t>
            </w:r>
          </w:p>
        </w:tc>
        <w:tc>
          <w:tcPr>
            <w:tcW w:w="64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40" w:lineRule="exact"/>
              <w:ind w:firstLine="315" w:firstLineChars="150"/>
              <w:jc w:val="both"/>
              <w:textAlignment w:val="baseline"/>
              <w:rPr>
                <w:rStyle w:val="22"/>
                <w:rFonts w:ascii="Arial" w:hAnsi="Arial"/>
                <w:b w:val="0"/>
                <w:i w:val="0"/>
                <w:caps w:val="0"/>
                <w:spacing w:val="0"/>
                <w:w w:val="100"/>
                <w:kern w:val="0"/>
                <w:sz w:val="21"/>
                <w:szCs w:val="21"/>
                <w:lang w:val="en-US" w:eastAsia="zh-CN" w:bidi="ar-SA"/>
              </w:rPr>
            </w:pPr>
            <w:r>
              <w:rPr>
                <w:rStyle w:val="22"/>
                <w:rFonts w:ascii="Arial" w:hAnsi="Arial"/>
                <w:b w:val="0"/>
                <w:i w:val="0"/>
                <w:caps w:val="0"/>
                <w:spacing w:val="0"/>
                <w:w w:val="100"/>
                <w:kern w:val="0"/>
                <w:sz w:val="21"/>
                <w:szCs w:val="21"/>
                <w:lang w:val="en-US" w:eastAsia="zh-CN" w:bidi="ar-SA"/>
              </w:rPr>
              <w:t>提供2021年度重点出版社授权证明。其中：高等教育出版社、外语教学与研究出版社、清华大学出版社、科学出版社、人民邮电出版社、电子工业出版社、机械工业出版社、化学工业出版社、北京大学出版社、中国人民大学出版社、中国纺织大学出版社、东华大学出版社、南京大学出版社、人民卫生出版社、中国建筑工业出版社授权，每个1分，最高得13分。【提供证明复印件加盖公章，原件备查】（满分13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46" w:hRule="atLeast"/>
          <w:jc w:val="center"/>
        </w:trPr>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服务方案</w:t>
            </w:r>
          </w:p>
        </w:tc>
        <w:tc>
          <w:tcPr>
            <w:tcW w:w="7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10</w:t>
            </w:r>
          </w:p>
        </w:tc>
        <w:tc>
          <w:tcPr>
            <w:tcW w:w="113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exact"/>
              <w:jc w:val="center"/>
              <w:textAlignment w:val="baseline"/>
              <w:rPr>
                <w:rStyle w:val="22"/>
                <w:rFonts w:ascii="Arial" w:hAnsi="Arial"/>
                <w:b w:val="0"/>
                <w:i w:val="0"/>
                <w:caps w:val="0"/>
                <w:spacing w:val="0"/>
                <w:w w:val="100"/>
                <w:kern w:val="0"/>
                <w:sz w:val="21"/>
                <w:szCs w:val="21"/>
                <w:lang w:val="en-US" w:eastAsia="zh-CN" w:bidi="ar-SA"/>
              </w:rPr>
            </w:pPr>
            <w:r>
              <w:rPr>
                <w:rStyle w:val="22"/>
                <w:rFonts w:ascii="Arial" w:hAnsi="Arial"/>
                <w:b w:val="0"/>
                <w:i w:val="0"/>
                <w:caps w:val="0"/>
                <w:spacing w:val="0"/>
                <w:w w:val="100"/>
                <w:kern w:val="0"/>
                <w:sz w:val="21"/>
                <w:szCs w:val="21"/>
                <w:lang w:val="en-US" w:eastAsia="zh-CN" w:bidi="ar-SA"/>
              </w:rPr>
              <w:t>工作方案</w:t>
            </w:r>
          </w:p>
        </w:tc>
        <w:tc>
          <w:tcPr>
            <w:tcW w:w="6452" w:type="dxa"/>
            <w:tcBorders>
              <w:top w:val="single" w:color="000000" w:sz="4" w:space="0"/>
              <w:left w:val="single" w:color="000000" w:sz="4" w:space="0"/>
              <w:bottom w:val="single" w:color="000000" w:sz="4" w:space="0"/>
              <w:right w:val="single" w:color="000000" w:sz="4" w:space="0"/>
            </w:tcBorders>
            <w:vAlign w:val="center"/>
          </w:tcPr>
          <w:p>
            <w:pPr>
              <w:tabs>
                <w:tab w:val="left" w:pos="2520"/>
              </w:tabs>
              <w:snapToGrid w:val="0"/>
              <w:spacing w:before="0" w:beforeAutospacing="0" w:after="0" w:afterAutospacing="0" w:line="360" w:lineRule="exact"/>
              <w:jc w:val="both"/>
              <w:textAlignment w:val="baseline"/>
              <w:rPr>
                <w:rStyle w:val="22"/>
                <w:rFonts w:ascii="Arial" w:hAnsi="Arial"/>
                <w:b w:val="0"/>
                <w:i w:val="0"/>
                <w:caps w:val="0"/>
                <w:spacing w:val="0"/>
                <w:w w:val="100"/>
                <w:kern w:val="0"/>
                <w:sz w:val="21"/>
                <w:szCs w:val="21"/>
                <w:lang w:val="en-US" w:eastAsia="zh-CN" w:bidi="ar-SA"/>
              </w:rPr>
            </w:pPr>
            <w:r>
              <w:rPr>
                <w:rStyle w:val="22"/>
                <w:rFonts w:ascii="Arial" w:hAnsi="Arial"/>
                <w:b w:val="0"/>
                <w:i w:val="0"/>
                <w:caps w:val="0"/>
                <w:spacing w:val="0"/>
                <w:w w:val="100"/>
                <w:kern w:val="0"/>
                <w:sz w:val="21"/>
                <w:szCs w:val="21"/>
                <w:lang w:val="en-US" w:eastAsia="zh-CN" w:bidi="ar-SA"/>
              </w:rPr>
              <w:t>工作计划完善，措施科学合理，方案切实可行。</w:t>
            </w:r>
          </w:p>
          <w:p>
            <w:pPr>
              <w:snapToGrid/>
              <w:spacing w:before="0" w:beforeAutospacing="0" w:after="0" w:afterAutospacing="0" w:line="360" w:lineRule="exact"/>
              <w:jc w:val="both"/>
              <w:textAlignment w:val="baseline"/>
              <w:rPr>
                <w:rStyle w:val="22"/>
                <w:rFonts w:ascii="Arial" w:hAnsi="Arial"/>
                <w:b w:val="0"/>
                <w:i w:val="0"/>
                <w:caps w:val="0"/>
                <w:spacing w:val="0"/>
                <w:w w:val="100"/>
                <w:kern w:val="0"/>
                <w:sz w:val="21"/>
                <w:szCs w:val="21"/>
                <w:lang w:val="en-US" w:eastAsia="zh-CN" w:bidi="ar-SA"/>
              </w:rPr>
            </w:pPr>
            <w:r>
              <w:rPr>
                <w:rStyle w:val="22"/>
                <w:rFonts w:ascii="Arial" w:hAnsi="Arial"/>
                <w:b w:val="0"/>
                <w:i w:val="0"/>
                <w:caps w:val="0"/>
                <w:spacing w:val="0"/>
                <w:w w:val="100"/>
                <w:kern w:val="0"/>
                <w:sz w:val="21"/>
                <w:szCs w:val="21"/>
                <w:lang w:val="en-US" w:eastAsia="zh-CN" w:bidi="ar-SA"/>
              </w:rPr>
              <w:t>优：10-9（含）分；良：9-8（含）分；中：8-7（含）分；差：6-0分。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46" w:hRule="atLeast"/>
          <w:jc w:val="center"/>
        </w:trPr>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等线" w:hAnsi="等线" w:eastAsia="等线"/>
                <w:b w:val="0"/>
                <w:i w:val="0"/>
                <w:caps w:val="0"/>
                <w:spacing w:val="0"/>
                <w:w w:val="100"/>
                <w:kern w:val="2"/>
                <w:sz w:val="21"/>
                <w:szCs w:val="21"/>
                <w:lang w:val="en-US" w:eastAsia="zh-CN" w:bidi="ar-SA"/>
              </w:rPr>
            </w:pPr>
          </w:p>
        </w:tc>
        <w:tc>
          <w:tcPr>
            <w:tcW w:w="7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等线" w:hAnsi="等线" w:eastAsia="等线"/>
                <w:b w:val="0"/>
                <w:i w:val="0"/>
                <w:caps w:val="0"/>
                <w:spacing w:val="0"/>
                <w:w w:val="100"/>
                <w:kern w:val="2"/>
                <w:sz w:val="21"/>
                <w:szCs w:val="21"/>
                <w:lang w:val="en-US" w:eastAsia="zh-CN" w:bidi="ar-SA"/>
              </w:rPr>
            </w:pPr>
            <w:r>
              <w:rPr>
                <w:rStyle w:val="22"/>
                <w:rFonts w:ascii="等线" w:hAnsi="等线" w:eastAsia="等线"/>
                <w:b w:val="0"/>
                <w:i w:val="0"/>
                <w:caps w:val="0"/>
                <w:spacing w:val="0"/>
                <w:w w:val="100"/>
                <w:kern w:val="2"/>
                <w:sz w:val="21"/>
                <w:szCs w:val="21"/>
                <w:lang w:val="en-US" w:eastAsia="zh-CN" w:bidi="ar-SA"/>
              </w:rPr>
              <w:t>10</w:t>
            </w:r>
          </w:p>
        </w:tc>
        <w:tc>
          <w:tcPr>
            <w:tcW w:w="1138" w:type="dxa"/>
            <w:tcBorders>
              <w:top w:val="single" w:color="000000" w:sz="4" w:space="0"/>
              <w:left w:val="single" w:color="000000" w:sz="4" w:space="0"/>
              <w:bottom w:val="single" w:color="000000" w:sz="4" w:space="0"/>
              <w:right w:val="single" w:color="000000" w:sz="4" w:space="0"/>
            </w:tcBorders>
            <w:vAlign w:val="center"/>
          </w:tcPr>
          <w:p>
            <w:pPr>
              <w:tabs>
                <w:tab w:val="left" w:pos="2520"/>
              </w:tabs>
              <w:snapToGrid/>
              <w:spacing w:before="0" w:beforeAutospacing="0" w:after="0" w:afterAutospacing="0" w:line="360" w:lineRule="exact"/>
              <w:jc w:val="center"/>
              <w:textAlignment w:val="baseline"/>
              <w:rPr>
                <w:rStyle w:val="22"/>
                <w:rFonts w:ascii="Arial" w:hAnsi="Arial"/>
                <w:b w:val="0"/>
                <w:i w:val="0"/>
                <w:caps w:val="0"/>
                <w:spacing w:val="0"/>
                <w:w w:val="100"/>
                <w:kern w:val="0"/>
                <w:sz w:val="21"/>
                <w:szCs w:val="21"/>
                <w:lang w:val="en-US" w:eastAsia="zh-CN" w:bidi="ar-SA"/>
              </w:rPr>
            </w:pPr>
            <w:r>
              <w:rPr>
                <w:rStyle w:val="22"/>
                <w:rFonts w:ascii="Arial" w:hAnsi="Arial"/>
                <w:b w:val="0"/>
                <w:i w:val="0"/>
                <w:caps w:val="0"/>
                <w:spacing w:val="0"/>
                <w:w w:val="100"/>
                <w:kern w:val="0"/>
                <w:sz w:val="21"/>
                <w:szCs w:val="21"/>
                <w:lang w:val="en-US" w:eastAsia="zh-CN" w:bidi="ar-SA"/>
              </w:rPr>
              <w:t>服务承诺</w:t>
            </w:r>
          </w:p>
        </w:tc>
        <w:tc>
          <w:tcPr>
            <w:tcW w:w="6452" w:type="dxa"/>
            <w:tcBorders>
              <w:top w:val="single" w:color="000000" w:sz="4" w:space="0"/>
              <w:left w:val="single" w:color="000000" w:sz="4" w:space="0"/>
              <w:bottom w:val="single" w:color="000000" w:sz="4" w:space="0"/>
              <w:right w:val="single" w:color="000000" w:sz="4" w:space="0"/>
            </w:tcBorders>
            <w:vAlign w:val="center"/>
          </w:tcPr>
          <w:p>
            <w:pPr>
              <w:tabs>
                <w:tab w:val="left" w:pos="2520"/>
              </w:tabs>
              <w:snapToGrid w:val="0"/>
              <w:spacing w:before="0" w:beforeAutospacing="0" w:after="0" w:afterAutospacing="0" w:line="360" w:lineRule="exact"/>
              <w:jc w:val="both"/>
              <w:textAlignment w:val="baseline"/>
              <w:rPr>
                <w:rStyle w:val="22"/>
                <w:rFonts w:ascii="Arial" w:hAnsi="Arial"/>
                <w:b w:val="0"/>
                <w:i w:val="0"/>
                <w:caps w:val="0"/>
                <w:spacing w:val="0"/>
                <w:w w:val="100"/>
                <w:kern w:val="0"/>
                <w:sz w:val="21"/>
                <w:szCs w:val="21"/>
                <w:lang w:val="en-US" w:eastAsia="zh-CN" w:bidi="ar-SA"/>
              </w:rPr>
            </w:pPr>
            <w:r>
              <w:rPr>
                <w:rStyle w:val="22"/>
                <w:rFonts w:ascii="Arial" w:hAnsi="Arial"/>
                <w:b w:val="0"/>
                <w:i w:val="0"/>
                <w:caps w:val="0"/>
                <w:spacing w:val="0"/>
                <w:w w:val="100"/>
                <w:kern w:val="0"/>
                <w:sz w:val="21"/>
                <w:szCs w:val="21"/>
                <w:lang w:val="en-US" w:eastAsia="zh-CN" w:bidi="ar-SA"/>
              </w:rPr>
              <w:t>优质售后服务，承诺内容全面，实际操作性强。</w:t>
            </w:r>
          </w:p>
          <w:p>
            <w:pPr>
              <w:snapToGrid/>
              <w:spacing w:before="0" w:beforeAutospacing="0" w:after="0" w:afterAutospacing="0" w:line="360" w:lineRule="exact"/>
              <w:jc w:val="both"/>
              <w:textAlignment w:val="baseline"/>
              <w:rPr>
                <w:rStyle w:val="22"/>
                <w:rFonts w:ascii="Arial" w:hAnsi="Arial"/>
                <w:b w:val="0"/>
                <w:i w:val="0"/>
                <w:caps w:val="0"/>
                <w:spacing w:val="0"/>
                <w:w w:val="100"/>
                <w:kern w:val="0"/>
                <w:sz w:val="21"/>
                <w:szCs w:val="21"/>
                <w:lang w:val="en-US" w:eastAsia="zh-CN" w:bidi="ar-SA"/>
              </w:rPr>
            </w:pPr>
            <w:r>
              <w:rPr>
                <w:rStyle w:val="22"/>
                <w:rFonts w:ascii="Arial" w:hAnsi="Arial"/>
                <w:b w:val="0"/>
                <w:i w:val="0"/>
                <w:caps w:val="0"/>
                <w:spacing w:val="0"/>
                <w:w w:val="100"/>
                <w:kern w:val="0"/>
                <w:sz w:val="21"/>
                <w:szCs w:val="21"/>
                <w:lang w:val="en-US" w:eastAsia="zh-CN" w:bidi="ar-SA"/>
              </w:rPr>
              <w:t>优：10-9（含）分；良：9-8（含）分；中：8-7（含）分；差：6-0分。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78" w:hRule="atLeast"/>
          <w:jc w:val="center"/>
        </w:trPr>
        <w:tc>
          <w:tcPr>
            <w:tcW w:w="96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firstLine="198"/>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规范性</w:t>
            </w:r>
          </w:p>
        </w:tc>
        <w:tc>
          <w:tcPr>
            <w:tcW w:w="777"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360" w:lineRule="auto"/>
              <w:ind w:firstLine="198"/>
              <w:jc w:val="center"/>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360" w:lineRule="auto"/>
              <w:ind w:firstLine="210" w:firstLineChars="100"/>
              <w:jc w:val="both"/>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2</w:t>
            </w:r>
          </w:p>
          <w:p>
            <w:pPr>
              <w:snapToGrid/>
              <w:spacing w:before="0" w:beforeAutospacing="0" w:after="0" w:afterAutospacing="0" w:line="360" w:lineRule="auto"/>
              <w:ind w:firstLine="198"/>
              <w:jc w:val="center"/>
              <w:textAlignment w:val="baseline"/>
              <w:rPr>
                <w:rStyle w:val="22"/>
                <w:rFonts w:ascii="宋体" w:hAnsi="宋体"/>
                <w:b w:val="0"/>
                <w:i w:val="0"/>
                <w:caps w:val="0"/>
                <w:spacing w:val="0"/>
                <w:w w:val="100"/>
                <w:kern w:val="2"/>
                <w:sz w:val="21"/>
                <w:szCs w:val="21"/>
                <w:lang w:val="en-US" w:eastAsia="zh-CN" w:bidi="ar-SA"/>
              </w:rPr>
            </w:pPr>
          </w:p>
        </w:tc>
        <w:tc>
          <w:tcPr>
            <w:tcW w:w="113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center"/>
              <w:textAlignment w:val="baseline"/>
              <w:rPr>
                <w:rStyle w:val="22"/>
                <w:rFonts w:ascii="Arial" w:hAnsi="Arial"/>
                <w:b w:val="0"/>
                <w:i w:val="0"/>
                <w:caps w:val="0"/>
                <w:spacing w:val="0"/>
                <w:w w:val="100"/>
                <w:kern w:val="0"/>
                <w:sz w:val="21"/>
                <w:szCs w:val="21"/>
                <w:lang w:val="en-US" w:eastAsia="zh-CN" w:bidi="ar-SA"/>
              </w:rPr>
            </w:pPr>
            <w:r>
              <w:rPr>
                <w:rStyle w:val="22"/>
                <w:rFonts w:ascii="Arial" w:hAnsi="Arial"/>
                <w:b w:val="0"/>
                <w:i w:val="0"/>
                <w:caps w:val="0"/>
                <w:spacing w:val="0"/>
                <w:w w:val="100"/>
                <w:kern w:val="0"/>
                <w:sz w:val="21"/>
                <w:szCs w:val="21"/>
                <w:lang w:val="en-US" w:eastAsia="zh-CN" w:bidi="ar-SA"/>
              </w:rPr>
              <w:t>招标文件规范性</w:t>
            </w:r>
          </w:p>
        </w:tc>
        <w:tc>
          <w:tcPr>
            <w:tcW w:w="64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20" w:lineRule="exact"/>
              <w:jc w:val="both"/>
              <w:textAlignment w:val="baseline"/>
              <w:rPr>
                <w:rStyle w:val="22"/>
                <w:rFonts w:ascii="Arial" w:hAnsi="Arial"/>
                <w:b w:val="0"/>
                <w:i w:val="0"/>
                <w:caps w:val="0"/>
                <w:spacing w:val="0"/>
                <w:w w:val="100"/>
                <w:kern w:val="0"/>
                <w:sz w:val="21"/>
                <w:szCs w:val="21"/>
                <w:lang w:val="en-US" w:eastAsia="zh-CN" w:bidi="ar-SA"/>
              </w:rPr>
            </w:pPr>
            <w:r>
              <w:rPr>
                <w:rStyle w:val="22"/>
                <w:rFonts w:ascii="Arial" w:hAnsi="Arial"/>
                <w:b w:val="0"/>
                <w:i w:val="0"/>
                <w:caps w:val="0"/>
                <w:spacing w:val="0"/>
                <w:w w:val="100"/>
                <w:kern w:val="0"/>
                <w:sz w:val="21"/>
                <w:szCs w:val="21"/>
                <w:lang w:val="en-US" w:eastAsia="zh-CN" w:bidi="ar-SA"/>
              </w:rPr>
              <w:t>根据投标文件对招标文件的响应情况、表述清晰程度、规范性等评分。完全响应，表述清晰且规范的得2分；相对响应，表述较为清晰且规范的得1分；基本响应，表述基本清晰的得0.5分（满分2分）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4" w:hRule="atLeast"/>
          <w:jc w:val="center"/>
        </w:trPr>
        <w:tc>
          <w:tcPr>
            <w:tcW w:w="2877"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ind w:firstLine="198"/>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合  计</w:t>
            </w:r>
          </w:p>
        </w:tc>
        <w:tc>
          <w:tcPr>
            <w:tcW w:w="64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100分</w:t>
            </w:r>
          </w:p>
        </w:tc>
      </w:tr>
    </w:tbl>
    <w:p>
      <w:pPr>
        <w:snapToGrid w:val="0"/>
        <w:spacing w:before="0" w:beforeAutospacing="0" w:after="0" w:afterAutospacing="0" w:line="240" w:lineRule="auto"/>
        <w:jc w:val="both"/>
        <w:textAlignment w:val="baseline"/>
        <w:rPr>
          <w:rStyle w:val="22"/>
          <w:rFonts w:ascii="宋体" w:hAnsi="宋体"/>
          <w:b w:val="0"/>
          <w:i w:val="0"/>
          <w:caps w:val="0"/>
          <w:spacing w:val="0"/>
          <w:w w:val="100"/>
          <w:kern w:val="2"/>
          <w:sz w:val="21"/>
          <w:szCs w:val="20"/>
          <w:lang w:val="en-US" w:eastAsia="zh-CN"/>
        </w:rPr>
      </w:pPr>
    </w:p>
    <w:p>
      <w:pPr>
        <w:snapToGrid w:val="0"/>
        <w:spacing w:before="0" w:beforeAutospacing="0" w:after="0" w:afterAutospacing="0" w:line="240" w:lineRule="auto"/>
        <w:jc w:val="both"/>
        <w:textAlignment w:val="baseline"/>
        <w:rPr>
          <w:rStyle w:val="22"/>
          <w:rFonts w:ascii="宋体"/>
          <w:b w:val="0"/>
          <w:i w:val="0"/>
          <w:caps w:val="0"/>
          <w:spacing w:val="0"/>
          <w:w w:val="100"/>
          <w:kern w:val="2"/>
          <w:sz w:val="21"/>
          <w:szCs w:val="20"/>
          <w:lang w:val="en-US" w:eastAsia="zh-CN" w:bidi="ar-SA"/>
        </w:rPr>
      </w:pPr>
      <w:r>
        <w:rPr>
          <w:rStyle w:val="22"/>
          <w:rFonts w:ascii="宋体" w:hAnsi="宋体"/>
          <w:b w:val="0"/>
          <w:i w:val="0"/>
          <w:caps w:val="0"/>
          <w:spacing w:val="0"/>
          <w:w w:val="100"/>
          <w:kern w:val="2"/>
          <w:sz w:val="21"/>
          <w:szCs w:val="20"/>
          <w:lang w:val="en-US" w:eastAsia="zh-CN"/>
        </w:rPr>
        <w:t xml:space="preserve">说明： </w:t>
      </w:r>
    </w:p>
    <w:p>
      <w:pPr>
        <w:snapToGrid w:val="0"/>
        <w:spacing w:before="0" w:beforeAutospacing="0" w:after="0" w:afterAutospacing="0" w:line="240" w:lineRule="auto"/>
        <w:ind w:firstLine="420" w:firstLineChars="200"/>
        <w:jc w:val="both"/>
        <w:textAlignment w:val="baseline"/>
        <w:rPr>
          <w:rStyle w:val="22"/>
          <w:rFonts w:ascii="宋体"/>
          <w:b w:val="0"/>
          <w:i w:val="0"/>
          <w:caps w:val="0"/>
          <w:spacing w:val="0"/>
          <w:w w:val="100"/>
          <w:kern w:val="2"/>
          <w:sz w:val="21"/>
          <w:szCs w:val="20"/>
          <w:lang w:val="en-US" w:eastAsia="zh-CN" w:bidi="ar-SA"/>
        </w:rPr>
      </w:pPr>
      <w:r>
        <w:rPr>
          <w:rStyle w:val="22"/>
          <w:rFonts w:ascii="宋体" w:hAnsi="宋体"/>
          <w:b w:val="0"/>
          <w:i w:val="0"/>
          <w:caps w:val="0"/>
          <w:spacing w:val="0"/>
          <w:w w:val="100"/>
          <w:kern w:val="2"/>
          <w:sz w:val="21"/>
          <w:szCs w:val="20"/>
          <w:lang w:val="en-US" w:eastAsia="zh-CN"/>
        </w:rPr>
        <w:t>1、若供应商提供虚假资料，一经查实取消其中标候选人资格，并向相关主管部门汇报。</w:t>
      </w:r>
    </w:p>
    <w:p>
      <w:pPr>
        <w:snapToGrid w:val="0"/>
        <w:spacing w:before="0" w:beforeAutospacing="0" w:after="0" w:afterAutospacing="0" w:line="240" w:lineRule="auto"/>
        <w:ind w:firstLine="420" w:firstLineChars="200"/>
        <w:jc w:val="both"/>
        <w:textAlignment w:val="baseline"/>
        <w:rPr>
          <w:rStyle w:val="22"/>
          <w:rFonts w:ascii="宋体"/>
          <w:b w:val="0"/>
          <w:i w:val="0"/>
          <w:caps w:val="0"/>
          <w:spacing w:val="0"/>
          <w:w w:val="100"/>
          <w:kern w:val="2"/>
          <w:sz w:val="21"/>
          <w:szCs w:val="20"/>
          <w:lang w:val="en-US" w:eastAsia="zh-CN" w:bidi="ar-SA"/>
        </w:rPr>
      </w:pPr>
      <w:r>
        <w:rPr>
          <w:rStyle w:val="22"/>
          <w:rFonts w:ascii="宋体" w:hAnsi="宋体"/>
          <w:b w:val="0"/>
          <w:i w:val="0"/>
          <w:caps w:val="0"/>
          <w:spacing w:val="0"/>
          <w:w w:val="100"/>
          <w:kern w:val="2"/>
          <w:sz w:val="21"/>
          <w:szCs w:val="20"/>
          <w:lang w:val="en-US" w:eastAsia="zh-CN"/>
        </w:rPr>
        <w:t>2、中标单位不得转包、分包，如果发现有转包、分包情况，则取消其中标候选人资格，并向相关主管部门汇报。</w:t>
      </w:r>
    </w:p>
    <w:p>
      <w:pPr>
        <w:snapToGrid w:val="0"/>
        <w:spacing w:before="0" w:beforeAutospacing="0" w:after="0" w:afterAutospacing="0" w:line="240" w:lineRule="auto"/>
        <w:ind w:firstLine="420" w:firstLineChars="200"/>
        <w:jc w:val="both"/>
        <w:textAlignment w:val="baseline"/>
        <w:rPr>
          <w:rStyle w:val="22"/>
          <w:rFonts w:ascii="宋体" w:hAnsi="宋体"/>
          <w:b w:val="0"/>
          <w:i w:val="0"/>
          <w:caps w:val="0"/>
          <w:spacing w:val="0"/>
          <w:w w:val="100"/>
          <w:kern w:val="2"/>
          <w:sz w:val="21"/>
          <w:szCs w:val="20"/>
          <w:lang w:val="en-US" w:eastAsia="zh-CN"/>
        </w:rPr>
      </w:pPr>
      <w:r>
        <w:rPr>
          <w:rStyle w:val="22"/>
          <w:rFonts w:ascii="宋体" w:hAnsi="宋体"/>
          <w:b w:val="0"/>
          <w:i w:val="0"/>
          <w:caps w:val="0"/>
          <w:spacing w:val="0"/>
          <w:w w:val="100"/>
          <w:kern w:val="2"/>
          <w:sz w:val="21"/>
          <w:szCs w:val="20"/>
          <w:lang w:val="en-US" w:eastAsia="zh-CN"/>
        </w:rPr>
        <w:t>3、开、评定标顺序为先分包一后分包二，投标人在分包一被评审为中标候选人的，其投标文件继续参与分包二的评审，但不作为中标候选人排序。</w:t>
      </w: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pStyle w:val="12"/>
        <w:widowControl/>
        <w:snapToGrid/>
        <w:spacing w:before="0" w:beforeAutospacing="0" w:after="0" w:afterAutospacing="0" w:line="240" w:lineRule="auto"/>
        <w:jc w:val="center"/>
        <w:textAlignment w:val="baseline"/>
        <w:rPr>
          <w:rStyle w:val="22"/>
          <w:rFonts w:ascii="宋体" w:hAnsi="宋体" w:eastAsia="宋体"/>
          <w:b/>
          <w:i w:val="0"/>
          <w:caps w:val="0"/>
          <w:spacing w:val="0"/>
          <w:w w:val="100"/>
          <w:kern w:val="2"/>
          <w:sz w:val="44"/>
          <w:szCs w:val="28"/>
          <w:lang w:val="en-US" w:eastAsia="zh-CN" w:bidi="ar-SA"/>
        </w:rPr>
      </w:pPr>
      <w:r>
        <w:rPr>
          <w:rStyle w:val="22"/>
          <w:rFonts w:ascii="宋体" w:hAnsi="宋体" w:eastAsia="宋体"/>
          <w:b/>
          <w:i w:val="0"/>
          <w:caps w:val="0"/>
          <w:spacing w:val="0"/>
          <w:w w:val="100"/>
          <w:kern w:val="2"/>
          <w:sz w:val="44"/>
          <w:szCs w:val="28"/>
          <w:lang w:val="en-US" w:eastAsia="zh-CN" w:bidi="ar-SA"/>
        </w:rPr>
        <w:br w:type="page"/>
      </w:r>
    </w:p>
    <w:p>
      <w:pPr>
        <w:pStyle w:val="12"/>
        <w:widowControl/>
        <w:snapToGrid/>
        <w:spacing w:before="0" w:beforeAutospacing="0" w:after="0" w:afterAutospacing="0" w:line="240" w:lineRule="auto"/>
        <w:jc w:val="center"/>
        <w:textAlignment w:val="baseline"/>
        <w:rPr>
          <w:rStyle w:val="22"/>
          <w:rFonts w:ascii="宋体" w:hAnsi="宋体" w:eastAsia="宋体"/>
          <w:b/>
          <w:i w:val="0"/>
          <w:caps w:val="0"/>
          <w:spacing w:val="0"/>
          <w:w w:val="100"/>
          <w:kern w:val="2"/>
          <w:sz w:val="44"/>
          <w:szCs w:val="28"/>
          <w:lang w:val="en-US" w:eastAsia="zh-CN" w:bidi="ar-SA"/>
        </w:rPr>
      </w:pPr>
      <w:r>
        <w:rPr>
          <w:rStyle w:val="22"/>
          <w:rFonts w:ascii="宋体" w:hAnsi="宋体" w:eastAsia="宋体"/>
          <w:b/>
          <w:i w:val="0"/>
          <w:caps w:val="0"/>
          <w:spacing w:val="0"/>
          <w:w w:val="100"/>
          <w:kern w:val="2"/>
          <w:sz w:val="44"/>
          <w:szCs w:val="28"/>
          <w:lang w:val="en-US" w:eastAsia="zh-CN" w:bidi="ar-SA"/>
        </w:rPr>
        <w:t xml:space="preserve">第六章  投标文件格式 </w:t>
      </w:r>
    </w:p>
    <w:p>
      <w:pPr>
        <w:snapToGrid/>
        <w:spacing w:before="0" w:beforeAutospacing="0" w:after="0" w:afterAutospacing="0" w:line="240" w:lineRule="auto"/>
        <w:jc w:val="right"/>
        <w:textAlignment w:val="baseline"/>
        <w:rPr>
          <w:rStyle w:val="22"/>
          <w:rFonts w:ascii="宋体" w:hAnsi="宋体"/>
          <w:b/>
          <w:i w:val="0"/>
          <w:caps w:val="0"/>
          <w:spacing w:val="0"/>
          <w:w w:val="100"/>
          <w:kern w:val="2"/>
          <w:sz w:val="32"/>
          <w:szCs w:val="32"/>
          <w:lang w:val="en-US" w:eastAsia="zh-CN" w:bidi="ar-SA"/>
        </w:rPr>
      </w:pPr>
      <w:r>
        <w:rPr>
          <w:rStyle w:val="22"/>
          <w:rFonts w:ascii="宋体" w:hAnsi="宋体"/>
          <w:b/>
          <w:i w:val="0"/>
          <w:caps w:val="0"/>
          <w:spacing w:val="0"/>
          <w:w w:val="100"/>
          <w:kern w:val="2"/>
          <w:sz w:val="32"/>
          <w:szCs w:val="32"/>
          <w:lang w:val="en-US" w:eastAsia="zh-CN" w:bidi="ar-SA"/>
        </w:rPr>
        <w:t>（分包   ）</w:t>
      </w: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72"/>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72"/>
          <w:szCs w:val="21"/>
          <w:lang w:val="en-US" w:eastAsia="zh-CN" w:bidi="ar-SA"/>
        </w:rPr>
      </w:pPr>
      <w:r>
        <w:rPr>
          <w:rStyle w:val="22"/>
          <w:rFonts w:ascii="宋体" w:hAnsi="宋体"/>
          <w:b/>
          <w:i w:val="0"/>
          <w:caps w:val="0"/>
          <w:spacing w:val="0"/>
          <w:w w:val="100"/>
          <w:kern w:val="2"/>
          <w:sz w:val="72"/>
          <w:szCs w:val="21"/>
          <w:lang w:val="en-US" w:eastAsia="zh-CN" w:bidi="ar-SA"/>
        </w:rPr>
        <w:t>投  标  文  件</w:t>
      </w: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72"/>
          <w:szCs w:val="21"/>
          <w:lang w:val="en-US" w:eastAsia="zh-CN" w:bidi="ar-SA"/>
        </w:rPr>
      </w:pPr>
      <w:r>
        <w:rPr>
          <w:rStyle w:val="22"/>
          <w:rFonts w:ascii="宋体" w:hAnsi="宋体"/>
          <w:b/>
          <w:i w:val="0"/>
          <w:caps w:val="0"/>
          <w:spacing w:val="0"/>
          <w:w w:val="100"/>
          <w:kern w:val="2"/>
          <w:sz w:val="36"/>
          <w:szCs w:val="21"/>
          <w:lang w:val="en-US" w:eastAsia="zh-CN" w:bidi="ar-SA"/>
        </w:rPr>
        <w:t>（正或副本）</w:t>
      </w: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72"/>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6"/>
          <w:szCs w:val="21"/>
          <w:lang w:val="en-US" w:eastAsia="zh-CN" w:bidi="ar-SA"/>
        </w:rPr>
      </w:pPr>
    </w:p>
    <w:p>
      <w:pPr>
        <w:snapToGrid/>
        <w:spacing w:before="0" w:beforeAutospacing="0" w:after="0" w:afterAutospacing="0" w:line="240" w:lineRule="auto"/>
        <w:ind w:firstLine="1084" w:firstLineChars="300"/>
        <w:jc w:val="both"/>
        <w:textAlignment w:val="baseline"/>
        <w:rPr>
          <w:rStyle w:val="22"/>
          <w:rFonts w:ascii="宋体" w:hAnsi="宋体"/>
          <w:b/>
          <w:i w:val="0"/>
          <w:caps w:val="0"/>
          <w:spacing w:val="0"/>
          <w:w w:val="100"/>
          <w:kern w:val="2"/>
          <w:sz w:val="36"/>
          <w:szCs w:val="21"/>
          <w:lang w:val="en-US" w:eastAsia="zh-CN" w:bidi="ar-SA"/>
        </w:rPr>
      </w:pPr>
      <w:r>
        <w:rPr>
          <w:rStyle w:val="22"/>
          <w:rFonts w:ascii="宋体" w:hAnsi="宋体"/>
          <w:b/>
          <w:i w:val="0"/>
          <w:caps w:val="0"/>
          <w:spacing w:val="0"/>
          <w:w w:val="100"/>
          <w:kern w:val="2"/>
          <w:sz w:val="36"/>
          <w:szCs w:val="21"/>
          <w:lang w:val="en-US" w:eastAsia="zh-CN" w:bidi="ar-SA"/>
        </w:rPr>
        <w:t>项 目 名 称：</w:t>
      </w:r>
      <w:r>
        <w:rPr>
          <w:rStyle w:val="22"/>
          <w:rFonts w:ascii="宋体" w:hAnsi="宋体"/>
          <w:b/>
          <w:i w:val="0"/>
          <w:caps w:val="0"/>
          <w:spacing w:val="0"/>
          <w:w w:val="100"/>
          <w:kern w:val="2"/>
          <w:sz w:val="36"/>
          <w:szCs w:val="21"/>
          <w:u w:val="single" w:color="000000"/>
          <w:lang w:val="en-US" w:eastAsia="zh-CN" w:bidi="ar-SA"/>
        </w:rPr>
        <w:t xml:space="preserve">               </w:t>
      </w:r>
    </w:p>
    <w:p>
      <w:pPr>
        <w:snapToGrid/>
        <w:spacing w:before="0" w:beforeAutospacing="0" w:after="0" w:afterAutospacing="0" w:line="240" w:lineRule="auto"/>
        <w:ind w:firstLine="1084" w:firstLineChars="300"/>
        <w:jc w:val="both"/>
        <w:textAlignment w:val="baseline"/>
        <w:rPr>
          <w:rStyle w:val="22"/>
          <w:rFonts w:ascii="宋体" w:hAnsi="宋体"/>
          <w:b/>
          <w:i w:val="0"/>
          <w:caps w:val="0"/>
          <w:spacing w:val="0"/>
          <w:w w:val="100"/>
          <w:kern w:val="2"/>
          <w:sz w:val="36"/>
          <w:szCs w:val="21"/>
          <w:u w:val="single"/>
          <w:lang w:val="en-US" w:eastAsia="zh-CN" w:bidi="ar-SA"/>
        </w:rPr>
      </w:pPr>
      <w:r>
        <w:rPr>
          <w:rStyle w:val="22"/>
          <w:rFonts w:ascii="宋体" w:hAnsi="宋体"/>
          <w:b/>
          <w:i w:val="0"/>
          <w:caps w:val="0"/>
          <w:spacing w:val="0"/>
          <w:w w:val="100"/>
          <w:kern w:val="2"/>
          <w:sz w:val="36"/>
          <w:szCs w:val="21"/>
          <w:lang w:val="en-US" w:eastAsia="zh-CN" w:bidi="ar-SA"/>
        </w:rPr>
        <w:t>招 标 编 号：</w:t>
      </w:r>
      <w:r>
        <w:rPr>
          <w:rStyle w:val="22"/>
          <w:rFonts w:ascii="宋体" w:hAnsi="宋体"/>
          <w:b/>
          <w:i w:val="0"/>
          <w:caps w:val="0"/>
          <w:spacing w:val="0"/>
          <w:w w:val="100"/>
          <w:kern w:val="2"/>
          <w:sz w:val="36"/>
          <w:szCs w:val="21"/>
          <w:u w:val="single" w:color="000000"/>
          <w:lang w:val="en-US" w:eastAsia="zh-CN" w:bidi="ar-SA"/>
        </w:rPr>
        <w:t xml:space="preserve">               </w:t>
      </w:r>
    </w:p>
    <w:p>
      <w:pPr>
        <w:snapToGrid/>
        <w:spacing w:before="0" w:beforeAutospacing="0" w:after="0" w:afterAutospacing="0" w:line="240" w:lineRule="auto"/>
        <w:jc w:val="both"/>
        <w:textAlignment w:val="baseline"/>
        <w:rPr>
          <w:rStyle w:val="22"/>
          <w:rFonts w:ascii="宋体" w:hAnsi="宋体"/>
          <w:b/>
          <w:i w:val="0"/>
          <w:caps w:val="0"/>
          <w:spacing w:val="0"/>
          <w:w w:val="100"/>
          <w:kern w:val="2"/>
          <w:sz w:val="36"/>
          <w:szCs w:val="21"/>
          <w:u w:val="single"/>
          <w:lang w:val="en-US" w:eastAsia="zh-CN" w:bidi="ar-SA"/>
        </w:rPr>
      </w:pPr>
      <w:r>
        <w:rPr>
          <w:rStyle w:val="22"/>
          <w:rFonts w:ascii="宋体" w:hAnsi="宋体"/>
          <w:b/>
          <w:i w:val="0"/>
          <w:caps w:val="0"/>
          <w:spacing w:val="0"/>
          <w:w w:val="100"/>
          <w:kern w:val="2"/>
          <w:sz w:val="36"/>
          <w:szCs w:val="21"/>
          <w:lang w:val="en-US" w:eastAsia="zh-CN" w:bidi="ar-SA"/>
        </w:rPr>
        <w:t xml:space="preserve">      投标人名称 ：</w:t>
      </w:r>
      <w:r>
        <w:rPr>
          <w:rStyle w:val="22"/>
          <w:rFonts w:ascii="宋体" w:hAnsi="宋体"/>
          <w:b/>
          <w:i w:val="0"/>
          <w:caps w:val="0"/>
          <w:spacing w:val="0"/>
          <w:w w:val="100"/>
          <w:kern w:val="2"/>
          <w:sz w:val="36"/>
          <w:szCs w:val="21"/>
          <w:u w:val="single" w:color="000000"/>
          <w:lang w:val="en-US" w:eastAsia="zh-CN" w:bidi="ar-SA"/>
        </w:rPr>
        <w:t xml:space="preserve">               </w:t>
      </w:r>
    </w:p>
    <w:p>
      <w:pPr>
        <w:snapToGrid/>
        <w:spacing w:before="0" w:beforeAutospacing="0" w:after="0" w:afterAutospacing="0" w:line="240" w:lineRule="auto"/>
        <w:jc w:val="both"/>
        <w:textAlignment w:val="baseline"/>
        <w:rPr>
          <w:rStyle w:val="22"/>
          <w:rFonts w:ascii="宋体" w:hAnsi="宋体"/>
          <w:b/>
          <w:i w:val="0"/>
          <w:caps w:val="0"/>
          <w:spacing w:val="0"/>
          <w:w w:val="100"/>
          <w:kern w:val="2"/>
          <w:sz w:val="36"/>
          <w:szCs w:val="21"/>
          <w:lang w:val="en-US" w:eastAsia="zh-CN" w:bidi="ar-SA"/>
        </w:rPr>
      </w:pPr>
      <w:r>
        <w:rPr>
          <w:rStyle w:val="22"/>
          <w:rFonts w:ascii="宋体" w:hAnsi="宋体"/>
          <w:b/>
          <w:i w:val="0"/>
          <w:caps w:val="0"/>
          <w:spacing w:val="0"/>
          <w:w w:val="100"/>
          <w:kern w:val="2"/>
          <w:sz w:val="36"/>
          <w:szCs w:val="21"/>
          <w:lang w:val="en-US" w:eastAsia="zh-CN" w:bidi="ar-SA"/>
        </w:rPr>
        <w:t xml:space="preserve">      日      期 ：</w:t>
      </w:r>
      <w:r>
        <w:rPr>
          <w:rStyle w:val="22"/>
          <w:rFonts w:ascii="宋体" w:hAnsi="宋体"/>
          <w:b/>
          <w:i w:val="0"/>
          <w:caps w:val="0"/>
          <w:spacing w:val="0"/>
          <w:w w:val="100"/>
          <w:kern w:val="2"/>
          <w:sz w:val="36"/>
          <w:szCs w:val="21"/>
          <w:u w:val="single" w:color="000000"/>
          <w:lang w:val="en-US" w:eastAsia="zh-CN" w:bidi="ar-SA"/>
        </w:rPr>
        <w:t xml:space="preserve">               </w:t>
      </w:r>
    </w:p>
    <w:p>
      <w:pPr>
        <w:snapToGrid/>
        <w:spacing w:before="0" w:beforeAutospacing="0" w:after="0" w:afterAutospacing="0" w:line="440" w:lineRule="exact"/>
        <w:jc w:val="center"/>
        <w:textAlignment w:val="baseline"/>
        <w:rPr>
          <w:rStyle w:val="22"/>
          <w:rFonts w:ascii="宋体" w:hAnsi="宋体" w:cs="宋体"/>
          <w:b/>
          <w:bCs/>
          <w:i w:val="0"/>
          <w:caps w:val="0"/>
          <w:spacing w:val="0"/>
          <w:w w:val="100"/>
          <w:kern w:val="2"/>
          <w:sz w:val="32"/>
          <w:szCs w:val="32"/>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jc w:val="center"/>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br w:type="page"/>
      </w:r>
    </w:p>
    <w:p>
      <w:pPr>
        <w:snapToGrid/>
        <w:spacing w:before="0" w:beforeAutospacing="0" w:after="0" w:afterAutospacing="0" w:line="440" w:lineRule="exact"/>
        <w:jc w:val="center"/>
        <w:textAlignment w:val="baseline"/>
        <w:rPr>
          <w:rStyle w:val="22"/>
          <w:rFonts w:ascii="宋体" w:hAnsi="宋体"/>
          <w:b/>
          <w:i w:val="0"/>
          <w:caps w:val="0"/>
          <w:spacing w:val="0"/>
          <w:w w:val="100"/>
          <w:kern w:val="2"/>
          <w:sz w:val="30"/>
          <w:szCs w:val="30"/>
          <w:lang w:val="en-US" w:eastAsia="zh-CN" w:bidi="ar-SA"/>
        </w:rPr>
      </w:pPr>
      <w:r>
        <w:rPr>
          <w:rStyle w:val="22"/>
          <w:rFonts w:ascii="宋体" w:hAnsi="宋体"/>
          <w:b/>
          <w:i w:val="0"/>
          <w:caps w:val="0"/>
          <w:spacing w:val="0"/>
          <w:w w:val="100"/>
          <w:kern w:val="2"/>
          <w:sz w:val="30"/>
          <w:szCs w:val="30"/>
          <w:lang w:val="en-US" w:eastAsia="zh-CN" w:bidi="ar-SA"/>
        </w:rPr>
        <w:t>评分索引表</w:t>
      </w:r>
    </w:p>
    <w:p>
      <w:pPr>
        <w:snapToGrid/>
        <w:spacing w:before="0" w:beforeAutospacing="0" w:after="0" w:afterAutospacing="0" w:line="440" w:lineRule="exact"/>
        <w:jc w:val="center"/>
        <w:textAlignment w:val="baseline"/>
        <w:rPr>
          <w:rStyle w:val="22"/>
          <w:rFonts w:ascii="宋体" w:hAnsi="宋体"/>
          <w:b/>
          <w:i w:val="0"/>
          <w:caps w:val="0"/>
          <w:spacing w:val="0"/>
          <w:w w:val="100"/>
          <w:kern w:val="2"/>
          <w:sz w:val="30"/>
          <w:szCs w:val="30"/>
          <w:lang w:val="en-US" w:eastAsia="zh-CN" w:bidi="ar-SA"/>
        </w:rPr>
      </w:pPr>
    </w:p>
    <w:tbl>
      <w:tblPr>
        <w:tblStyle w:val="7"/>
        <w:tblW w:w="9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center"/>
              <w:textAlignment w:val="baseline"/>
              <w:rPr>
                <w:rStyle w:val="22"/>
                <w:rFonts w:ascii="宋体" w:hAnsi="宋体" w:cs="宋体"/>
                <w:b/>
                <w:bCs/>
                <w:i w:val="0"/>
                <w:caps w:val="0"/>
                <w:spacing w:val="0"/>
                <w:w w:val="100"/>
                <w:kern w:val="0"/>
                <w:sz w:val="24"/>
                <w:szCs w:val="24"/>
                <w:lang w:val="en-US" w:eastAsia="zh-CN" w:bidi="en-US"/>
              </w:rPr>
            </w:pPr>
            <w:r>
              <w:rPr>
                <w:rStyle w:val="22"/>
                <w:rFonts w:ascii="宋体" w:hAnsi="宋体"/>
                <w:b/>
                <w:i w:val="0"/>
                <w:caps w:val="0"/>
                <w:spacing w:val="0"/>
                <w:w w:val="100"/>
                <w:kern w:val="0"/>
                <w:sz w:val="24"/>
                <w:szCs w:val="24"/>
                <w:lang w:val="en-US" w:eastAsia="en-US" w:bidi="en-US"/>
              </w:rPr>
              <w:t>评分项目</w:t>
            </w: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0"/>
                <w:sz w:val="24"/>
                <w:szCs w:val="21"/>
                <w:lang w:val="en-US" w:eastAsia="zh-CN" w:bidi="en-US"/>
              </w:rPr>
              <w:t>在投标文件中的页码位置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both"/>
              <w:textAlignment w:val="baseline"/>
              <w:rPr>
                <w:rStyle w:val="22"/>
                <w:rFonts w:ascii="宋体" w:hAnsi="宋体"/>
                <w:b/>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i w:val="0"/>
                <w:caps w:val="0"/>
                <w:spacing w:val="0"/>
                <w:w w:val="100"/>
                <w:kern w:val="0"/>
                <w:sz w:val="24"/>
                <w:szCs w:val="21"/>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9240" w:type="dxa"/>
            <w:gridSpan w:val="2"/>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both"/>
              <w:textAlignment w:val="baseline"/>
              <w:rPr>
                <w:rStyle w:val="22"/>
                <w:rFonts w:ascii="宋体" w:hAnsi="宋体"/>
                <w:b w:val="0"/>
                <w:i w:val="0"/>
                <w:caps w:val="0"/>
                <w:spacing w:val="0"/>
                <w:w w:val="100"/>
                <w:kern w:val="0"/>
                <w:sz w:val="24"/>
                <w:szCs w:val="24"/>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240" w:type="dxa"/>
            <w:gridSpan w:val="2"/>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both"/>
              <w:textAlignment w:val="baseline"/>
              <w:rPr>
                <w:rStyle w:val="22"/>
                <w:rFonts w:ascii="宋体" w:hAnsi="宋体"/>
                <w:b w:val="0"/>
                <w:i w:val="0"/>
                <w:caps w:val="0"/>
                <w:spacing w:val="0"/>
                <w:w w:val="100"/>
                <w:kern w:val="0"/>
                <w:sz w:val="24"/>
                <w:szCs w:val="24"/>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240" w:type="dxa"/>
            <w:gridSpan w:val="2"/>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both"/>
              <w:textAlignment w:val="baseline"/>
              <w:rPr>
                <w:rStyle w:val="22"/>
                <w:rFonts w:ascii="宋体" w:hAnsi="宋体"/>
                <w:b/>
                <w:i w:val="0"/>
                <w:caps w:val="0"/>
                <w:spacing w:val="0"/>
                <w:w w:val="100"/>
                <w:kern w:val="0"/>
                <w:sz w:val="24"/>
                <w:szCs w:val="24"/>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cs="宋体"/>
                <w:b/>
                <w:bCs/>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left"/>
              <w:textAlignment w:val="baseline"/>
              <w:rPr>
                <w:rStyle w:val="22"/>
                <w:rFonts w:ascii="宋体" w:hAnsi="宋体" w:cs="宋体"/>
                <w:b/>
                <w:bCs/>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240" w:type="dxa"/>
            <w:gridSpan w:val="2"/>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420"/>
              <w:jc w:val="both"/>
              <w:textAlignment w:val="baseline"/>
              <w:rPr>
                <w:rStyle w:val="22"/>
                <w:rFonts w:ascii="宋体" w:hAnsi="宋体"/>
                <w:b/>
                <w:i w:val="0"/>
                <w:caps w:val="0"/>
                <w:spacing w:val="0"/>
                <w:w w:val="100"/>
                <w:kern w:val="0"/>
                <w:sz w:val="24"/>
                <w:szCs w:val="24"/>
                <w:lang w:val="en-US" w:eastAsia="zh-CN"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0" w:firstLine="480" w:firstLineChars="200"/>
              <w:jc w:val="left"/>
              <w:textAlignment w:val="baseline"/>
              <w:rPr>
                <w:rStyle w:val="22"/>
                <w:rFonts w:ascii="宋体" w:hAnsi="宋体"/>
                <w:b w:val="0"/>
                <w:i w:val="0"/>
                <w:caps w:val="0"/>
                <w:spacing w:val="0"/>
                <w:w w:val="100"/>
                <w:kern w:val="0"/>
                <w:sz w:val="24"/>
                <w:szCs w:val="21"/>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70" w:type="dxa"/>
            <w:tcBorders>
              <w:top w:val="single" w:color="000000" w:sz="4" w:space="0"/>
              <w:left w:val="single" w:color="000000" w:sz="4" w:space="0"/>
              <w:bottom w:val="single" w:color="000000" w:sz="4" w:space="0"/>
              <w:right w:val="single" w:color="000000" w:sz="4" w:space="0"/>
            </w:tcBorders>
            <w:vAlign w:val="top"/>
          </w:tcPr>
          <w:p>
            <w:pPr>
              <w:pStyle w:val="66"/>
              <w:widowControl/>
              <w:shd w:val="clear" w:color="auto" w:fill="FFFFFF"/>
              <w:snapToGrid/>
              <w:spacing w:before="0" w:beforeAutospacing="0" w:after="0" w:afterAutospacing="0" w:line="265" w:lineRule="atLeast"/>
              <w:ind w:left="0" w:firstLine="480" w:firstLineChars="200"/>
              <w:jc w:val="left"/>
              <w:textAlignment w:val="baseline"/>
              <w:rPr>
                <w:rStyle w:val="22"/>
                <w:rFonts w:ascii="宋体" w:hAnsi="宋体"/>
                <w:b w:val="0"/>
                <w:i w:val="0"/>
                <w:caps w:val="0"/>
                <w:spacing w:val="0"/>
                <w:w w:val="100"/>
                <w:kern w:val="0"/>
                <w:sz w:val="24"/>
                <w:szCs w:val="24"/>
                <w:lang w:val="en-US" w:eastAsia="zh-CN" w:bidi="en-US"/>
              </w:rPr>
            </w:pPr>
          </w:p>
        </w:tc>
        <w:tc>
          <w:tcPr>
            <w:tcW w:w="3570"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tc>
      </w:tr>
    </w:tbl>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1"/>
          <w:lang w:val="en-US" w:eastAsia="zh-CN" w:bidi="ar-SA"/>
        </w:rPr>
      </w:pPr>
    </w:p>
    <w:p>
      <w:pPr>
        <w:snapToGrid/>
        <w:spacing w:before="0" w:beforeAutospacing="0" w:after="0" w:afterAutospacing="0" w:line="240" w:lineRule="auto"/>
        <w:ind w:firstLine="1084" w:firstLineChars="300"/>
        <w:jc w:val="center"/>
        <w:textAlignment w:val="baseline"/>
        <w:rPr>
          <w:rStyle w:val="22"/>
          <w:rFonts w:ascii="宋体" w:hAnsi="宋体"/>
          <w:b/>
          <w:i w:val="0"/>
          <w:caps w:val="0"/>
          <w:spacing w:val="0"/>
          <w:w w:val="100"/>
          <w:kern w:val="2"/>
          <w:sz w:val="36"/>
          <w:szCs w:val="21"/>
          <w:u w:val="single"/>
          <w:lang w:val="en-US" w:eastAsia="zh-CN" w:bidi="ar-SA"/>
        </w:rPr>
      </w:pPr>
      <w:r>
        <w:rPr>
          <w:rStyle w:val="22"/>
          <w:rFonts w:ascii="宋体" w:hAnsi="宋体"/>
          <w:b/>
          <w:i w:val="0"/>
          <w:caps w:val="0"/>
          <w:spacing w:val="0"/>
          <w:w w:val="100"/>
          <w:kern w:val="2"/>
          <w:sz w:val="36"/>
          <w:szCs w:val="21"/>
          <w:u w:val="single"/>
          <w:lang w:val="en-US" w:eastAsia="zh-CN" w:bidi="ar-SA"/>
        </w:rPr>
        <w:br w:type="page"/>
      </w:r>
    </w:p>
    <w:p>
      <w:pPr>
        <w:snapToGrid/>
        <w:spacing w:before="0" w:beforeAutospacing="0" w:after="0" w:afterAutospacing="0" w:line="240" w:lineRule="auto"/>
        <w:ind w:firstLine="964" w:firstLineChars="300"/>
        <w:jc w:val="center"/>
        <w:textAlignment w:val="baseline"/>
        <w:rPr>
          <w:rStyle w:val="22"/>
          <w:rFonts w:ascii="宋体" w:hAnsi="宋体" w:cs="宋体"/>
          <w:b/>
          <w:bCs/>
          <w:i w:val="0"/>
          <w:caps w:val="0"/>
          <w:spacing w:val="0"/>
          <w:w w:val="100"/>
          <w:kern w:val="2"/>
          <w:sz w:val="32"/>
          <w:szCs w:val="32"/>
          <w:lang w:val="en-US" w:eastAsia="zh-CN" w:bidi="ar-SA"/>
        </w:rPr>
      </w:pPr>
      <w:r>
        <w:rPr>
          <w:rStyle w:val="22"/>
          <w:rFonts w:ascii="宋体" w:hAnsi="宋体" w:cs="宋体"/>
          <w:b/>
          <w:bCs/>
          <w:i w:val="0"/>
          <w:caps w:val="0"/>
          <w:spacing w:val="0"/>
          <w:w w:val="100"/>
          <w:kern w:val="2"/>
          <w:sz w:val="32"/>
          <w:szCs w:val="32"/>
          <w:lang w:val="en-US" w:eastAsia="zh-CN" w:bidi="ar-SA"/>
        </w:rPr>
        <w:t>投标主要文件目录</w:t>
      </w:r>
    </w:p>
    <w:p>
      <w:pPr>
        <w:snapToGrid/>
        <w:spacing w:before="0" w:beforeAutospacing="0" w:after="0" w:afterAutospacing="0" w:line="440" w:lineRule="exact"/>
        <w:jc w:val="center"/>
        <w:textAlignment w:val="baseline"/>
        <w:rPr>
          <w:rStyle w:val="22"/>
          <w:rFonts w:ascii="宋体" w:hAnsi="宋体" w:cs="宋体"/>
          <w:b/>
          <w:bCs/>
          <w:i w:val="0"/>
          <w:caps w:val="0"/>
          <w:spacing w:val="0"/>
          <w:w w:val="100"/>
          <w:kern w:val="2"/>
          <w:sz w:val="32"/>
          <w:szCs w:val="32"/>
          <w:lang w:val="en-US" w:eastAsia="zh-CN" w:bidi="ar-SA"/>
        </w:rPr>
      </w:pPr>
    </w:p>
    <w:p>
      <w:pPr>
        <w:snapToGrid/>
        <w:spacing w:before="0" w:beforeAutospacing="0" w:after="0" w:afterAutospacing="0" w:line="240" w:lineRule="auto"/>
        <w:ind w:firstLine="480" w:firstLineChars="20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一、</w:t>
      </w:r>
      <w:r>
        <w:rPr>
          <w:rStyle w:val="22"/>
          <w:rFonts w:ascii="宋体" w:hAnsi="宋体" w:cs="宋体"/>
          <w:b w:val="0"/>
          <w:bCs/>
          <w:i w:val="0"/>
          <w:caps w:val="0"/>
          <w:spacing w:val="0"/>
          <w:w w:val="100"/>
          <w:kern w:val="2"/>
          <w:sz w:val="24"/>
          <w:szCs w:val="21"/>
          <w:lang w:val="en-US" w:eastAsia="zh-CN" w:bidi="ar-SA"/>
        </w:rPr>
        <w:t>资信证明文件要求</w:t>
      </w:r>
    </w:p>
    <w:p>
      <w:pPr>
        <w:snapToGrid/>
        <w:spacing w:before="0" w:beforeAutospacing="0" w:after="0" w:afterAutospacing="0" w:line="240" w:lineRule="auto"/>
        <w:ind w:firstLine="482" w:firstLineChars="20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cs="宋体"/>
          <w:b/>
          <w:bCs/>
          <w:i w:val="0"/>
          <w:caps w:val="0"/>
          <w:spacing w:val="0"/>
          <w:w w:val="100"/>
          <w:kern w:val="2"/>
          <w:sz w:val="24"/>
          <w:szCs w:val="21"/>
          <w:lang w:val="en-US" w:eastAsia="zh-CN" w:bidi="ar-SA"/>
        </w:rPr>
        <w:t>二</w:t>
      </w:r>
      <w:r>
        <w:rPr>
          <w:rStyle w:val="22"/>
          <w:rFonts w:ascii="宋体" w:hAnsi="宋体"/>
          <w:b w:val="0"/>
          <w:i w:val="0"/>
          <w:caps w:val="0"/>
          <w:spacing w:val="0"/>
          <w:w w:val="100"/>
          <w:kern w:val="2"/>
          <w:sz w:val="24"/>
          <w:szCs w:val="21"/>
          <w:lang w:val="en-US" w:eastAsia="zh-CN" w:bidi="ar-SA"/>
        </w:rPr>
        <w:t>、资格性审查响应对照表</w:t>
      </w:r>
    </w:p>
    <w:p>
      <w:pPr>
        <w:snapToGrid/>
        <w:spacing w:before="0" w:beforeAutospacing="0" w:after="0" w:afterAutospacing="0" w:line="240" w:lineRule="auto"/>
        <w:ind w:firstLine="480" w:firstLineChars="200"/>
        <w:jc w:val="both"/>
        <w:textAlignment w:val="baseline"/>
        <w:rPr>
          <w:rStyle w:val="22"/>
          <w:rFonts w:ascii="宋体" w:hAnsi="宋体" w:cs="宋体"/>
          <w:b w:val="0"/>
          <w:bCs/>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三、符合性检查响应对照表</w:t>
      </w:r>
    </w:p>
    <w:p>
      <w:pPr>
        <w:snapToGrid/>
        <w:spacing w:before="0" w:beforeAutospacing="0" w:after="0" w:afterAutospacing="0" w:line="240" w:lineRule="auto"/>
        <w:ind w:firstLine="480" w:firstLineChars="20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四、投标函</w:t>
      </w:r>
    </w:p>
    <w:p>
      <w:pPr>
        <w:snapToGrid/>
        <w:spacing w:before="0" w:beforeAutospacing="0" w:after="0" w:afterAutospacing="0" w:line="240" w:lineRule="auto"/>
        <w:ind w:firstLine="480" w:firstLineChars="20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五</w:t>
      </w:r>
      <w:r>
        <w:rPr>
          <w:rStyle w:val="22"/>
          <w:rFonts w:ascii="宋体" w:hAnsi="宋体" w:cs="宋体"/>
          <w:b/>
          <w:bCs/>
          <w:i w:val="0"/>
          <w:caps w:val="0"/>
          <w:spacing w:val="0"/>
          <w:w w:val="100"/>
          <w:kern w:val="2"/>
          <w:sz w:val="24"/>
          <w:szCs w:val="21"/>
          <w:lang w:val="en-US" w:eastAsia="zh-CN" w:bidi="ar-SA"/>
        </w:rPr>
        <w:t>、</w:t>
      </w:r>
      <w:r>
        <w:rPr>
          <w:rStyle w:val="22"/>
          <w:rFonts w:ascii="宋体" w:hAnsi="宋体"/>
          <w:b w:val="0"/>
          <w:i w:val="0"/>
          <w:caps w:val="0"/>
          <w:spacing w:val="0"/>
          <w:w w:val="100"/>
          <w:kern w:val="2"/>
          <w:sz w:val="24"/>
          <w:szCs w:val="21"/>
          <w:lang w:val="en-US" w:eastAsia="zh-CN" w:bidi="ar-SA"/>
        </w:rPr>
        <w:t>开标一览表</w:t>
      </w:r>
    </w:p>
    <w:p>
      <w:pPr>
        <w:snapToGrid/>
        <w:spacing w:before="0" w:beforeAutospacing="0" w:after="0" w:afterAutospacing="0" w:line="240" w:lineRule="auto"/>
        <w:ind w:firstLine="480" w:firstLineChars="20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六、投标配置与分项报价表</w:t>
      </w:r>
    </w:p>
    <w:p>
      <w:pPr>
        <w:snapToGrid/>
        <w:spacing w:before="0" w:beforeAutospacing="0" w:after="0" w:afterAutospacing="0" w:line="240" w:lineRule="auto"/>
        <w:ind w:firstLine="480" w:firstLineChars="20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七</w:t>
      </w:r>
      <w:r>
        <w:rPr>
          <w:rStyle w:val="22"/>
          <w:rFonts w:ascii="宋体" w:hAnsi="宋体"/>
          <w:b w:val="0"/>
          <w:i w:val="0"/>
          <w:caps w:val="0"/>
          <w:spacing w:val="0"/>
          <w:w w:val="100"/>
          <w:kern w:val="2"/>
          <w:sz w:val="24"/>
          <w:szCs w:val="24"/>
          <w:lang w:val="en-US" w:eastAsia="zh-CN" w:bidi="ar-SA"/>
        </w:rPr>
        <w:t>、技术参数响应及偏离表</w:t>
      </w:r>
    </w:p>
    <w:p>
      <w:pPr>
        <w:snapToGrid/>
        <w:spacing w:before="0" w:beforeAutospacing="0" w:after="0" w:afterAutospacing="0" w:line="240" w:lineRule="auto"/>
        <w:ind w:firstLine="480" w:firstLineChars="20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八、商务条款响应及偏离表</w:t>
      </w:r>
    </w:p>
    <w:p>
      <w:pPr>
        <w:snapToGrid/>
        <w:spacing w:before="0" w:beforeAutospacing="0" w:after="0" w:afterAutospacing="0" w:line="56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九、技术方案、服务承诺、培训承诺等</w:t>
      </w: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br w:type="page"/>
      </w:r>
    </w:p>
    <w:p>
      <w:pPr>
        <w:snapToGrid w:val="0"/>
        <w:spacing w:before="50" w:beforeAutospacing="0" w:after="50" w:afterAutospacing="0" w:line="240" w:lineRule="auto"/>
        <w:jc w:val="center"/>
        <w:textAlignment w:val="baseline"/>
        <w:rPr>
          <w:rStyle w:val="22"/>
          <w:rFonts w:ascii="宋体" w:hAnsi="宋体" w:cs="宋体"/>
          <w:b/>
          <w:bCs/>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t>一、</w:t>
      </w:r>
      <w:r>
        <w:rPr>
          <w:rStyle w:val="22"/>
          <w:rFonts w:ascii="宋体" w:hAnsi="宋体" w:cs="宋体"/>
          <w:b/>
          <w:bCs/>
          <w:i w:val="0"/>
          <w:caps w:val="0"/>
          <w:spacing w:val="0"/>
          <w:w w:val="100"/>
          <w:kern w:val="2"/>
          <w:sz w:val="32"/>
          <w:szCs w:val="32"/>
          <w:lang w:val="en-US" w:eastAsia="zh-CN" w:bidi="ar-SA"/>
        </w:rPr>
        <w:t>资信证明文件要求</w:t>
      </w:r>
    </w:p>
    <w:p>
      <w:pPr>
        <w:snapToGrid w:val="0"/>
        <w:spacing w:before="50" w:beforeAutospacing="0" w:after="50" w:afterAutospacing="0" w:line="240" w:lineRule="auto"/>
        <w:jc w:val="both"/>
        <w:textAlignment w:val="baseline"/>
        <w:rPr>
          <w:rStyle w:val="22"/>
          <w:rFonts w:ascii="宋体" w:hAnsi="宋体"/>
          <w:b w:val="0"/>
          <w:i/>
          <w:caps w:val="0"/>
          <w:spacing w:val="0"/>
          <w:w w:val="100"/>
          <w:kern w:val="2"/>
          <w:sz w:val="21"/>
          <w:szCs w:val="24"/>
          <w:u w:val="single"/>
          <w:lang w:val="en-US" w:eastAsia="zh-CN" w:bidi="ar-SA"/>
        </w:rPr>
      </w:pPr>
    </w:p>
    <w:p>
      <w:pPr>
        <w:snapToGrid w:val="0"/>
        <w:spacing w:before="0" w:beforeAutospacing="0" w:after="0" w:afterAutospacing="0" w:line="500" w:lineRule="exact"/>
        <w:ind w:firstLine="482" w:firstLineChars="200"/>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cs="宋体"/>
          <w:b/>
          <w:bCs/>
          <w:i w:val="0"/>
          <w:caps w:val="0"/>
          <w:spacing w:val="0"/>
          <w:w w:val="100"/>
          <w:kern w:val="2"/>
          <w:sz w:val="24"/>
          <w:szCs w:val="21"/>
          <w:lang w:val="en-US" w:eastAsia="zh-CN" w:bidi="ar-SA"/>
        </w:rPr>
        <w:t>1、实质性资格证明文件目录</w:t>
      </w:r>
    </w:p>
    <w:p>
      <w:pPr>
        <w:snapToGrid w:val="0"/>
        <w:spacing w:before="0" w:beforeAutospacing="0" w:after="0" w:afterAutospacing="0" w:line="50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文件1 法人或者其他组织的营业执照等证明文件，自然人的身份证明（复印件）</w:t>
      </w:r>
    </w:p>
    <w:p>
      <w:pPr>
        <w:snapToGrid w:val="0"/>
        <w:spacing w:before="0" w:beforeAutospacing="0" w:after="0" w:afterAutospacing="0" w:line="500" w:lineRule="exact"/>
        <w:ind w:firstLine="480" w:firstLineChars="200"/>
        <w:jc w:val="left"/>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文件2 上一年度财务状况报表（复印件，成立不满一年不需提供）</w:t>
      </w:r>
    </w:p>
    <w:p>
      <w:pPr>
        <w:snapToGrid w:val="0"/>
        <w:spacing w:before="0" w:beforeAutospacing="0" w:after="0" w:afterAutospacing="0" w:line="50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文件3 依法缴纳税收和社会保障资金的相关材料（复印件）</w:t>
      </w:r>
    </w:p>
    <w:p>
      <w:pPr>
        <w:snapToGrid w:val="0"/>
        <w:spacing w:before="0" w:beforeAutospacing="0" w:after="0" w:afterAutospacing="0" w:line="500" w:lineRule="exact"/>
        <w:ind w:firstLine="480" w:firstLineChars="200"/>
        <w:jc w:val="left"/>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文件4 具备履行合同所必需的设备和专业技术能力的书面声明</w:t>
      </w:r>
    </w:p>
    <w:p>
      <w:pPr>
        <w:snapToGrid w:val="0"/>
        <w:spacing w:before="0" w:beforeAutospacing="0" w:after="0" w:afterAutospacing="0" w:line="500" w:lineRule="exact"/>
        <w:ind w:firstLine="480" w:firstLineChars="20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文件5 参加政府采购活动前 3 年内在经营活动中没有重大违法记录的书面声明</w:t>
      </w:r>
    </w:p>
    <w:p>
      <w:pPr>
        <w:snapToGrid w:val="0"/>
        <w:spacing w:before="0" w:beforeAutospacing="0" w:after="0" w:afterAutospacing="0" w:line="500" w:lineRule="exact"/>
        <w:ind w:firstLine="480" w:firstLineChars="200"/>
        <w:jc w:val="left"/>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文件6 法人授权书</w:t>
      </w:r>
    </w:p>
    <w:p>
      <w:pPr>
        <w:snapToGrid w:val="0"/>
        <w:spacing w:before="0" w:beforeAutospacing="0" w:after="0" w:afterAutospacing="0" w:line="500" w:lineRule="exact"/>
        <w:ind w:firstLine="480" w:firstLineChars="200"/>
        <w:jc w:val="left"/>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4"/>
        <w:widowControl/>
        <w:snapToGrid/>
        <w:spacing w:before="0" w:beforeAutospacing="0" w:after="0" w:afterAutospacing="0" w:line="240" w:lineRule="atLeast"/>
        <w:ind w:firstLine="420"/>
        <w:jc w:val="both"/>
        <w:textAlignment w:val="baseline"/>
        <w:rPr>
          <w:rStyle w:val="22"/>
          <w:rFonts w:ascii="宋体" w:hAnsi="宋体"/>
          <w:b w:val="0"/>
          <w:i w:val="0"/>
          <w:caps w:val="0"/>
          <w:spacing w:val="0"/>
          <w:w w:val="100"/>
          <w:sz w:val="24"/>
          <w:szCs w:val="24"/>
        </w:rPr>
      </w:pPr>
    </w:p>
    <w:p>
      <w:pPr>
        <w:pStyle w:val="15"/>
        <w:keepLines/>
        <w:widowControl/>
        <w:snapToGrid/>
        <w:spacing w:before="260" w:beforeAutospacing="0" w:after="260" w:afterAutospacing="0" w:line="416" w:lineRule="auto"/>
        <w:jc w:val="center"/>
        <w:textAlignment w:val="baseline"/>
        <w:rPr>
          <w:rStyle w:val="22"/>
          <w:rFonts w:ascii="宋体" w:hAnsi="宋体" w:cs="宋体"/>
          <w:b/>
          <w:bCs/>
          <w:i w:val="0"/>
          <w:caps w:val="0"/>
          <w:spacing w:val="0"/>
          <w:w w:val="100"/>
          <w:kern w:val="2"/>
          <w:sz w:val="24"/>
          <w:szCs w:val="24"/>
          <w:lang w:val="en-US" w:eastAsia="zh-CN" w:bidi="ar-SA"/>
        </w:rPr>
      </w:pPr>
      <w:r>
        <w:rPr>
          <w:rStyle w:val="22"/>
          <w:rFonts w:ascii="宋体" w:hAnsi="宋体" w:cs="宋体"/>
          <w:b/>
          <w:bCs/>
          <w:i w:val="0"/>
          <w:caps w:val="0"/>
          <w:spacing w:val="0"/>
          <w:w w:val="100"/>
          <w:kern w:val="2"/>
          <w:sz w:val="24"/>
          <w:szCs w:val="24"/>
          <w:lang w:val="en-US" w:eastAsia="zh-CN" w:bidi="ar-SA"/>
        </w:rPr>
        <w:br w:type="page"/>
      </w:r>
    </w:p>
    <w:p>
      <w:pPr>
        <w:pStyle w:val="15"/>
        <w:keepLines/>
        <w:widowControl/>
        <w:snapToGrid/>
        <w:spacing w:before="260" w:beforeAutospacing="0" w:after="260" w:afterAutospacing="0" w:line="416" w:lineRule="auto"/>
        <w:jc w:val="center"/>
        <w:textAlignment w:val="baseline"/>
        <w:rPr>
          <w:rStyle w:val="22"/>
          <w:rFonts w:ascii="宋体" w:hAnsi="宋体"/>
          <w:b w:val="0"/>
          <w:bCs w:val="0"/>
          <w:i w:val="0"/>
          <w:caps w:val="0"/>
          <w:spacing w:val="0"/>
          <w:w w:val="100"/>
          <w:kern w:val="2"/>
          <w:sz w:val="28"/>
          <w:szCs w:val="28"/>
          <w:lang w:val="en-US" w:eastAsia="zh-CN" w:bidi="ar-SA"/>
        </w:rPr>
      </w:pPr>
      <w:r>
        <w:rPr>
          <w:rStyle w:val="22"/>
          <w:rFonts w:ascii="宋体" w:hAnsi="宋体" w:cs="宋体"/>
          <w:b/>
          <w:bCs/>
          <w:i w:val="0"/>
          <w:caps w:val="0"/>
          <w:spacing w:val="0"/>
          <w:w w:val="100"/>
          <w:kern w:val="2"/>
          <w:sz w:val="28"/>
          <w:szCs w:val="28"/>
          <w:lang w:val="en-US" w:eastAsia="zh-CN" w:bidi="ar-SA"/>
        </w:rPr>
        <w:t>具备履行合同所必需的设备和专业技术能力的书面声明</w:t>
      </w:r>
    </w:p>
    <w:p>
      <w:pPr>
        <w:snapToGrid/>
        <w:spacing w:before="0" w:beforeAutospacing="0" w:after="0" w:afterAutospacing="0" w:line="460" w:lineRule="exact"/>
        <w:ind w:firstLine="492"/>
        <w:jc w:val="both"/>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val="0"/>
          <w:bCs/>
          <w:i w:val="0"/>
          <w:caps w:val="0"/>
          <w:spacing w:val="0"/>
          <w:w w:val="100"/>
          <w:kern w:val="2"/>
          <w:sz w:val="28"/>
          <w:szCs w:val="28"/>
          <w:lang w:val="en-US" w:eastAsia="zh-CN" w:bidi="ar-SA"/>
        </w:rPr>
        <w:t>我公司郑重声明：我公司具备履行本项采购合同所必需的设备和专业技术能力，为履行本项采购合同我公司具备如下主要设备和主要专业技术能力：</w:t>
      </w:r>
    </w:p>
    <w:p>
      <w:pPr>
        <w:snapToGrid/>
        <w:spacing w:before="0" w:beforeAutospacing="0" w:after="0" w:afterAutospacing="0" w:line="460" w:lineRule="exact"/>
        <w:ind w:firstLine="492"/>
        <w:jc w:val="both"/>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val="0"/>
          <w:bCs/>
          <w:i w:val="0"/>
          <w:caps w:val="0"/>
          <w:spacing w:val="0"/>
          <w:w w:val="100"/>
          <w:kern w:val="2"/>
          <w:sz w:val="28"/>
          <w:szCs w:val="28"/>
          <w:lang w:val="en-US" w:eastAsia="zh-CN" w:bidi="ar-SA"/>
        </w:rPr>
        <w:t>主要设备有：</w:t>
      </w:r>
      <w:r>
        <w:rPr>
          <w:rStyle w:val="22"/>
          <w:rFonts w:ascii="宋体" w:hAnsi="宋体" w:cs="宋体"/>
          <w:b w:val="0"/>
          <w:bCs/>
          <w:i w:val="0"/>
          <w:caps w:val="0"/>
          <w:spacing w:val="0"/>
          <w:w w:val="100"/>
          <w:kern w:val="2"/>
          <w:sz w:val="28"/>
          <w:szCs w:val="28"/>
          <w:u w:val="single" w:color="000000"/>
          <w:lang w:val="en-US" w:eastAsia="zh-CN" w:bidi="ar-SA"/>
        </w:rPr>
        <w:t xml:space="preserve">           </w:t>
      </w:r>
      <w:r>
        <w:rPr>
          <w:rStyle w:val="22"/>
          <w:rFonts w:ascii="宋体" w:hAnsi="宋体" w:cs="宋体"/>
          <w:b w:val="0"/>
          <w:bCs/>
          <w:i w:val="0"/>
          <w:caps w:val="0"/>
          <w:spacing w:val="0"/>
          <w:w w:val="100"/>
          <w:kern w:val="2"/>
          <w:sz w:val="28"/>
          <w:szCs w:val="28"/>
          <w:lang w:val="en-US" w:eastAsia="zh-CN" w:bidi="ar-SA"/>
        </w:rPr>
        <w:t>。</w:t>
      </w:r>
    </w:p>
    <w:p>
      <w:pPr>
        <w:snapToGrid/>
        <w:spacing w:before="0" w:beforeAutospacing="0" w:after="0" w:afterAutospacing="0" w:line="460" w:lineRule="exact"/>
        <w:ind w:firstLine="492"/>
        <w:jc w:val="both"/>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val="0"/>
          <w:bCs/>
          <w:i w:val="0"/>
          <w:caps w:val="0"/>
          <w:spacing w:val="0"/>
          <w:w w:val="100"/>
          <w:kern w:val="2"/>
          <w:sz w:val="28"/>
          <w:szCs w:val="28"/>
          <w:lang w:val="en-US" w:eastAsia="zh-CN" w:bidi="ar-SA"/>
        </w:rPr>
        <w:t>主要专业技术能力有：</w:t>
      </w:r>
      <w:r>
        <w:rPr>
          <w:rStyle w:val="22"/>
          <w:rFonts w:ascii="宋体" w:hAnsi="宋体" w:cs="宋体"/>
          <w:b w:val="0"/>
          <w:bCs/>
          <w:i w:val="0"/>
          <w:caps w:val="0"/>
          <w:spacing w:val="0"/>
          <w:w w:val="100"/>
          <w:kern w:val="2"/>
          <w:sz w:val="28"/>
          <w:szCs w:val="28"/>
          <w:u w:val="single" w:color="000000"/>
          <w:lang w:val="en-US" w:eastAsia="zh-CN" w:bidi="ar-SA"/>
        </w:rPr>
        <w:t xml:space="preserve">             </w:t>
      </w:r>
      <w:r>
        <w:rPr>
          <w:rStyle w:val="22"/>
          <w:rFonts w:ascii="宋体" w:hAnsi="宋体" w:cs="宋体"/>
          <w:b w:val="0"/>
          <w:bCs/>
          <w:i w:val="0"/>
          <w:caps w:val="0"/>
          <w:spacing w:val="0"/>
          <w:w w:val="100"/>
          <w:kern w:val="2"/>
          <w:sz w:val="28"/>
          <w:szCs w:val="28"/>
          <w:lang w:val="en-US" w:eastAsia="zh-CN" w:bidi="ar-SA"/>
        </w:rPr>
        <w:t>。</w:t>
      </w:r>
    </w:p>
    <w:p>
      <w:pPr>
        <w:snapToGrid/>
        <w:spacing w:before="0" w:beforeAutospacing="0" w:after="0" w:afterAutospacing="0" w:line="460" w:lineRule="exact"/>
        <w:ind w:firstLine="492"/>
        <w:jc w:val="both"/>
        <w:textAlignment w:val="baseline"/>
        <w:rPr>
          <w:rStyle w:val="22"/>
          <w:rFonts w:ascii="宋体" w:hAnsi="宋体" w:cs="宋体"/>
          <w:b w:val="0"/>
          <w:bCs/>
          <w:i w:val="0"/>
          <w:caps w:val="0"/>
          <w:spacing w:val="0"/>
          <w:w w:val="100"/>
          <w:kern w:val="2"/>
          <w:sz w:val="28"/>
          <w:szCs w:val="28"/>
          <w:lang w:val="en-US" w:eastAsia="zh-CN" w:bidi="ar-SA"/>
        </w:rPr>
      </w:pPr>
    </w:p>
    <w:p>
      <w:pPr>
        <w:snapToGrid/>
        <w:spacing w:before="0" w:beforeAutospacing="0" w:after="0" w:afterAutospacing="0" w:line="460" w:lineRule="exact"/>
        <w:ind w:firstLine="492"/>
        <w:jc w:val="both"/>
        <w:textAlignment w:val="baseline"/>
        <w:rPr>
          <w:rStyle w:val="22"/>
          <w:rFonts w:ascii="宋体" w:hAnsi="宋体" w:cs="宋体"/>
          <w:b w:val="0"/>
          <w:bCs/>
          <w:i w:val="0"/>
          <w:caps w:val="0"/>
          <w:spacing w:val="0"/>
          <w:w w:val="100"/>
          <w:kern w:val="2"/>
          <w:sz w:val="28"/>
          <w:szCs w:val="28"/>
          <w:lang w:val="en-US" w:eastAsia="zh-CN" w:bidi="ar-SA"/>
        </w:rPr>
      </w:pPr>
    </w:p>
    <w:p>
      <w:pPr>
        <w:snapToGrid/>
        <w:spacing w:before="0" w:beforeAutospacing="0" w:after="0" w:afterAutospacing="0" w:line="460" w:lineRule="exact"/>
        <w:ind w:firstLine="492"/>
        <w:jc w:val="both"/>
        <w:textAlignment w:val="baseline"/>
        <w:rPr>
          <w:rStyle w:val="22"/>
          <w:rFonts w:ascii="宋体" w:hAnsi="宋体" w:cs="宋体"/>
          <w:b w:val="0"/>
          <w:bCs/>
          <w:i w:val="0"/>
          <w:caps w:val="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val="0"/>
          <w:bCs/>
          <w:i w:val="0"/>
          <w:caps w:val="0"/>
          <w:spacing w:val="0"/>
          <w:w w:val="100"/>
          <w:kern w:val="2"/>
          <w:sz w:val="28"/>
          <w:szCs w:val="28"/>
          <w:lang w:val="en-US" w:eastAsia="zh-CN" w:bidi="ar-SA"/>
        </w:rPr>
        <w:t xml:space="preserve">                                       供应商名称（公章）：</w:t>
      </w: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val="0"/>
          <w:bCs/>
          <w:i w:val="0"/>
          <w:caps w:val="0"/>
          <w:spacing w:val="0"/>
          <w:w w:val="100"/>
          <w:kern w:val="2"/>
          <w:sz w:val="28"/>
          <w:szCs w:val="28"/>
          <w:lang w:val="en-US" w:eastAsia="zh-CN" w:bidi="ar-SA"/>
        </w:rPr>
        <w:t xml:space="preserve">                                     </w:t>
      </w:r>
    </w:p>
    <w:p>
      <w:pPr>
        <w:snapToGrid/>
        <w:spacing w:before="0" w:beforeAutospacing="0" w:after="0" w:afterAutospacing="0" w:line="460" w:lineRule="exact"/>
        <w:jc w:val="right"/>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val="0"/>
          <w:bCs/>
          <w:i w:val="0"/>
          <w:caps w:val="0"/>
          <w:spacing w:val="0"/>
          <w:w w:val="100"/>
          <w:kern w:val="2"/>
          <w:sz w:val="28"/>
          <w:szCs w:val="28"/>
          <w:lang w:val="en-US" w:eastAsia="zh-CN" w:bidi="ar-SA"/>
        </w:rPr>
        <w:t>日期：</w:t>
      </w:r>
      <w:r>
        <w:rPr>
          <w:rStyle w:val="22"/>
          <w:rFonts w:ascii="宋体" w:hAnsi="宋体" w:cs="宋体"/>
          <w:b w:val="0"/>
          <w:bCs/>
          <w:i w:val="0"/>
          <w:caps w:val="0"/>
          <w:spacing w:val="0"/>
          <w:w w:val="100"/>
          <w:kern w:val="2"/>
          <w:sz w:val="28"/>
          <w:szCs w:val="28"/>
          <w:u w:val="single" w:color="000000"/>
          <w:lang w:val="en-US" w:eastAsia="zh-CN" w:bidi="ar-SA"/>
        </w:rPr>
        <w:t xml:space="preserve">    年    月    日</w:t>
      </w:r>
    </w:p>
    <w:p>
      <w:pPr>
        <w:pStyle w:val="15"/>
        <w:keepLines/>
        <w:widowControl/>
        <w:snapToGrid/>
        <w:spacing w:before="260" w:beforeAutospacing="0" w:after="260" w:afterAutospacing="0" w:line="416" w:lineRule="auto"/>
        <w:jc w:val="center"/>
        <w:textAlignment w:val="baseline"/>
        <w:rPr>
          <w:rStyle w:val="22"/>
          <w:rFonts w:ascii="宋体" w:hAnsi="宋体" w:cs="宋体"/>
          <w:b/>
          <w:bCs/>
          <w:i w:val="0"/>
          <w:caps w:val="0"/>
          <w:spacing w:val="0"/>
          <w:w w:val="100"/>
          <w:kern w:val="2"/>
          <w:sz w:val="28"/>
          <w:szCs w:val="28"/>
          <w:lang w:val="en-US" w:eastAsia="zh-CN" w:bidi="ar-SA"/>
        </w:rPr>
      </w:pPr>
      <w:r>
        <w:rPr>
          <w:rStyle w:val="22"/>
          <w:rFonts w:ascii="宋体" w:hAnsi="宋体" w:cs="宋体"/>
          <w:b/>
          <w:bCs/>
          <w:i w:val="0"/>
          <w:caps w:val="0"/>
          <w:spacing w:val="0"/>
          <w:w w:val="100"/>
          <w:kern w:val="2"/>
          <w:sz w:val="28"/>
          <w:szCs w:val="28"/>
          <w:lang w:val="en-US" w:eastAsia="zh-CN" w:bidi="ar-SA"/>
        </w:rPr>
        <w:br w:type="page"/>
      </w:r>
    </w:p>
    <w:p>
      <w:pPr>
        <w:pStyle w:val="15"/>
        <w:keepLines/>
        <w:widowControl/>
        <w:snapToGrid/>
        <w:spacing w:before="260" w:beforeAutospacing="0" w:after="260" w:afterAutospacing="0" w:line="416" w:lineRule="auto"/>
        <w:jc w:val="center"/>
        <w:textAlignment w:val="baseline"/>
        <w:rPr>
          <w:rStyle w:val="22"/>
          <w:rFonts w:ascii="宋体" w:hAnsi="宋体" w:cs="宋体"/>
          <w:b/>
          <w:bCs/>
          <w:i w:val="0"/>
          <w:caps w:val="0"/>
          <w:spacing w:val="0"/>
          <w:w w:val="100"/>
          <w:kern w:val="2"/>
          <w:sz w:val="28"/>
          <w:szCs w:val="28"/>
          <w:lang w:val="en-US" w:eastAsia="zh-CN" w:bidi="ar-SA"/>
        </w:rPr>
      </w:pPr>
      <w:r>
        <w:rPr>
          <w:rStyle w:val="22"/>
          <w:rFonts w:ascii="宋体" w:hAnsi="宋体" w:cs="宋体"/>
          <w:b/>
          <w:bCs/>
          <w:i w:val="0"/>
          <w:caps w:val="0"/>
          <w:spacing w:val="0"/>
          <w:w w:val="100"/>
          <w:kern w:val="2"/>
          <w:sz w:val="28"/>
          <w:szCs w:val="28"/>
          <w:lang w:val="en-US" w:eastAsia="zh-CN" w:bidi="ar-SA"/>
        </w:rPr>
        <w:t>参加政府采购活动前 3 年内在经营活动中没有重大违法记录的书面声明</w:t>
      </w:r>
    </w:p>
    <w:p>
      <w:pPr>
        <w:snapToGrid/>
        <w:spacing w:before="0" w:beforeAutospacing="0" w:after="0" w:afterAutospacing="0" w:line="460" w:lineRule="exact"/>
        <w:jc w:val="both"/>
        <w:textAlignment w:val="baseline"/>
        <w:rPr>
          <w:rStyle w:val="22"/>
          <w:rFonts w:ascii="宋体" w:hAnsi="宋体" w:cs="宋体"/>
          <w:b/>
          <w:bCs/>
          <w:i w:val="0"/>
          <w:caps w:val="0"/>
          <w:spacing w:val="0"/>
          <w:w w:val="100"/>
          <w:kern w:val="2"/>
          <w:sz w:val="28"/>
          <w:szCs w:val="28"/>
          <w:lang w:val="en-US" w:eastAsia="zh-CN" w:bidi="ar-SA"/>
        </w:rPr>
      </w:pPr>
      <w:r>
        <w:rPr>
          <w:rStyle w:val="22"/>
          <w:rFonts w:ascii="宋体" w:hAnsi="宋体" w:cs="宋体"/>
          <w:b/>
          <w:bCs/>
          <w:i w:val="0"/>
          <w:caps w:val="0"/>
          <w:spacing w:val="0"/>
          <w:w w:val="100"/>
          <w:kern w:val="2"/>
          <w:sz w:val="28"/>
          <w:szCs w:val="28"/>
          <w:lang w:val="en-US" w:eastAsia="zh-CN" w:bidi="ar-SA"/>
        </w:rPr>
        <w:t xml:space="preserve">                          </w:t>
      </w:r>
    </w:p>
    <w:p>
      <w:pPr>
        <w:snapToGrid/>
        <w:spacing w:before="0" w:beforeAutospacing="0" w:after="0" w:afterAutospacing="0" w:line="240" w:lineRule="auto"/>
        <w:jc w:val="center"/>
        <w:textAlignment w:val="baseline"/>
        <w:rPr>
          <w:rStyle w:val="22"/>
          <w:rFonts w:ascii="宋体" w:hAnsi="宋体" w:cs="宋体"/>
          <w:b/>
          <w:bCs/>
          <w:i w:val="0"/>
          <w:caps w:val="0"/>
          <w:spacing w:val="0"/>
          <w:w w:val="100"/>
          <w:kern w:val="2"/>
          <w:sz w:val="44"/>
          <w:szCs w:val="44"/>
          <w:lang w:val="en-US" w:eastAsia="zh-CN" w:bidi="ar-SA"/>
        </w:rPr>
      </w:pPr>
      <w:r>
        <w:rPr>
          <w:rStyle w:val="22"/>
          <w:rFonts w:ascii="宋体" w:hAnsi="宋体" w:cs="宋体"/>
          <w:b/>
          <w:bCs/>
          <w:i w:val="0"/>
          <w:caps w:val="0"/>
          <w:spacing w:val="0"/>
          <w:w w:val="100"/>
          <w:kern w:val="2"/>
          <w:sz w:val="44"/>
          <w:szCs w:val="44"/>
          <w:lang w:val="en-US" w:eastAsia="zh-CN" w:bidi="ar-SA"/>
        </w:rPr>
        <w:t>声  明</w:t>
      </w: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bCs/>
          <w:i w:val="0"/>
          <w:caps w:val="0"/>
          <w:spacing w:val="0"/>
          <w:w w:val="100"/>
          <w:kern w:val="2"/>
          <w:sz w:val="28"/>
          <w:szCs w:val="28"/>
          <w:lang w:val="en-US" w:eastAsia="zh-CN" w:bidi="ar-SA"/>
        </w:rPr>
        <w:t xml:space="preserve">    </w:t>
      </w:r>
      <w:r>
        <w:rPr>
          <w:rStyle w:val="22"/>
          <w:rFonts w:ascii="宋体" w:hAnsi="宋体" w:cs="宋体"/>
          <w:b w:val="0"/>
          <w:bCs/>
          <w:i w:val="0"/>
          <w:caps w:val="0"/>
          <w:spacing w:val="0"/>
          <w:w w:val="100"/>
          <w:kern w:val="2"/>
          <w:sz w:val="28"/>
          <w:szCs w:val="28"/>
          <w:lang w:val="en-US" w:eastAsia="zh-CN" w:bidi="ar-SA"/>
        </w:rPr>
        <w:t>我公司郑重声明：参加本次政府采购活动前 3 年内，我公司在经营活动中没有因违法经营受到刑事处罚或者责令停产停业、吊销许可证或者执照、较大数额罚款等行政处罚。</w:t>
      </w: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val="0"/>
          <w:bCs/>
          <w:i w:val="0"/>
          <w:caps w:val="0"/>
          <w:spacing w:val="0"/>
          <w:w w:val="100"/>
          <w:kern w:val="2"/>
          <w:sz w:val="28"/>
          <w:szCs w:val="28"/>
          <w:lang w:val="en-US" w:eastAsia="zh-CN" w:bidi="ar-SA"/>
        </w:rPr>
        <w:t xml:space="preserve">                          </w:t>
      </w:r>
    </w:p>
    <w:p>
      <w:pPr>
        <w:snapToGrid/>
        <w:spacing w:before="0" w:beforeAutospacing="0" w:after="0" w:afterAutospacing="0" w:line="460" w:lineRule="exact"/>
        <w:ind w:firstLine="3640" w:firstLineChars="1300"/>
        <w:jc w:val="both"/>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val="0"/>
          <w:bCs/>
          <w:i w:val="0"/>
          <w:caps w:val="0"/>
          <w:spacing w:val="0"/>
          <w:w w:val="100"/>
          <w:kern w:val="2"/>
          <w:sz w:val="28"/>
          <w:szCs w:val="28"/>
          <w:lang w:val="en-US" w:eastAsia="zh-CN" w:bidi="ar-SA"/>
        </w:rPr>
        <w:t>供应商名称（公章）：</w:t>
      </w:r>
    </w:p>
    <w:p>
      <w:pPr>
        <w:snapToGrid/>
        <w:spacing w:before="0" w:beforeAutospacing="0" w:after="0" w:afterAutospacing="0" w:line="460" w:lineRule="exact"/>
        <w:ind w:firstLine="3640" w:firstLineChars="1300"/>
        <w:jc w:val="both"/>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val="0"/>
          <w:bCs/>
          <w:i w:val="0"/>
          <w:caps w:val="0"/>
          <w:spacing w:val="0"/>
          <w:w w:val="100"/>
          <w:kern w:val="2"/>
          <w:sz w:val="28"/>
          <w:szCs w:val="28"/>
          <w:lang w:val="en-US" w:eastAsia="zh-CN" w:bidi="ar-SA"/>
        </w:rPr>
        <w:t>授权代表签字：</w:t>
      </w:r>
      <w:r>
        <w:rPr>
          <w:rStyle w:val="22"/>
          <w:rFonts w:ascii="宋体" w:hAnsi="宋体" w:cs="宋体"/>
          <w:b w:val="0"/>
          <w:bCs/>
          <w:i w:val="0"/>
          <w:caps w:val="0"/>
          <w:spacing w:val="0"/>
          <w:w w:val="100"/>
          <w:kern w:val="2"/>
          <w:sz w:val="28"/>
          <w:szCs w:val="28"/>
          <w:u w:val="single" w:color="000000"/>
          <w:lang w:val="en-US" w:eastAsia="zh-CN" w:bidi="ar-SA"/>
        </w:rPr>
        <w:t>_______________________</w:t>
      </w: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r>
        <w:rPr>
          <w:rStyle w:val="22"/>
          <w:rFonts w:ascii="宋体" w:hAnsi="宋体" w:cs="宋体"/>
          <w:b w:val="0"/>
          <w:bCs/>
          <w:i w:val="0"/>
          <w:caps w:val="0"/>
          <w:spacing w:val="0"/>
          <w:w w:val="100"/>
          <w:kern w:val="2"/>
          <w:sz w:val="28"/>
          <w:szCs w:val="28"/>
          <w:lang w:val="en-US" w:eastAsia="zh-CN" w:bidi="ar-SA"/>
        </w:rPr>
        <w:t xml:space="preserve">                          日期：</w:t>
      </w:r>
      <w:r>
        <w:rPr>
          <w:rStyle w:val="22"/>
          <w:rFonts w:ascii="宋体" w:hAnsi="宋体" w:cs="宋体"/>
          <w:b w:val="0"/>
          <w:bCs/>
          <w:i w:val="0"/>
          <w:caps w:val="0"/>
          <w:spacing w:val="0"/>
          <w:w w:val="100"/>
          <w:kern w:val="2"/>
          <w:sz w:val="28"/>
          <w:szCs w:val="28"/>
          <w:u w:val="single" w:color="000000"/>
          <w:lang w:val="en-US" w:eastAsia="zh-CN" w:bidi="ar-SA"/>
        </w:rPr>
        <w:t>______年    月    日</w:t>
      </w: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8"/>
          <w:szCs w:val="28"/>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pStyle w:val="15"/>
        <w:keepLines/>
        <w:widowControl/>
        <w:snapToGrid/>
        <w:spacing w:before="260" w:beforeAutospacing="0" w:after="260" w:afterAutospacing="0" w:line="416" w:lineRule="auto"/>
        <w:jc w:val="center"/>
        <w:textAlignment w:val="baseline"/>
        <w:rPr>
          <w:rStyle w:val="22"/>
          <w:rFonts w:ascii="宋体" w:hAnsi="宋体" w:cs="宋体"/>
          <w:b/>
          <w:bCs/>
          <w:i w:val="0"/>
          <w:caps w:val="0"/>
          <w:spacing w:val="0"/>
          <w:w w:val="100"/>
          <w:kern w:val="2"/>
          <w:sz w:val="28"/>
          <w:szCs w:val="28"/>
          <w:lang w:val="en-US" w:eastAsia="zh-CN" w:bidi="ar-SA"/>
        </w:rPr>
      </w:pPr>
      <w:r>
        <w:rPr>
          <w:rStyle w:val="22"/>
          <w:rFonts w:ascii="宋体" w:hAnsi="宋体" w:cs="宋体"/>
          <w:b/>
          <w:bCs/>
          <w:i w:val="0"/>
          <w:caps w:val="0"/>
          <w:spacing w:val="0"/>
          <w:w w:val="100"/>
          <w:kern w:val="2"/>
          <w:sz w:val="28"/>
          <w:szCs w:val="28"/>
          <w:lang w:val="en-US" w:eastAsia="zh-CN" w:bidi="ar-SA"/>
        </w:rPr>
        <w:t>法人授权书</w:t>
      </w:r>
    </w:p>
    <w:p>
      <w:pPr>
        <w:pStyle w:val="74"/>
        <w:widowControl/>
        <w:snapToGrid/>
        <w:spacing w:before="0" w:beforeAutospacing="0" w:after="0" w:afterAutospacing="0" w:line="240" w:lineRule="auto"/>
        <w:ind w:firstLine="560" w:firstLineChars="200"/>
        <w:jc w:val="both"/>
        <w:textAlignment w:val="baseline"/>
        <w:rPr>
          <w:rStyle w:val="22"/>
          <w:rFonts w:ascii="宋体" w:hAnsi="宋体"/>
          <w:b w:val="0"/>
          <w:i w:val="0"/>
          <w:caps w:val="0"/>
          <w:spacing w:val="0"/>
          <w:w w:val="100"/>
          <w:kern w:val="2"/>
          <w:sz w:val="28"/>
          <w:szCs w:val="28"/>
          <w:lang w:val="en-US" w:eastAsia="zh-CN" w:bidi="ar-SA"/>
        </w:rPr>
      </w:pPr>
      <w:r>
        <w:rPr>
          <w:rStyle w:val="22"/>
          <w:rFonts w:ascii="宋体" w:hAnsi="宋体"/>
          <w:b w:val="0"/>
          <w:i w:val="0"/>
          <w:caps w:val="0"/>
          <w:spacing w:val="0"/>
          <w:w w:val="100"/>
          <w:kern w:val="2"/>
          <w:sz w:val="28"/>
          <w:szCs w:val="28"/>
          <w:lang w:val="en-US" w:eastAsia="zh-CN" w:bidi="ar-SA"/>
        </w:rPr>
        <w:t>本授权书声明：____________（供应商名称）授权________________（被授权人的姓名）为我方就</w:t>
      </w:r>
      <w:r>
        <w:rPr>
          <w:rStyle w:val="22"/>
          <w:rFonts w:ascii="宋体" w:hAnsi="宋体"/>
          <w:b w:val="0"/>
          <w:i w:val="0"/>
          <w:caps w:val="0"/>
          <w:spacing w:val="0"/>
          <w:w w:val="100"/>
          <w:kern w:val="2"/>
          <w:sz w:val="28"/>
          <w:szCs w:val="28"/>
          <w:u w:val="single" w:color="000000"/>
          <w:lang w:val="en-US" w:eastAsia="zh-CN" w:bidi="ar-SA"/>
        </w:rPr>
        <w:t>2021-010W（分包     ）</w:t>
      </w:r>
      <w:r>
        <w:rPr>
          <w:rStyle w:val="22"/>
          <w:rFonts w:ascii="宋体" w:hAnsi="宋体"/>
          <w:b w:val="0"/>
          <w:i w:val="0"/>
          <w:caps w:val="0"/>
          <w:spacing w:val="0"/>
          <w:w w:val="100"/>
          <w:kern w:val="2"/>
          <w:sz w:val="28"/>
          <w:szCs w:val="28"/>
          <w:lang w:val="en-US" w:eastAsia="zh-CN" w:bidi="ar-SA"/>
        </w:rPr>
        <w:t>号项目采购活动的合法代理人，以本公司名义全权处理一切与该项目采购有关的事务。</w:t>
      </w:r>
    </w:p>
    <w:p>
      <w:pPr>
        <w:pStyle w:val="74"/>
        <w:widowControl/>
        <w:snapToGrid/>
        <w:spacing w:before="0" w:beforeAutospacing="0" w:after="0" w:afterAutospacing="0" w:line="240" w:lineRule="auto"/>
        <w:ind w:firstLine="560" w:firstLineChars="200"/>
        <w:jc w:val="both"/>
        <w:textAlignment w:val="baseline"/>
        <w:rPr>
          <w:rStyle w:val="22"/>
          <w:rFonts w:ascii="宋体" w:hAnsi="宋体"/>
          <w:b w:val="0"/>
          <w:i w:val="0"/>
          <w:caps w:val="0"/>
          <w:spacing w:val="0"/>
          <w:w w:val="100"/>
          <w:kern w:val="2"/>
          <w:sz w:val="28"/>
          <w:szCs w:val="28"/>
          <w:lang w:val="en-US" w:eastAsia="zh-CN" w:bidi="ar-SA"/>
        </w:rPr>
      </w:pPr>
      <w:r>
        <w:rPr>
          <w:rStyle w:val="22"/>
          <w:rFonts w:ascii="宋体" w:hAnsi="宋体"/>
          <w:b w:val="0"/>
          <w:i w:val="0"/>
          <w:caps w:val="0"/>
          <w:spacing w:val="0"/>
          <w:w w:val="100"/>
          <w:kern w:val="2"/>
          <w:sz w:val="28"/>
          <w:szCs w:val="28"/>
          <w:lang w:val="en-US" w:eastAsia="zh-CN" w:bidi="ar-SA"/>
        </w:rPr>
        <w:t>本授权书于______年____月____日起生效，特此声明。</w:t>
      </w:r>
    </w:p>
    <w:p>
      <w:pPr>
        <w:pStyle w:val="74"/>
        <w:widowControl/>
        <w:snapToGrid/>
        <w:spacing w:before="0" w:beforeAutospacing="0" w:after="0" w:afterAutospacing="0" w:line="240" w:lineRule="auto"/>
        <w:ind w:firstLine="200" w:firstLineChars="0"/>
        <w:jc w:val="both"/>
        <w:textAlignment w:val="baseline"/>
        <w:rPr>
          <w:rStyle w:val="22"/>
          <w:rFonts w:ascii="宋体" w:hAnsi="宋体"/>
          <w:b w:val="0"/>
          <w:i w:val="0"/>
          <w:caps w:val="0"/>
          <w:spacing w:val="0"/>
          <w:w w:val="100"/>
          <w:kern w:val="2"/>
          <w:sz w:val="28"/>
          <w:szCs w:val="28"/>
          <w:lang w:val="en-US" w:eastAsia="zh-CN" w:bidi="ar-SA"/>
        </w:rPr>
      </w:pPr>
      <w:r>
        <w:rPr>
          <w:rStyle w:val="22"/>
          <w:rFonts w:ascii="宋体" w:hAnsi="宋体"/>
          <w:b w:val="0"/>
          <w:i w:val="0"/>
          <w:caps w:val="0"/>
          <w:spacing w:val="0"/>
          <w:w w:val="100"/>
          <w:kern w:val="2"/>
          <w:sz w:val="28"/>
          <w:szCs w:val="28"/>
          <w:lang w:val="en-US" w:eastAsia="zh-CN" w:bidi="ar-SA"/>
        </w:rPr>
        <w:t xml:space="preserve">          代理人（被授权人）：_______________________</w:t>
      </w:r>
    </w:p>
    <w:p>
      <w:pPr>
        <w:pStyle w:val="74"/>
        <w:widowControl/>
        <w:snapToGrid/>
        <w:spacing w:before="0" w:beforeAutospacing="0" w:after="0" w:afterAutospacing="0" w:line="240" w:lineRule="auto"/>
        <w:ind w:firstLine="200" w:firstLineChars="0"/>
        <w:jc w:val="both"/>
        <w:textAlignment w:val="baseline"/>
        <w:rPr>
          <w:rStyle w:val="22"/>
          <w:rFonts w:ascii="宋体" w:hAnsi="宋体"/>
          <w:b w:val="0"/>
          <w:i w:val="0"/>
          <w:caps w:val="0"/>
          <w:spacing w:val="0"/>
          <w:w w:val="100"/>
          <w:kern w:val="2"/>
          <w:sz w:val="28"/>
          <w:szCs w:val="28"/>
          <w:lang w:val="en-US" w:eastAsia="zh-CN" w:bidi="ar-SA"/>
        </w:rPr>
      </w:pPr>
      <w:r>
        <w:rPr>
          <w:rStyle w:val="22"/>
          <w:rFonts w:ascii="宋体" w:hAnsi="宋体"/>
          <w:b w:val="0"/>
          <w:i w:val="0"/>
          <w:caps w:val="0"/>
          <w:spacing w:val="0"/>
          <w:w w:val="100"/>
          <w:kern w:val="2"/>
          <w:sz w:val="28"/>
          <w:szCs w:val="28"/>
          <w:lang w:val="en-US" w:eastAsia="zh-CN" w:bidi="ar-SA"/>
        </w:rPr>
        <w:t xml:space="preserve">         </w:t>
      </w:r>
    </w:p>
    <w:p>
      <w:pPr>
        <w:pStyle w:val="74"/>
        <w:widowControl/>
        <w:snapToGrid/>
        <w:spacing w:before="0" w:beforeAutospacing="0" w:after="0" w:afterAutospacing="0" w:line="240" w:lineRule="auto"/>
        <w:ind w:firstLine="200" w:firstLineChars="0"/>
        <w:jc w:val="both"/>
        <w:textAlignment w:val="baseline"/>
        <w:rPr>
          <w:rStyle w:val="22"/>
          <w:rFonts w:ascii="宋体" w:hAnsi="宋体"/>
          <w:b w:val="0"/>
          <w:i w:val="0"/>
          <w:caps w:val="0"/>
          <w:spacing w:val="0"/>
          <w:w w:val="100"/>
          <w:kern w:val="2"/>
          <w:sz w:val="28"/>
          <w:szCs w:val="28"/>
          <w:lang w:val="en-US" w:eastAsia="zh-CN" w:bidi="ar-SA"/>
        </w:rPr>
      </w:pPr>
      <w:r>
        <w:rPr>
          <w:rStyle w:val="22"/>
          <w:rFonts w:ascii="宋体" w:hAnsi="宋体"/>
          <w:b w:val="0"/>
          <w:i w:val="0"/>
          <w:caps w:val="0"/>
          <w:spacing w:val="0"/>
          <w:w w:val="100"/>
          <w:kern w:val="2"/>
          <w:sz w:val="28"/>
          <w:szCs w:val="28"/>
          <w:lang w:val="en-US" w:eastAsia="zh-CN" w:bidi="ar-SA"/>
        </w:rPr>
        <w:t xml:space="preserve">          单位名称：_____________________________________</w:t>
      </w:r>
    </w:p>
    <w:p>
      <w:pPr>
        <w:pStyle w:val="74"/>
        <w:widowControl/>
        <w:snapToGrid/>
        <w:spacing w:before="0" w:beforeAutospacing="0" w:after="0" w:afterAutospacing="0" w:line="240" w:lineRule="auto"/>
        <w:ind w:firstLine="560" w:firstLineChars="200"/>
        <w:jc w:val="both"/>
        <w:textAlignment w:val="baseline"/>
        <w:rPr>
          <w:rStyle w:val="22"/>
          <w:rFonts w:ascii="宋体" w:hAnsi="宋体"/>
          <w:b w:val="0"/>
          <w:i w:val="0"/>
          <w:caps w:val="0"/>
          <w:spacing w:val="0"/>
          <w:w w:val="100"/>
          <w:kern w:val="2"/>
          <w:sz w:val="28"/>
          <w:szCs w:val="28"/>
          <w:lang w:val="en-US" w:eastAsia="zh-CN" w:bidi="ar-SA"/>
        </w:rPr>
      </w:pPr>
    </w:p>
    <w:p>
      <w:pPr>
        <w:pStyle w:val="74"/>
        <w:widowControl/>
        <w:snapToGrid/>
        <w:spacing w:before="0" w:beforeAutospacing="0" w:after="0" w:afterAutospacing="0" w:line="240" w:lineRule="auto"/>
        <w:ind w:firstLine="200" w:firstLineChars="0"/>
        <w:jc w:val="both"/>
        <w:textAlignment w:val="baseline"/>
        <w:rPr>
          <w:rStyle w:val="22"/>
          <w:rFonts w:ascii="宋体" w:hAnsi="宋体"/>
          <w:b w:val="0"/>
          <w:i w:val="0"/>
          <w:caps w:val="0"/>
          <w:spacing w:val="0"/>
          <w:w w:val="100"/>
          <w:kern w:val="2"/>
          <w:sz w:val="28"/>
          <w:szCs w:val="28"/>
          <w:lang w:val="en-US" w:eastAsia="zh-CN" w:bidi="ar-SA"/>
        </w:rPr>
      </w:pPr>
      <w:r>
        <w:rPr>
          <w:rStyle w:val="22"/>
          <w:rFonts w:ascii="宋体" w:hAnsi="宋体"/>
          <w:b w:val="0"/>
          <w:i w:val="0"/>
          <w:caps w:val="0"/>
          <w:spacing w:val="0"/>
          <w:w w:val="100"/>
          <w:kern w:val="2"/>
          <w:sz w:val="28"/>
          <w:szCs w:val="28"/>
          <w:lang w:val="en-US" w:eastAsia="zh-CN" w:bidi="ar-SA"/>
        </w:rPr>
        <w:t xml:space="preserve">          授权单位盖章：_________________________________</w:t>
      </w:r>
    </w:p>
    <w:p>
      <w:pPr>
        <w:pStyle w:val="74"/>
        <w:widowControl/>
        <w:snapToGrid/>
        <w:spacing w:before="0" w:beforeAutospacing="0" w:after="0" w:afterAutospacing="0" w:line="240" w:lineRule="auto"/>
        <w:ind w:firstLine="560" w:firstLineChars="200"/>
        <w:jc w:val="both"/>
        <w:textAlignment w:val="baseline"/>
        <w:rPr>
          <w:rStyle w:val="22"/>
          <w:rFonts w:ascii="宋体" w:hAnsi="宋体"/>
          <w:b w:val="0"/>
          <w:i w:val="0"/>
          <w:caps w:val="0"/>
          <w:spacing w:val="0"/>
          <w:w w:val="100"/>
          <w:kern w:val="2"/>
          <w:sz w:val="28"/>
          <w:szCs w:val="28"/>
          <w:lang w:val="en-US" w:eastAsia="zh-CN" w:bidi="ar-SA"/>
        </w:rPr>
      </w:pPr>
      <w:r>
        <w:rPr>
          <w:rStyle w:val="22"/>
          <w:rFonts w:ascii="宋体" w:hAnsi="宋体"/>
          <w:b w:val="0"/>
          <w:i w:val="0"/>
          <w:caps w:val="0"/>
          <w:spacing w:val="0"/>
          <w:w w:val="100"/>
          <w:kern w:val="2"/>
          <w:sz w:val="28"/>
          <w:szCs w:val="28"/>
          <w:lang w:val="en-US" w:eastAsia="zh-CN" w:bidi="ar-SA"/>
        </w:rPr>
        <w:t xml:space="preserve">      单位名称：_____________________________________</w:t>
      </w:r>
    </w:p>
    <w:p>
      <w:pPr>
        <w:pStyle w:val="74"/>
        <w:widowControl/>
        <w:snapToGrid/>
        <w:spacing w:before="0" w:beforeAutospacing="0" w:after="0" w:afterAutospacing="0" w:line="240" w:lineRule="auto"/>
        <w:ind w:firstLine="560" w:firstLineChars="200"/>
        <w:jc w:val="both"/>
        <w:textAlignment w:val="baseline"/>
        <w:rPr>
          <w:rStyle w:val="22"/>
          <w:rFonts w:ascii="宋体" w:hAnsi="宋体"/>
          <w:b w:val="0"/>
          <w:i w:val="0"/>
          <w:caps w:val="0"/>
          <w:spacing w:val="0"/>
          <w:w w:val="100"/>
          <w:kern w:val="2"/>
          <w:sz w:val="28"/>
          <w:szCs w:val="28"/>
          <w:u w:val="single"/>
          <w:lang w:val="en-US" w:eastAsia="zh-CN" w:bidi="ar-SA"/>
        </w:rPr>
      </w:pPr>
      <w:r>
        <w:rPr>
          <w:rStyle w:val="22"/>
          <w:rFonts w:ascii="宋体" w:hAnsi="宋体"/>
          <w:b w:val="0"/>
          <w:i w:val="0"/>
          <w:caps w:val="0"/>
          <w:spacing w:val="0"/>
          <w:w w:val="100"/>
          <w:kern w:val="2"/>
          <w:sz w:val="28"/>
          <w:szCs w:val="28"/>
          <w:lang w:val="en-US" w:eastAsia="zh-CN" w:bidi="ar-SA"/>
        </w:rPr>
        <w:t xml:space="preserve">      地址：</w:t>
      </w:r>
      <w:r>
        <w:rPr>
          <w:rStyle w:val="22"/>
          <w:rFonts w:ascii="宋体" w:hAnsi="宋体"/>
          <w:b w:val="0"/>
          <w:i w:val="0"/>
          <w:caps w:val="0"/>
          <w:spacing w:val="0"/>
          <w:w w:val="100"/>
          <w:kern w:val="2"/>
          <w:sz w:val="28"/>
          <w:szCs w:val="28"/>
          <w:u w:val="single" w:color="000000"/>
          <w:lang w:val="en-US" w:eastAsia="zh-CN" w:bidi="ar-SA"/>
        </w:rPr>
        <w:t xml:space="preserve">                                         </w:t>
      </w:r>
    </w:p>
    <w:p>
      <w:pPr>
        <w:pStyle w:val="74"/>
        <w:widowControl/>
        <w:snapToGrid/>
        <w:spacing w:before="0" w:beforeAutospacing="0" w:after="0" w:afterAutospacing="0" w:line="240" w:lineRule="auto"/>
        <w:ind w:firstLine="560" w:firstLineChars="200"/>
        <w:jc w:val="both"/>
        <w:textAlignment w:val="baseline"/>
        <w:rPr>
          <w:rStyle w:val="22"/>
          <w:rFonts w:ascii="宋体" w:hAnsi="宋体"/>
          <w:b w:val="0"/>
          <w:i w:val="0"/>
          <w:caps w:val="0"/>
          <w:spacing w:val="0"/>
          <w:w w:val="100"/>
          <w:kern w:val="2"/>
          <w:sz w:val="28"/>
          <w:szCs w:val="28"/>
          <w:lang w:val="en-US" w:eastAsia="zh-CN" w:bidi="ar-SA"/>
        </w:rPr>
      </w:pPr>
      <w:r>
        <w:rPr>
          <w:rStyle w:val="22"/>
          <w:rFonts w:ascii="宋体" w:hAnsi="宋体"/>
          <w:b w:val="0"/>
          <w:i w:val="0"/>
          <w:caps w:val="0"/>
          <w:spacing w:val="0"/>
          <w:w w:val="100"/>
          <w:kern w:val="2"/>
          <w:sz w:val="28"/>
          <w:szCs w:val="28"/>
          <w:lang w:val="en-US" w:eastAsia="zh-CN" w:bidi="ar-SA"/>
        </w:rPr>
        <w:t xml:space="preserve">      日期：                    </w:t>
      </w:r>
    </w:p>
    <w:p>
      <w:pPr>
        <w:pStyle w:val="15"/>
        <w:keepLines/>
        <w:widowControl/>
        <w:snapToGrid/>
        <w:spacing w:before="260" w:beforeAutospacing="0" w:after="260" w:afterAutospacing="0" w:line="416" w:lineRule="auto"/>
        <w:jc w:val="both"/>
        <w:textAlignment w:val="baseline"/>
        <w:rPr>
          <w:rStyle w:val="22"/>
          <w:rFonts w:ascii="宋体" w:hAnsi="宋体" w:cs="宋体"/>
          <w:b/>
          <w:bCs/>
          <w:i w:val="0"/>
          <w:caps w:val="0"/>
          <w:spacing w:val="0"/>
          <w:w w:val="100"/>
          <w:kern w:val="2"/>
          <w:sz w:val="28"/>
          <w:szCs w:val="28"/>
          <w:lang w:val="en-US" w:eastAsia="zh-CN" w:bidi="ar-SA"/>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4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spacing w:before="0" w:beforeAutospacing="0" w:after="0" w:afterAutospacing="0" w:line="560" w:lineRule="exact"/>
        <w:jc w:val="both"/>
        <w:textAlignment w:val="baseline"/>
        <w:rPr>
          <w:rStyle w:val="22"/>
          <w:rFonts w:ascii="宋体" w:hAnsi="宋体" w:cs="宋体"/>
          <w:b w:val="0"/>
          <w:bCs/>
          <w:i w:val="0"/>
          <w:caps w:val="0"/>
          <w:spacing w:val="0"/>
          <w:w w:val="100"/>
          <w:kern w:val="2"/>
          <w:sz w:val="24"/>
          <w:szCs w:val="21"/>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t>二、资格性审查响应对照表（格式）</w:t>
      </w:r>
    </w:p>
    <w:p>
      <w:pPr>
        <w:snapToGrid/>
        <w:spacing w:before="0" w:beforeAutospacing="0" w:after="0" w:afterAutospacing="0" w:line="240" w:lineRule="auto"/>
        <w:ind w:firstLine="309"/>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投标人全称（加盖公章）：</w:t>
      </w:r>
    </w:p>
    <w:tbl>
      <w:tblPr>
        <w:tblStyle w:val="7"/>
        <w:tblW w:w="95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是否响应</w:t>
            </w:r>
          </w:p>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投标文件中的</w:t>
            </w:r>
          </w:p>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bl>
    <w:p>
      <w:pPr>
        <w:snapToGrid/>
        <w:spacing w:before="0" w:beforeAutospacing="0" w:after="0" w:afterAutospacing="0" w:line="440" w:lineRule="exact"/>
        <w:ind w:firstLine="480" w:firstLineChars="200"/>
        <w:jc w:val="both"/>
        <w:textAlignment w:val="baseline"/>
        <w:rPr>
          <w:rStyle w:val="22"/>
          <w:rFonts w:ascii="宋体" w:hAnsi="宋体"/>
          <w:b w:val="0"/>
          <w:i w:val="0"/>
          <w:caps w:val="0"/>
          <w:spacing w:val="0"/>
          <w:w w:val="100"/>
          <w:kern w:val="2"/>
          <w:sz w:val="24"/>
          <w:szCs w:val="21"/>
          <w:lang w:val="en-US" w:eastAsia="zh-CN" w:bidi="ar-SA"/>
        </w:rPr>
      </w:pP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44"/>
          <w:szCs w:val="21"/>
          <w:lang w:val="en-US" w:eastAsia="zh-CN" w:bidi="ar-SA"/>
        </w:rPr>
      </w:pPr>
      <w:r>
        <w:rPr>
          <w:rStyle w:val="22"/>
          <w:rFonts w:ascii="宋体" w:hAnsi="宋体"/>
          <w:b w:val="0"/>
          <w:i w:val="0"/>
          <w:caps w:val="0"/>
          <w:spacing w:val="0"/>
          <w:w w:val="100"/>
          <w:kern w:val="2"/>
          <w:sz w:val="44"/>
          <w:szCs w:val="21"/>
          <w:lang w:val="en-US" w:eastAsia="zh-CN" w:bidi="ar-SA"/>
        </w:rPr>
        <w:t xml:space="preserve"> </w:t>
      </w: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44"/>
          <w:szCs w:val="21"/>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t>三、符合性检查响应对照表（格式）</w:t>
      </w:r>
    </w:p>
    <w:p>
      <w:pPr>
        <w:snapToGrid/>
        <w:spacing w:before="0" w:beforeAutospacing="0" w:after="0" w:afterAutospacing="0" w:line="240" w:lineRule="auto"/>
        <w:ind w:firstLine="309"/>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投标人全称（加盖公章）：</w:t>
      </w:r>
    </w:p>
    <w:tbl>
      <w:tblPr>
        <w:tblStyle w:val="7"/>
        <w:tblW w:w="95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是否响应</w:t>
            </w:r>
          </w:p>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投标文件中的</w:t>
            </w:r>
          </w:p>
          <w:p>
            <w:pPr>
              <w:snapToGrid w:val="0"/>
              <w:spacing w:before="0" w:beforeAutospacing="0" w:after="0" w:afterAutospacing="0" w:line="240" w:lineRule="atLeast"/>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i w:val="0"/>
                <w:caps w:val="0"/>
                <w:spacing w:val="0"/>
                <w:w w:val="100"/>
                <w:kern w:val="2"/>
                <w:sz w:val="21"/>
                <w:szCs w:val="21"/>
                <w:lang w:val="en-US" w:eastAsia="zh-CN" w:bidi="ar-SA"/>
              </w:rPr>
            </w:pPr>
            <w:r>
              <w:rPr>
                <w:rStyle w:val="22"/>
                <w:rFonts w:ascii="宋体" w:hAnsi="宋体"/>
                <w:b/>
                <w:i w:val="0"/>
                <w:caps w:val="0"/>
                <w:spacing w:val="0"/>
                <w:w w:val="100"/>
                <w:kern w:val="2"/>
                <w:sz w:val="21"/>
                <w:szCs w:val="21"/>
                <w:lang w:val="en-US" w:eastAsia="zh-CN" w:bidi="ar-SA"/>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360" w:lineRule="auto"/>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2"/>
                <w:rFonts w:ascii="宋体" w:hAnsi="宋体"/>
                <w:b w:val="0"/>
                <w:i w:val="0"/>
                <w:iCs/>
                <w:caps w:val="0"/>
                <w:spacing w:val="0"/>
                <w:w w:val="100"/>
                <w:kern w:val="2"/>
                <w:sz w:val="24"/>
                <w:szCs w:val="24"/>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r>
              <w:rPr>
                <w:rStyle w:val="22"/>
                <w:rFonts w:ascii="宋体" w:hAnsi="宋体"/>
                <w:b w:val="0"/>
                <w:i w:val="0"/>
                <w:caps w:val="0"/>
                <w:spacing w:val="0"/>
                <w:w w:val="100"/>
                <w:kern w:val="2"/>
                <w:sz w:val="21"/>
                <w:szCs w:val="21"/>
                <w:lang w:val="en-US" w:eastAsia="zh-CN" w:bidi="ar-SA"/>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590" w:lineRule="atLeast"/>
              <w:jc w:val="center"/>
              <w:textAlignment w:val="baseline"/>
              <w:rPr>
                <w:rStyle w:val="22"/>
                <w:rFonts w:ascii="宋体" w:hAnsi="宋体"/>
                <w:b w:val="0"/>
                <w:i w:val="0"/>
                <w:iCs/>
                <w:caps w:val="0"/>
                <w:spacing w:val="0"/>
                <w:w w:val="100"/>
                <w:kern w:val="2"/>
                <w:sz w:val="24"/>
                <w:szCs w:val="24"/>
                <w:lang w:val="en-US" w:eastAsia="zh-CN" w:bidi="ar-SA"/>
              </w:rPr>
            </w:pPr>
            <w:r>
              <w:rPr>
                <w:rStyle w:val="22"/>
                <w:rFonts w:ascii="宋体" w:hAnsi="宋体"/>
                <w:b w:val="0"/>
                <w:i w:val="0"/>
                <w:iCs/>
                <w:caps w:val="0"/>
                <w:spacing w:val="0"/>
                <w:w w:val="100"/>
                <w:kern w:val="2"/>
                <w:sz w:val="24"/>
                <w:szCs w:val="24"/>
                <w:lang w:val="en-US" w:eastAsia="zh-CN" w:bidi="ar-SA"/>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1"/>
                <w:szCs w:val="21"/>
                <w:lang w:val="en-US" w:eastAsia="zh-CN" w:bidi="ar-SA"/>
              </w:rPr>
            </w:pPr>
          </w:p>
        </w:tc>
      </w:tr>
    </w:tbl>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44"/>
          <w:szCs w:val="21"/>
          <w:lang w:val="en-US" w:eastAsia="zh-CN" w:bidi="ar-SA"/>
        </w:rPr>
      </w:pP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t xml:space="preserve">           </w:t>
      </w: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t>四、投标函（格式）</w:t>
      </w:r>
    </w:p>
    <w:p>
      <w:pPr>
        <w:pStyle w:val="95"/>
        <w:widowControl/>
        <w:snapToGrid/>
        <w:spacing w:before="0" w:beforeAutospacing="0" w:after="0" w:afterAutospacing="0" w:line="420" w:lineRule="exact"/>
        <w:ind w:firstLine="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致：</w:t>
      </w:r>
      <w:r>
        <w:rPr>
          <w:rStyle w:val="22"/>
          <w:rFonts w:ascii="宋体" w:hAnsi="宋体"/>
          <w:b w:val="0"/>
          <w:i w:val="0"/>
          <w:caps w:val="0"/>
          <w:spacing w:val="0"/>
          <w:w w:val="100"/>
          <w:kern w:val="2"/>
          <w:sz w:val="24"/>
          <w:szCs w:val="21"/>
          <w:u w:val="single" w:color="000000"/>
          <w:lang w:val="en-US" w:eastAsia="zh-CN" w:bidi="ar-SA"/>
        </w:rPr>
        <w:t>盐城工业职业技术学院</w:t>
      </w:r>
    </w:p>
    <w:p>
      <w:pPr>
        <w:pStyle w:val="95"/>
        <w:widowControl/>
        <w:snapToGrid/>
        <w:spacing w:before="0" w:beforeAutospacing="0" w:after="0" w:afterAutospacing="0" w:line="420" w:lineRule="exact"/>
        <w:ind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根据贵方的</w:t>
      </w:r>
      <w:r>
        <w:rPr>
          <w:rStyle w:val="22"/>
          <w:rFonts w:ascii="宋体" w:hAnsi="宋体"/>
          <w:b w:val="0"/>
          <w:i w:val="0"/>
          <w:caps w:val="0"/>
          <w:spacing w:val="0"/>
          <w:w w:val="100"/>
          <w:kern w:val="2"/>
          <w:sz w:val="24"/>
          <w:szCs w:val="21"/>
          <w:u w:val="single" w:color="000000"/>
          <w:lang w:val="en-US" w:eastAsia="zh-CN" w:bidi="ar-SA"/>
        </w:rPr>
        <w:t>2021-010W（分包    ）号</w:t>
      </w:r>
      <w:r>
        <w:rPr>
          <w:rStyle w:val="22"/>
          <w:rFonts w:ascii="宋体" w:hAnsi="宋体"/>
          <w:b w:val="0"/>
          <w:i w:val="0"/>
          <w:caps w:val="0"/>
          <w:spacing w:val="0"/>
          <w:w w:val="100"/>
          <w:kern w:val="2"/>
          <w:sz w:val="24"/>
          <w:szCs w:val="21"/>
          <w:lang w:val="en-US" w:eastAsia="zh-CN" w:bidi="ar-SA"/>
        </w:rPr>
        <w:t>招标文件，正式授权下述签字人_________________(姓名)代表我方______________（投标人的名称），全权处理本次项目投标的有关事宜。</w:t>
      </w:r>
    </w:p>
    <w:p>
      <w:pPr>
        <w:pStyle w:val="95"/>
        <w:widowControl/>
        <w:snapToGrid/>
        <w:spacing w:before="0" w:beforeAutospacing="0" w:after="0" w:afterAutospacing="0" w:line="420" w:lineRule="exact"/>
        <w:ind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据此函，__________签字人兹宣布同意如下：</w:t>
      </w:r>
    </w:p>
    <w:p>
      <w:pPr>
        <w:pStyle w:val="95"/>
        <w:widowControl/>
        <w:snapToGrid/>
        <w:spacing w:before="0" w:beforeAutospacing="0" w:after="0" w:afterAutospacing="0" w:line="420" w:lineRule="exact"/>
        <w:ind w:firstLine="48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1.按招标文件规定的各项要求，向买方提供所需货物与服务。</w:t>
      </w:r>
    </w:p>
    <w:p>
      <w:pPr>
        <w:pStyle w:val="95"/>
        <w:widowControl/>
        <w:snapToGrid/>
        <w:spacing w:before="0" w:beforeAutospacing="0" w:after="0" w:afterAutospacing="0" w:line="420" w:lineRule="exact"/>
        <w:ind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2.我们完全理解贵方不一定将合同授予最低报价的投标人。</w:t>
      </w:r>
    </w:p>
    <w:p>
      <w:pPr>
        <w:pStyle w:val="95"/>
        <w:widowControl/>
        <w:snapToGrid/>
        <w:spacing w:before="0" w:beforeAutospacing="0" w:after="0" w:afterAutospacing="0" w:line="420" w:lineRule="exact"/>
        <w:ind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3.我们已详细审核全部招标文件及其有效补充文件，我们知道必须放弃提出含糊不清或误解问题的权利。</w:t>
      </w:r>
    </w:p>
    <w:p>
      <w:pPr>
        <w:pStyle w:val="95"/>
        <w:widowControl/>
        <w:snapToGrid/>
        <w:spacing w:before="0" w:beforeAutospacing="0" w:after="0" w:afterAutospacing="0" w:line="420" w:lineRule="exact"/>
        <w:ind w:firstLine="48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4.我们同意从规定的开标日期起遵循本投标文件，并在规定的投标有效期期满之前均具有约束力。</w:t>
      </w:r>
    </w:p>
    <w:p>
      <w:pPr>
        <w:pStyle w:val="95"/>
        <w:widowControl/>
        <w:snapToGrid/>
        <w:spacing w:before="0" w:beforeAutospacing="0" w:after="0" w:afterAutospacing="0" w:line="420" w:lineRule="exact"/>
        <w:ind w:firstLine="48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5.如果在开标后规定的投标有效期内撤回投标或中标后拒绝签订合同，我们的投标保证金可不予退还。</w:t>
      </w:r>
    </w:p>
    <w:p>
      <w:pPr>
        <w:pStyle w:val="95"/>
        <w:widowControl/>
        <w:snapToGrid/>
        <w:spacing w:before="0" w:beforeAutospacing="0" w:after="0" w:afterAutospacing="0" w:line="420" w:lineRule="exact"/>
        <w:ind w:firstLine="48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6.同意向贵方提供贵方可能另外要求的与投标有关的任何证据或资料，并保证我方已提供和将要提供的文件是真实的、准确的。</w:t>
      </w:r>
    </w:p>
    <w:p>
      <w:pPr>
        <w:pStyle w:val="95"/>
        <w:widowControl/>
        <w:snapToGrid/>
        <w:spacing w:before="0" w:beforeAutospacing="0" w:after="0" w:afterAutospacing="0" w:line="420" w:lineRule="exact"/>
        <w:ind w:firstLine="48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7.一旦我方中标,我方将根据招标文件的规定，严格履行合同的责任和义务,并保证在招标文件规定的时间完成项目，交付买方验收、使用。</w:t>
      </w:r>
    </w:p>
    <w:p>
      <w:pPr>
        <w:pStyle w:val="95"/>
        <w:widowControl/>
        <w:snapToGrid/>
        <w:spacing w:before="0" w:beforeAutospacing="0" w:after="0" w:afterAutospacing="0" w:line="420" w:lineRule="exact"/>
        <w:ind w:left="425" w:firstLine="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8.与本投标有关的正式通讯地址为：</w:t>
      </w:r>
    </w:p>
    <w:p>
      <w:pPr>
        <w:pStyle w:val="95"/>
        <w:widowControl/>
        <w:snapToGrid/>
        <w:spacing w:before="0" w:beforeAutospacing="0" w:after="0" w:afterAutospacing="0" w:line="420" w:lineRule="exact"/>
        <w:ind w:left="420" w:leftChars="200"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地          址：</w:t>
      </w:r>
    </w:p>
    <w:p>
      <w:pPr>
        <w:pStyle w:val="95"/>
        <w:widowControl/>
        <w:snapToGrid/>
        <w:spacing w:before="0" w:beforeAutospacing="0" w:after="0" w:afterAutospacing="0" w:line="420" w:lineRule="exact"/>
        <w:ind w:left="420" w:leftChars="200"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邮          编：</w:t>
      </w:r>
    </w:p>
    <w:p>
      <w:pPr>
        <w:pStyle w:val="95"/>
        <w:widowControl/>
        <w:snapToGrid/>
        <w:spacing w:before="0" w:beforeAutospacing="0" w:after="0" w:afterAutospacing="0" w:line="420" w:lineRule="exact"/>
        <w:ind w:left="420" w:leftChars="200"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电          话：</w:t>
      </w:r>
    </w:p>
    <w:p>
      <w:pPr>
        <w:pStyle w:val="95"/>
        <w:widowControl/>
        <w:snapToGrid/>
        <w:spacing w:before="0" w:beforeAutospacing="0" w:after="0" w:afterAutospacing="0" w:line="420" w:lineRule="exact"/>
        <w:ind w:left="420" w:leftChars="200"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传          真：</w:t>
      </w:r>
    </w:p>
    <w:p>
      <w:pPr>
        <w:pStyle w:val="95"/>
        <w:widowControl/>
        <w:snapToGrid/>
        <w:spacing w:before="0" w:beforeAutospacing="0" w:after="0" w:afterAutospacing="0" w:line="420" w:lineRule="exact"/>
        <w:ind w:left="420" w:leftChars="200"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投标人开户行：</w:t>
      </w:r>
    </w:p>
    <w:p>
      <w:pPr>
        <w:pStyle w:val="95"/>
        <w:widowControl/>
        <w:snapToGrid/>
        <w:spacing w:before="0" w:beforeAutospacing="0" w:after="0" w:afterAutospacing="0" w:line="420" w:lineRule="exact"/>
        <w:ind w:left="420" w:leftChars="200"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 xml:space="preserve">账          户： </w:t>
      </w:r>
    </w:p>
    <w:p>
      <w:pPr>
        <w:pStyle w:val="95"/>
        <w:widowControl/>
        <w:snapToGrid/>
        <w:spacing w:before="0" w:beforeAutospacing="0" w:after="0" w:afterAutospacing="0" w:line="420" w:lineRule="exact"/>
        <w:ind w:left="420" w:leftChars="200"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 xml:space="preserve">投标人授权代表姓名（签字）： </w:t>
      </w:r>
    </w:p>
    <w:p>
      <w:pPr>
        <w:pStyle w:val="95"/>
        <w:widowControl/>
        <w:snapToGrid/>
        <w:spacing w:before="0" w:beforeAutospacing="0" w:after="0" w:afterAutospacing="0" w:line="420" w:lineRule="exact"/>
        <w:ind w:left="420" w:leftChars="200"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 xml:space="preserve">投标人名称（公章）： </w:t>
      </w:r>
    </w:p>
    <w:p>
      <w:pPr>
        <w:pStyle w:val="95"/>
        <w:widowControl/>
        <w:snapToGrid/>
        <w:spacing w:before="0" w:beforeAutospacing="0" w:after="0" w:afterAutospacing="0" w:line="420" w:lineRule="exact"/>
        <w:ind w:left="420" w:leftChars="200" w:firstLine="480" w:firstLineChars="200"/>
        <w:jc w:val="lef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日           期：________年____月____日</w:t>
      </w:r>
    </w:p>
    <w:p>
      <w:pPr>
        <w:snapToGrid w:val="0"/>
        <w:spacing w:before="50" w:beforeAutospacing="0" w:after="145" w:afterAutospacing="0" w:line="240" w:lineRule="auto"/>
        <w:jc w:val="left"/>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44"/>
          <w:szCs w:val="21"/>
          <w:lang w:val="en-US" w:eastAsia="zh-CN" w:bidi="ar-SA"/>
        </w:rPr>
        <w:t xml:space="preserve">          </w:t>
      </w: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t>五、开标一览表（格式）</w:t>
      </w: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p>
    <w:tbl>
      <w:tblPr>
        <w:tblStyle w:val="7"/>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420" w:firstLineChars="200"/>
              <w:jc w:val="both"/>
              <w:textAlignment w:val="baseline"/>
              <w:rPr>
                <w:rStyle w:val="22"/>
                <w:rFonts w:ascii="宋体" w:hAnsi="宋体"/>
                <w:b w:val="0"/>
                <w:i w:val="0"/>
                <w:caps w:val="0"/>
                <w:spacing w:val="0"/>
                <w:w w:val="100"/>
                <w:kern w:val="2"/>
                <w:sz w:val="21"/>
                <w:szCs w:val="28"/>
                <w:lang w:val="en-US" w:eastAsia="zh-CN" w:bidi="ar-SA"/>
              </w:rPr>
            </w:pPr>
            <w:r>
              <w:rPr>
                <w:rStyle w:val="22"/>
                <w:rFonts w:ascii="宋体" w:hAnsi="宋体"/>
                <w:b w:val="0"/>
                <w:i w:val="0"/>
                <w:caps w:val="0"/>
                <w:spacing w:val="0"/>
                <w:w w:val="100"/>
                <w:kern w:val="2"/>
                <w:sz w:val="21"/>
                <w:szCs w:val="28"/>
                <w:lang w:val="en-US" w:eastAsia="zh-CN" w:bidi="ar-SA"/>
              </w:rPr>
              <w:t>项 目 编 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3"/>
              <w:keepLines/>
              <w:widowControl/>
              <w:snapToGrid/>
              <w:spacing w:before="260" w:beforeAutospacing="0" w:after="260" w:afterAutospacing="0" w:line="416" w:lineRule="auto"/>
              <w:jc w:val="both"/>
              <w:textAlignment w:val="baseline"/>
              <w:rPr>
                <w:rStyle w:val="22"/>
                <w:rFonts w:ascii="宋体" w:hAnsi="宋体" w:eastAsia="宋体" w:cs="宋体"/>
                <w:b/>
                <w:bCs/>
                <w:i w:val="0"/>
                <w:caps w:val="0"/>
                <w:spacing w:val="0"/>
                <w:w w:val="100"/>
                <w:kern w:val="2"/>
                <w:sz w:val="28"/>
                <w:szCs w:val="28"/>
                <w:lang w:val="en-US" w:eastAsia="zh-CN" w:bidi="ar-SA"/>
              </w:rPr>
            </w:pPr>
            <w:r>
              <w:rPr>
                <w:rStyle w:val="22"/>
                <w:rFonts w:ascii="宋体" w:hAnsi="宋体" w:eastAsia="宋体"/>
                <w:b w:val="0"/>
                <w:bCs w:val="0"/>
                <w:i w:val="0"/>
                <w:caps w:val="0"/>
                <w:spacing w:val="0"/>
                <w:w w:val="100"/>
                <w:kern w:val="2"/>
                <w:sz w:val="21"/>
                <w:szCs w:val="28"/>
                <w:lang w:val="en-US" w:eastAsia="zh-CN" w:bidi="ar-SA"/>
              </w:rPr>
              <w:t>2021-010W（分包</w:t>
            </w:r>
            <w:r>
              <w:rPr>
                <w:rStyle w:val="22"/>
                <w:rFonts w:ascii="宋体" w:hAnsi="宋体" w:eastAsia="宋体"/>
                <w:b w:val="0"/>
                <w:bCs w:val="0"/>
                <w:i w:val="0"/>
                <w:caps w:val="0"/>
                <w:spacing w:val="0"/>
                <w:w w:val="100"/>
                <w:kern w:val="2"/>
                <w:sz w:val="21"/>
                <w:szCs w:val="28"/>
                <w:u w:val="single" w:color="000000"/>
                <w:lang w:val="en-US" w:eastAsia="zh-CN" w:bidi="ar-SA"/>
              </w:rPr>
              <w:t xml:space="preserve">    </w:t>
            </w:r>
            <w:r>
              <w:rPr>
                <w:rStyle w:val="22"/>
                <w:rFonts w:ascii="宋体" w:hAnsi="宋体" w:eastAsia="宋体"/>
                <w:b w:val="0"/>
                <w:bCs w:val="0"/>
                <w:i w:val="0"/>
                <w:caps w:val="0"/>
                <w:spacing w:val="0"/>
                <w:w w:val="100"/>
                <w:kern w:val="2"/>
                <w:sz w:val="21"/>
                <w:szCs w:val="2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ind w:firstLine="420" w:firstLineChars="200"/>
              <w:jc w:val="both"/>
              <w:textAlignment w:val="baseline"/>
              <w:rPr>
                <w:rStyle w:val="22"/>
                <w:rFonts w:ascii="宋体" w:hAnsi="宋体"/>
                <w:b w:val="0"/>
                <w:i w:val="0"/>
                <w:caps w:val="0"/>
                <w:spacing w:val="0"/>
                <w:w w:val="100"/>
                <w:kern w:val="2"/>
                <w:sz w:val="21"/>
                <w:szCs w:val="28"/>
                <w:lang w:val="en-US" w:eastAsia="zh-CN" w:bidi="ar-SA"/>
              </w:rPr>
            </w:pPr>
            <w:r>
              <w:rPr>
                <w:rStyle w:val="22"/>
                <w:rFonts w:ascii="宋体" w:hAnsi="宋体"/>
                <w:b w:val="0"/>
                <w:i w:val="0"/>
                <w:caps w:val="0"/>
                <w:spacing w:val="0"/>
                <w:w w:val="100"/>
                <w:kern w:val="2"/>
                <w:sz w:val="21"/>
                <w:szCs w:val="28"/>
                <w:lang w:val="en-US" w:eastAsia="zh-CN" w:bidi="ar-SA"/>
              </w:rPr>
              <w:t>项 目 名 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3"/>
              <w:keepLines/>
              <w:widowControl/>
              <w:snapToGrid/>
              <w:spacing w:before="260" w:beforeAutospacing="0" w:after="260" w:afterAutospacing="0" w:line="416" w:lineRule="auto"/>
              <w:jc w:val="both"/>
              <w:textAlignment w:val="baseline"/>
              <w:rPr>
                <w:rStyle w:val="22"/>
                <w:rFonts w:ascii="宋体" w:hAnsi="宋体" w:eastAsia="宋体"/>
                <w:b w:val="0"/>
                <w:bCs w:val="0"/>
                <w:i w:val="0"/>
                <w:caps w:val="0"/>
                <w:spacing w:val="0"/>
                <w:w w:val="100"/>
                <w:kern w:val="2"/>
                <w:sz w:val="21"/>
                <w:szCs w:val="28"/>
                <w:lang w:val="en-US" w:eastAsia="zh-CN" w:bidi="ar-SA"/>
              </w:rPr>
            </w:pPr>
            <w:r>
              <w:rPr>
                <w:rStyle w:val="22"/>
                <w:rFonts w:ascii="宋体" w:hAnsi="宋体" w:eastAsia="宋体"/>
                <w:b w:val="0"/>
                <w:bCs w:val="0"/>
                <w:i w:val="0"/>
                <w:caps w:val="0"/>
                <w:spacing w:val="0"/>
                <w:w w:val="100"/>
                <w:kern w:val="2"/>
                <w:sz w:val="21"/>
                <w:szCs w:val="28"/>
                <w:lang w:val="en-US" w:eastAsia="zh-CN" w:bidi="ar-SA"/>
              </w:rPr>
              <w:t>盐城工业职业技术学院2021-2022学年教材采购项目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cs="宋体"/>
                <w:b/>
                <w:bCs/>
                <w:i w:val="0"/>
                <w:caps w:val="0"/>
                <w:spacing w:val="0"/>
                <w:w w:val="100"/>
                <w:kern w:val="2"/>
                <w:sz w:val="21"/>
                <w:szCs w:val="28"/>
                <w:lang w:val="en-US" w:eastAsia="zh-CN" w:bidi="ar-SA"/>
              </w:rPr>
            </w:pPr>
            <w:r>
              <w:rPr>
                <w:rStyle w:val="22"/>
                <w:rFonts w:ascii="宋体" w:hAnsi="宋体" w:cs="宋体"/>
                <w:b/>
                <w:bCs/>
                <w:i w:val="0"/>
                <w:caps w:val="0"/>
                <w:spacing w:val="0"/>
                <w:w w:val="100"/>
                <w:kern w:val="2"/>
                <w:sz w:val="21"/>
                <w:szCs w:val="28"/>
                <w:lang w:val="en-US" w:eastAsia="zh-CN" w:bidi="ar-SA"/>
              </w:rPr>
              <w:t>项目投标报价：（大写）</w:t>
            </w:r>
            <w:r>
              <w:rPr>
                <w:rStyle w:val="22"/>
                <w:rFonts w:ascii="宋体" w:hAnsi="宋体" w:cs="宋体"/>
                <w:b/>
                <w:bCs/>
                <w:i w:val="0"/>
                <w:caps w:val="0"/>
                <w:spacing w:val="0"/>
                <w:w w:val="100"/>
                <w:kern w:val="2"/>
                <w:sz w:val="21"/>
                <w:szCs w:val="28"/>
                <w:u w:val="single" w:color="000000"/>
                <w:lang w:val="en-US" w:eastAsia="zh-CN" w:bidi="ar-SA"/>
              </w:rPr>
              <w:t xml:space="preserve">                       </w:t>
            </w:r>
            <w:r>
              <w:rPr>
                <w:rStyle w:val="22"/>
                <w:rFonts w:ascii="宋体" w:hAnsi="宋体" w:cs="宋体"/>
                <w:b/>
                <w:bCs/>
                <w:i w:val="0"/>
                <w:caps w:val="0"/>
                <w:spacing w:val="0"/>
                <w:w w:val="100"/>
                <w:kern w:val="2"/>
                <w:sz w:val="21"/>
                <w:szCs w:val="28"/>
                <w:lang w:val="en-US" w:eastAsia="zh-CN" w:bidi="ar-SA"/>
              </w:rPr>
              <w:t>，小写：</w:t>
            </w:r>
            <w:r>
              <w:rPr>
                <w:rStyle w:val="22"/>
                <w:rFonts w:ascii="宋体" w:hAnsi="宋体" w:cs="宋体"/>
                <w:b/>
                <w:bCs/>
                <w:i w:val="0"/>
                <w:caps w:val="0"/>
                <w:spacing w:val="0"/>
                <w:w w:val="100"/>
                <w:kern w:val="2"/>
                <w:sz w:val="21"/>
                <w:szCs w:val="28"/>
                <w:u w:val="single" w:color="000000"/>
                <w:lang w:val="en-US" w:eastAsia="zh-CN" w:bidi="ar-SA"/>
              </w:rPr>
              <w:t xml:space="preserve">                     </w:t>
            </w:r>
            <w:r>
              <w:rPr>
                <w:rStyle w:val="22"/>
                <w:rFonts w:ascii="宋体" w:hAnsi="宋体" w:cs="宋体"/>
                <w:b/>
                <w:bCs/>
                <w:i w:val="0"/>
                <w:caps w:val="0"/>
                <w:spacing w:val="0"/>
                <w:w w:val="100"/>
                <w:kern w:val="2"/>
                <w:sz w:val="21"/>
                <w:szCs w:val="28"/>
                <w:lang w:val="en-US" w:eastAsia="zh-CN" w:bidi="ar-SA"/>
              </w:rPr>
              <w:t xml:space="preserve"> </w:t>
            </w:r>
          </w:p>
          <w:p>
            <w:pPr>
              <w:snapToGrid/>
              <w:spacing w:before="0" w:beforeAutospacing="0" w:after="0" w:afterAutospacing="0" w:line="240" w:lineRule="auto"/>
              <w:jc w:val="both"/>
              <w:textAlignment w:val="baseline"/>
              <w:rPr>
                <w:rStyle w:val="22"/>
                <w:rFonts w:ascii="宋体" w:hAnsi="宋体" w:cs="宋体"/>
                <w:b/>
                <w:bCs/>
                <w:i w:val="0"/>
                <w:caps w:val="0"/>
                <w:spacing w:val="0"/>
                <w:w w:val="100"/>
                <w:kern w:val="2"/>
                <w:sz w:val="21"/>
                <w:szCs w:val="28"/>
                <w:lang w:val="en-US" w:eastAsia="zh-CN" w:bidi="ar-SA"/>
              </w:rPr>
            </w:pPr>
            <w:r>
              <w:rPr>
                <w:rStyle w:val="22"/>
                <w:rFonts w:ascii="宋体" w:hAnsi="宋体"/>
                <w:b/>
                <w:i w:val="0"/>
                <w:caps w:val="0"/>
                <w:spacing w:val="0"/>
                <w:w w:val="100"/>
                <w:kern w:val="2"/>
                <w:sz w:val="21"/>
                <w:szCs w:val="28"/>
                <w:lang w:val="en-US" w:eastAsia="zh-CN"/>
              </w:rPr>
              <w:t>（注：投标报价指投标折率，区间0%-100%，合同价=投标折率×码洋）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cs="宋体"/>
                <w:b/>
                <w:bCs/>
                <w:i w:val="0"/>
                <w:caps w:val="0"/>
                <w:spacing w:val="0"/>
                <w:w w:val="100"/>
                <w:kern w:val="2"/>
                <w:sz w:val="21"/>
                <w:szCs w:val="28"/>
                <w:lang w:val="en-US" w:eastAsia="zh-CN" w:bidi="ar-SA"/>
              </w:rPr>
            </w:pPr>
            <w:r>
              <w:rPr>
                <w:rStyle w:val="22"/>
                <w:rFonts w:ascii="宋体" w:hAnsi="宋体" w:cs="宋体"/>
                <w:b/>
                <w:bCs/>
                <w:i w:val="0"/>
                <w:caps w:val="0"/>
                <w:spacing w:val="0"/>
                <w:w w:val="100"/>
                <w:kern w:val="2"/>
                <w:sz w:val="21"/>
                <w:szCs w:val="28"/>
                <w:lang w:val="en-US" w:eastAsia="zh-CN" w:bidi="ar-SA"/>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cs="宋体"/>
                <w:b/>
                <w:bCs/>
                <w:i w:val="0"/>
                <w:caps w:val="0"/>
                <w:spacing w:val="0"/>
                <w:w w:val="100"/>
                <w:kern w:val="2"/>
                <w:sz w:val="21"/>
                <w:szCs w:val="28"/>
                <w:lang w:val="en-US" w:eastAsia="zh-CN" w:bidi="ar-SA"/>
              </w:rPr>
            </w:pPr>
            <w:r>
              <w:rPr>
                <w:rStyle w:val="22"/>
                <w:rFonts w:ascii="宋体" w:hAnsi="宋体" w:cs="宋体"/>
                <w:b/>
                <w:bCs/>
                <w:i w:val="0"/>
                <w:caps w:val="0"/>
                <w:spacing w:val="0"/>
                <w:w w:val="100"/>
                <w:kern w:val="2"/>
                <w:sz w:val="21"/>
                <w:szCs w:val="28"/>
                <w:lang w:val="en-US" w:eastAsia="zh-CN" w:bidi="ar-SA"/>
              </w:rPr>
              <w:t xml:space="preserve">项目实施时间（供期或工期）：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1"/>
                <w:szCs w:val="28"/>
                <w:lang w:val="en-US" w:eastAsia="zh-CN" w:bidi="ar-SA"/>
              </w:rPr>
            </w:pPr>
            <w:r>
              <w:rPr>
                <w:rStyle w:val="22"/>
                <w:rFonts w:ascii="宋体" w:hAnsi="宋体"/>
                <w:b w:val="0"/>
                <w:i w:val="0"/>
                <w:caps w:val="0"/>
                <w:spacing w:val="0"/>
                <w:w w:val="100"/>
                <w:kern w:val="2"/>
                <w:sz w:val="21"/>
                <w:szCs w:val="28"/>
                <w:lang w:val="en-US" w:eastAsia="zh-CN" w:bidi="ar-SA"/>
              </w:rPr>
              <w:t>保证金形式：</w:t>
            </w:r>
          </w:p>
        </w:tc>
      </w:tr>
    </w:tbl>
    <w:p>
      <w:pPr>
        <w:snapToGrid/>
        <w:spacing w:before="0" w:beforeAutospacing="0" w:after="0" w:afterAutospacing="0" w:line="240" w:lineRule="atLeast"/>
        <w:jc w:val="both"/>
        <w:textAlignment w:val="baseline"/>
        <w:rPr>
          <w:rStyle w:val="22"/>
          <w:rFonts w:ascii="宋体" w:hAnsi="宋体"/>
          <w:b w:val="0"/>
          <w:i w:val="0"/>
          <w:caps w:val="0"/>
          <w:spacing w:val="0"/>
          <w:w w:val="100"/>
          <w:kern w:val="2"/>
          <w:sz w:val="21"/>
          <w:szCs w:val="28"/>
          <w:lang w:val="en-US" w:eastAsia="zh-CN" w:bidi="ar-SA"/>
        </w:rPr>
      </w:pPr>
      <w:r>
        <w:rPr>
          <w:rStyle w:val="22"/>
          <w:rFonts w:ascii="宋体" w:hAnsi="宋体"/>
          <w:b w:val="0"/>
          <w:i w:val="0"/>
          <w:caps w:val="0"/>
          <w:spacing w:val="0"/>
          <w:w w:val="100"/>
          <w:kern w:val="2"/>
          <w:sz w:val="21"/>
          <w:szCs w:val="28"/>
          <w:lang w:val="en-US" w:eastAsia="zh-CN" w:bidi="ar-SA"/>
        </w:rPr>
        <w:t>填写说明：</w:t>
      </w:r>
    </w:p>
    <w:p>
      <w:pPr>
        <w:numPr>
          <w:ilvl w:val="0"/>
          <w:numId w:val="5"/>
        </w:numPr>
        <w:snapToGrid/>
        <w:spacing w:before="0" w:beforeAutospacing="0" w:after="0" w:afterAutospacing="0" w:line="240" w:lineRule="auto"/>
        <w:ind w:left="480" w:hanging="48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开标一览表不得填报选择性报价，否则将作为无效投标；</w:t>
      </w:r>
    </w:p>
    <w:p>
      <w:pPr>
        <w:numPr>
          <w:ilvl w:val="0"/>
          <w:numId w:val="5"/>
        </w:numPr>
        <w:snapToGrid/>
        <w:spacing w:before="0" w:beforeAutospacing="0" w:after="0" w:afterAutospacing="0" w:line="240" w:lineRule="auto"/>
        <w:ind w:left="480" w:hanging="48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开标一览表中报价与投标分项明细报价表中不符时时，以开标一览表为准；</w:t>
      </w:r>
    </w:p>
    <w:p>
      <w:pPr>
        <w:snapToGrid/>
        <w:spacing w:before="0" w:beforeAutospacing="0" w:after="0" w:afterAutospacing="0" w:line="240" w:lineRule="auto"/>
        <w:ind w:firstLine="2640" w:firstLineChars="600"/>
        <w:jc w:val="both"/>
        <w:textAlignment w:val="baseline"/>
        <w:rPr>
          <w:rStyle w:val="22"/>
          <w:rFonts w:ascii="宋体" w:hAnsi="宋体"/>
          <w:b w:val="0"/>
          <w:i w:val="0"/>
          <w:caps w:val="0"/>
          <w:spacing w:val="0"/>
          <w:w w:val="100"/>
          <w:kern w:val="2"/>
          <w:sz w:val="44"/>
          <w:szCs w:val="21"/>
          <w:lang w:val="en-US" w:eastAsia="zh-CN" w:bidi="ar-SA"/>
        </w:rPr>
      </w:pPr>
    </w:p>
    <w:p>
      <w:pPr>
        <w:snapToGrid/>
        <w:spacing w:before="0" w:beforeAutospacing="0" w:after="0" w:afterAutospacing="0" w:line="240" w:lineRule="auto"/>
        <w:ind w:firstLine="48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240" w:lineRule="auto"/>
        <w:ind w:firstLine="480"/>
        <w:jc w:val="both"/>
        <w:textAlignment w:val="baseline"/>
        <w:rPr>
          <w:rStyle w:val="22"/>
          <w:rFonts w:ascii="宋体" w:hAnsi="宋体"/>
          <w:b w:val="0"/>
          <w:i w:val="0"/>
          <w:caps w:val="0"/>
          <w:spacing w:val="0"/>
          <w:w w:val="100"/>
          <w:kern w:val="2"/>
          <w:sz w:val="24"/>
          <w:szCs w:val="21"/>
          <w:lang w:val="en-US" w:eastAsia="zh-CN" w:bidi="ar-SA"/>
        </w:rPr>
      </w:pPr>
    </w:p>
    <w:p>
      <w:pPr>
        <w:snapToGrid/>
        <w:spacing w:before="0" w:beforeAutospacing="0" w:after="0" w:afterAutospacing="0" w:line="240" w:lineRule="auto"/>
        <w:ind w:firstLine="480"/>
        <w:jc w:val="right"/>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cs="宋体"/>
          <w:b w:val="0"/>
          <w:bCs/>
          <w:i w:val="0"/>
          <w:caps w:val="0"/>
          <w:spacing w:val="0"/>
          <w:w w:val="100"/>
          <w:kern w:val="2"/>
          <w:sz w:val="24"/>
          <w:szCs w:val="21"/>
          <w:lang w:val="en-US" w:eastAsia="zh-CN" w:bidi="ar-SA"/>
        </w:rPr>
        <w:t>供应商名称（公章）：</w:t>
      </w:r>
    </w:p>
    <w:p>
      <w:pPr>
        <w:snapToGrid/>
        <w:spacing w:before="0" w:beforeAutospacing="0" w:after="0" w:afterAutospacing="0" w:line="240" w:lineRule="auto"/>
        <w:ind w:firstLine="480"/>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 xml:space="preserve">                                              日期：  </w:t>
      </w:r>
      <w:r>
        <w:rPr>
          <w:rStyle w:val="22"/>
          <w:rFonts w:ascii="宋体" w:hAnsi="宋体"/>
          <w:b w:val="0"/>
          <w:i w:val="0"/>
          <w:caps w:val="0"/>
          <w:spacing w:val="0"/>
          <w:w w:val="100"/>
          <w:kern w:val="2"/>
          <w:sz w:val="24"/>
          <w:szCs w:val="21"/>
          <w:u w:val="single" w:color="000000"/>
          <w:lang w:val="en-US" w:eastAsia="zh-CN" w:bidi="ar-SA"/>
        </w:rPr>
        <w:t xml:space="preserve">     </w:t>
      </w:r>
      <w:r>
        <w:rPr>
          <w:rStyle w:val="22"/>
          <w:rFonts w:ascii="宋体" w:hAnsi="宋体"/>
          <w:b w:val="0"/>
          <w:i w:val="0"/>
          <w:caps w:val="0"/>
          <w:spacing w:val="0"/>
          <w:w w:val="100"/>
          <w:kern w:val="2"/>
          <w:sz w:val="24"/>
          <w:szCs w:val="21"/>
          <w:lang w:val="en-US" w:eastAsia="zh-CN" w:bidi="ar-SA"/>
        </w:rPr>
        <w:t>年</w:t>
      </w:r>
      <w:r>
        <w:rPr>
          <w:rStyle w:val="22"/>
          <w:rFonts w:ascii="宋体" w:hAnsi="宋体"/>
          <w:b w:val="0"/>
          <w:i w:val="0"/>
          <w:caps w:val="0"/>
          <w:spacing w:val="0"/>
          <w:w w:val="100"/>
          <w:kern w:val="2"/>
          <w:sz w:val="24"/>
          <w:szCs w:val="21"/>
          <w:u w:val="single" w:color="000000"/>
          <w:lang w:val="en-US" w:eastAsia="zh-CN" w:bidi="ar-SA"/>
        </w:rPr>
        <w:t xml:space="preserve">   </w:t>
      </w:r>
      <w:r>
        <w:rPr>
          <w:rStyle w:val="22"/>
          <w:rFonts w:ascii="宋体" w:hAnsi="宋体"/>
          <w:b w:val="0"/>
          <w:i w:val="0"/>
          <w:caps w:val="0"/>
          <w:spacing w:val="0"/>
          <w:w w:val="100"/>
          <w:kern w:val="2"/>
          <w:sz w:val="24"/>
          <w:szCs w:val="21"/>
          <w:lang w:val="en-US" w:eastAsia="zh-CN" w:bidi="ar-SA"/>
        </w:rPr>
        <w:t>月</w:t>
      </w:r>
      <w:r>
        <w:rPr>
          <w:rStyle w:val="22"/>
          <w:rFonts w:ascii="宋体" w:hAnsi="宋体"/>
          <w:b w:val="0"/>
          <w:i w:val="0"/>
          <w:caps w:val="0"/>
          <w:spacing w:val="0"/>
          <w:w w:val="100"/>
          <w:kern w:val="2"/>
          <w:sz w:val="24"/>
          <w:szCs w:val="21"/>
          <w:u w:val="single" w:color="000000"/>
          <w:lang w:val="en-US" w:eastAsia="zh-CN" w:bidi="ar-SA"/>
        </w:rPr>
        <w:t xml:space="preserve">   </w:t>
      </w:r>
      <w:r>
        <w:rPr>
          <w:rStyle w:val="22"/>
          <w:rFonts w:ascii="宋体" w:hAnsi="宋体"/>
          <w:b w:val="0"/>
          <w:i w:val="0"/>
          <w:caps w:val="0"/>
          <w:spacing w:val="0"/>
          <w:w w:val="100"/>
          <w:kern w:val="2"/>
          <w:sz w:val="24"/>
          <w:szCs w:val="21"/>
          <w:lang w:val="en-US" w:eastAsia="zh-CN" w:bidi="ar-SA"/>
        </w:rPr>
        <w:t>日</w:t>
      </w: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2"/>
          <w:szCs w:val="32"/>
          <w:lang w:val="en-US" w:eastAsia="zh-CN" w:bidi="ar-SA"/>
        </w:rPr>
      </w:pPr>
    </w:p>
    <w:p>
      <w:pPr>
        <w:snapToGrid/>
        <w:spacing w:before="0" w:beforeAutospacing="0" w:after="0" w:afterAutospacing="0" w:line="240" w:lineRule="auto"/>
        <w:jc w:val="both"/>
        <w:textAlignment w:val="baseline"/>
        <w:rPr>
          <w:rStyle w:val="22"/>
          <w:rFonts w:ascii="宋体" w:hAnsi="宋体"/>
          <w:b/>
          <w:i w:val="0"/>
          <w:caps w:val="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t>六、投标产品配置及分项报价表（格式）</w:t>
      </w:r>
    </w:p>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投标人全称（加盖公章）：</w:t>
      </w:r>
    </w:p>
    <w:tbl>
      <w:tblPr>
        <w:tblStyle w:val="7"/>
        <w:tblW w:w="958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92"/>
        <w:gridCol w:w="2369"/>
        <w:gridCol w:w="1442"/>
        <w:gridCol w:w="2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7" w:hRule="atLeast"/>
        </w:trPr>
        <w:tc>
          <w:tcPr>
            <w:tcW w:w="2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1</w:t>
            </w:r>
          </w:p>
        </w:tc>
        <w:tc>
          <w:tcPr>
            <w:tcW w:w="2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2</w:t>
            </w:r>
          </w:p>
        </w:tc>
        <w:tc>
          <w:tcPr>
            <w:tcW w:w="144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3</w:t>
            </w:r>
          </w:p>
        </w:tc>
        <w:tc>
          <w:tcPr>
            <w:tcW w:w="27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2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货物名称及规格、型号</w:t>
            </w:r>
          </w:p>
        </w:tc>
        <w:tc>
          <w:tcPr>
            <w:tcW w:w="2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数量</w:t>
            </w:r>
          </w:p>
        </w:tc>
        <w:tc>
          <w:tcPr>
            <w:tcW w:w="144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单价</w:t>
            </w:r>
          </w:p>
        </w:tc>
        <w:tc>
          <w:tcPr>
            <w:tcW w:w="27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0" w:hRule="atLeast"/>
        </w:trPr>
        <w:tc>
          <w:tcPr>
            <w:tcW w:w="2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2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144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27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0" w:hRule="atLeast"/>
        </w:trPr>
        <w:tc>
          <w:tcPr>
            <w:tcW w:w="2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2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144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27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0" w:hRule="atLeast"/>
        </w:trPr>
        <w:tc>
          <w:tcPr>
            <w:tcW w:w="2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2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144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27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5" w:hRule="atLeast"/>
        </w:trPr>
        <w:tc>
          <w:tcPr>
            <w:tcW w:w="2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2369"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144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c>
          <w:tcPr>
            <w:tcW w:w="278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93" w:hRule="atLeast"/>
        </w:trPr>
        <w:tc>
          <w:tcPr>
            <w:tcW w:w="299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合计</w:t>
            </w:r>
          </w:p>
        </w:tc>
        <w:tc>
          <w:tcPr>
            <w:tcW w:w="6592"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 </w:t>
            </w:r>
          </w:p>
        </w:tc>
      </w:tr>
    </w:tbl>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法定代表人或授权代表签字：</w:t>
      </w:r>
    </w:p>
    <w:p>
      <w:pPr>
        <w:snapToGrid/>
        <w:spacing w:before="0" w:beforeAutospacing="0" w:after="0" w:afterAutospacing="0" w:line="360" w:lineRule="auto"/>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1、此表可以根据需要自行增减行数。</w:t>
      </w:r>
    </w:p>
    <w:p>
      <w:pPr>
        <w:snapToGrid/>
        <w:spacing w:before="0" w:beforeAutospacing="0" w:after="0" w:afterAutospacing="0" w:line="360" w:lineRule="auto"/>
        <w:jc w:val="both"/>
        <w:textAlignment w:val="baseline"/>
        <w:rPr>
          <w:rStyle w:val="22"/>
          <w:rFonts w:ascii="宋体" w:hAnsi="宋体"/>
          <w:b/>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2、项目如有分包，请各谈判供应商按投报的分包分别列表。</w:t>
      </w: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val="0"/>
        <w:spacing w:before="50" w:beforeAutospacing="0" w:after="50" w:afterAutospacing="0" w:line="240" w:lineRule="auto"/>
        <w:jc w:val="both"/>
        <w:textAlignment w:val="baseline"/>
        <w:rPr>
          <w:rStyle w:val="22"/>
          <w:rFonts w:ascii="宋体" w:hAnsi="宋体"/>
          <w:b w:val="0"/>
          <w:i w:val="0"/>
          <w:caps w:val="0"/>
          <w:spacing w:val="0"/>
          <w:w w:val="100"/>
          <w:kern w:val="2"/>
          <w:sz w:val="32"/>
          <w:szCs w:val="32"/>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t>七、技术参数响应及偏离表（如有）</w:t>
      </w:r>
    </w:p>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投标人全称（加盖公章）：       </w:t>
      </w:r>
    </w:p>
    <w:tbl>
      <w:tblPr>
        <w:tblStyle w:val="7"/>
        <w:tblW w:w="916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2852"/>
        <w:gridCol w:w="2852"/>
        <w:gridCol w:w="1308"/>
        <w:gridCol w:w="1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84"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序号</w:t>
            </w:r>
          </w:p>
        </w:tc>
        <w:tc>
          <w:tcPr>
            <w:tcW w:w="2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招标要求</w:t>
            </w:r>
          </w:p>
        </w:tc>
        <w:tc>
          <w:tcPr>
            <w:tcW w:w="285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投标响应</w:t>
            </w:r>
          </w:p>
        </w:tc>
        <w:tc>
          <w:tcPr>
            <w:tcW w:w="1308"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超出、符合或偏离</w:t>
            </w:r>
          </w:p>
        </w:tc>
        <w:tc>
          <w:tcPr>
            <w:tcW w:w="11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0" w:hRule="atLeast"/>
        </w:trPr>
        <w:tc>
          <w:tcPr>
            <w:tcW w:w="984"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2852"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c>
          <w:tcPr>
            <w:tcW w:w="117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tc>
      </w:tr>
    </w:tbl>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法定代表人或授权代表签字：</w:t>
      </w: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注：1、按照基本技术要求详细填列。</w:t>
      </w:r>
    </w:p>
    <w:p>
      <w:pPr>
        <w:numPr>
          <w:ilvl w:val="0"/>
          <w:numId w:val="6"/>
        </w:numPr>
        <w:snapToGrid/>
        <w:spacing w:before="0" w:beforeAutospacing="0" w:after="0" w:afterAutospacing="0" w:line="240" w:lineRule="auto"/>
        <w:ind w:left="840" w:hanging="360"/>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行数不够，可自行添加。</w:t>
      </w:r>
    </w:p>
    <w:p>
      <w:pPr>
        <w:snapToGrid/>
        <w:spacing w:before="0" w:beforeAutospacing="0" w:after="0" w:afterAutospacing="0" w:line="360" w:lineRule="auto"/>
        <w:ind w:firstLine="480"/>
        <w:jc w:val="both"/>
        <w:textAlignment w:val="baseline"/>
        <w:rPr>
          <w:rStyle w:val="22"/>
          <w:rFonts w:ascii="宋体" w:hAnsi="宋体" w:cs="宋体"/>
          <w:b w:val="0"/>
          <w:bCs/>
          <w:i w:val="0"/>
          <w:caps w:val="0"/>
          <w:spacing w:val="0"/>
          <w:w w:val="100"/>
          <w:kern w:val="2"/>
          <w:sz w:val="24"/>
          <w:szCs w:val="21"/>
          <w:lang w:val="en-US" w:eastAsia="zh-CN" w:bidi="ar-SA"/>
        </w:rPr>
      </w:pPr>
      <w:r>
        <w:rPr>
          <w:rStyle w:val="22"/>
          <w:rFonts w:ascii="宋体" w:hAnsi="宋体" w:cs="宋体"/>
          <w:b w:val="0"/>
          <w:bCs/>
          <w:i w:val="0"/>
          <w:caps w:val="0"/>
          <w:spacing w:val="0"/>
          <w:w w:val="100"/>
          <w:kern w:val="2"/>
          <w:sz w:val="24"/>
          <w:szCs w:val="21"/>
          <w:lang w:val="en-US" w:eastAsia="zh-CN" w:bidi="ar-SA"/>
        </w:rPr>
        <w:t>3、技术偏离表应针对项目需求逐条应答。</w:t>
      </w: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6"/>
          <w:szCs w:val="21"/>
          <w:lang w:val="en-US" w:eastAsia="zh-CN" w:bidi="ar-SA"/>
        </w:rPr>
      </w:pPr>
    </w:p>
    <w:p>
      <w:pPr>
        <w:snapToGrid/>
        <w:spacing w:before="0" w:beforeAutospacing="0" w:after="0" w:afterAutospacing="0" w:line="240" w:lineRule="auto"/>
        <w:jc w:val="center"/>
        <w:textAlignment w:val="baseline"/>
        <w:rPr>
          <w:rStyle w:val="22"/>
          <w:rFonts w:ascii="宋体" w:hAnsi="宋体"/>
          <w:b/>
          <w:i w:val="0"/>
          <w:caps w:val="0"/>
          <w:spacing w:val="0"/>
          <w:w w:val="100"/>
          <w:kern w:val="2"/>
          <w:sz w:val="36"/>
          <w:szCs w:val="21"/>
          <w:lang w:val="en-US" w:eastAsia="zh-CN" w:bidi="ar-SA"/>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t>八、商务条款响应及偏离表（如有）</w:t>
      </w:r>
    </w:p>
    <w:p>
      <w:pPr>
        <w:snapToGrid/>
        <w:spacing w:before="0" w:beforeAutospacing="0" w:after="0" w:afterAutospacing="0" w:line="240" w:lineRule="auto"/>
        <w:jc w:val="center"/>
        <w:textAlignment w:val="baseline"/>
        <w:rPr>
          <w:rStyle w:val="22"/>
          <w:rFonts w:ascii="宋体" w:hAnsi="宋体"/>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 xml:space="preserve">投标人全称（加盖公章）：        </w:t>
      </w:r>
    </w:p>
    <w:tbl>
      <w:tblPr>
        <w:tblStyle w:val="7"/>
        <w:tblW w:w="8528"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48"/>
        <w:gridCol w:w="2700"/>
        <w:gridCol w:w="1260"/>
        <w:gridCol w:w="302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42"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1"/>
                <w:lang w:val="en-US" w:eastAsia="zh-CN" w:bidi="ar-SA"/>
              </w:rPr>
              <w:t>项目</w:t>
            </w:r>
          </w:p>
        </w:tc>
        <w:tc>
          <w:tcPr>
            <w:tcW w:w="270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1"/>
                <w:lang w:val="en-US" w:eastAsia="zh-CN" w:bidi="ar-SA"/>
              </w:rPr>
              <w:t>招标文件要求</w:t>
            </w:r>
          </w:p>
        </w:tc>
        <w:tc>
          <w:tcPr>
            <w:tcW w:w="126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1"/>
                <w:lang w:val="en-US" w:eastAsia="zh-CN" w:bidi="ar-SA"/>
              </w:rPr>
              <w:t>是否响应</w:t>
            </w:r>
          </w:p>
        </w:tc>
        <w:tc>
          <w:tcPr>
            <w:tcW w:w="302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1"/>
                <w:lang w:val="en-US" w:eastAsia="zh-CN" w:bidi="ar-SA"/>
              </w:rPr>
              <w:t>投标人的承诺或说明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69"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1"/>
                <w:lang w:val="en-US" w:eastAsia="zh-CN" w:bidi="ar-SA"/>
              </w:rPr>
              <w:t>质保期</w:t>
            </w:r>
          </w:p>
        </w:tc>
        <w:tc>
          <w:tcPr>
            <w:tcW w:w="270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302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9"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1"/>
                <w:lang w:val="en-US" w:eastAsia="zh-CN" w:bidi="ar-SA"/>
              </w:rPr>
              <w:t>售后技术服务要求</w:t>
            </w:r>
          </w:p>
        </w:tc>
        <w:tc>
          <w:tcPr>
            <w:tcW w:w="270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302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1"/>
                <w:lang w:val="en-US" w:eastAsia="zh-CN" w:bidi="ar-SA"/>
              </w:rPr>
              <w:t>交货时间</w:t>
            </w:r>
          </w:p>
        </w:tc>
        <w:tc>
          <w:tcPr>
            <w:tcW w:w="270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1"/>
                <w:lang w:val="en-US" w:eastAsia="zh-CN" w:bidi="ar-SA"/>
              </w:rPr>
              <w:t>合同签订后</w:t>
            </w:r>
            <w:r>
              <w:rPr>
                <w:rStyle w:val="22"/>
                <w:rFonts w:ascii="宋体" w:hAnsi="宋体"/>
                <w:b w:val="0"/>
                <w:i w:val="0"/>
                <w:caps w:val="0"/>
                <w:spacing w:val="0"/>
                <w:w w:val="100"/>
                <w:kern w:val="2"/>
                <w:sz w:val="24"/>
                <w:szCs w:val="21"/>
                <w:u w:val="single" w:color="000000"/>
                <w:lang w:val="en-US" w:eastAsia="zh-CN" w:bidi="ar-SA"/>
              </w:rPr>
              <w:t xml:space="preserve">     </w:t>
            </w:r>
            <w:r>
              <w:rPr>
                <w:rStyle w:val="22"/>
                <w:rFonts w:ascii="宋体" w:hAnsi="宋体"/>
                <w:b w:val="0"/>
                <w:i w:val="0"/>
                <w:caps w:val="0"/>
                <w:spacing w:val="0"/>
                <w:w w:val="100"/>
                <w:kern w:val="2"/>
                <w:sz w:val="24"/>
                <w:szCs w:val="21"/>
                <w:lang w:val="en-US" w:eastAsia="zh-CN" w:bidi="ar-SA"/>
              </w:rPr>
              <w:t>天内</w:t>
            </w:r>
            <w:r>
              <w:rPr>
                <w:rStyle w:val="22"/>
                <w:rFonts w:ascii="宋体" w:hAnsi="宋体"/>
                <w:b w:val="0"/>
                <w:i w:val="0"/>
                <w:caps w:val="0"/>
                <w:spacing w:val="0"/>
                <w:w w:val="100"/>
                <w:kern w:val="2"/>
                <w:sz w:val="24"/>
                <w:szCs w:val="21"/>
                <w:u w:val="single" w:color="000000"/>
                <w:lang w:val="en-US" w:eastAsia="zh-CN" w:bidi="ar-SA"/>
              </w:rPr>
              <w:t xml:space="preserve"> </w:t>
            </w:r>
          </w:p>
        </w:tc>
        <w:tc>
          <w:tcPr>
            <w:tcW w:w="126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ind w:left="43"/>
              <w:jc w:val="both"/>
              <w:textAlignment w:val="baseline"/>
              <w:rPr>
                <w:rStyle w:val="22"/>
                <w:rFonts w:ascii="宋体" w:hAnsi="宋体"/>
                <w:b w:val="0"/>
                <w:i w:val="0"/>
                <w:caps w:val="0"/>
                <w:spacing w:val="0"/>
                <w:w w:val="100"/>
                <w:kern w:val="2"/>
                <w:sz w:val="24"/>
                <w:szCs w:val="20"/>
                <w:lang w:val="en-US" w:eastAsia="zh-CN" w:bidi="ar-SA"/>
              </w:rPr>
            </w:pPr>
          </w:p>
        </w:tc>
        <w:tc>
          <w:tcPr>
            <w:tcW w:w="302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ind w:left="43"/>
              <w:jc w:val="both"/>
              <w:textAlignment w:val="baseline"/>
              <w:rPr>
                <w:rStyle w:val="22"/>
                <w:rFonts w:ascii="宋体" w:hAnsi="宋体"/>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4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交货方式</w:t>
            </w:r>
          </w:p>
        </w:tc>
        <w:tc>
          <w:tcPr>
            <w:tcW w:w="270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1"/>
                <w:lang w:val="en-US" w:eastAsia="zh-CN" w:bidi="ar-SA"/>
              </w:rPr>
            </w:pPr>
          </w:p>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1"/>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ind w:left="43"/>
              <w:jc w:val="both"/>
              <w:textAlignment w:val="baseline"/>
              <w:rPr>
                <w:rStyle w:val="22"/>
                <w:rFonts w:ascii="宋体" w:hAnsi="宋体"/>
                <w:b w:val="0"/>
                <w:i w:val="0"/>
                <w:caps w:val="0"/>
                <w:spacing w:val="0"/>
                <w:w w:val="100"/>
                <w:kern w:val="2"/>
                <w:sz w:val="24"/>
                <w:szCs w:val="20"/>
                <w:lang w:val="en-US" w:eastAsia="zh-CN" w:bidi="ar-SA"/>
              </w:rPr>
            </w:pPr>
          </w:p>
        </w:tc>
        <w:tc>
          <w:tcPr>
            <w:tcW w:w="302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ind w:left="43"/>
              <w:jc w:val="both"/>
              <w:textAlignment w:val="baseline"/>
              <w:rPr>
                <w:rStyle w:val="22"/>
                <w:rFonts w:ascii="宋体" w:hAnsi="宋体"/>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6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交货地点</w:t>
            </w:r>
          </w:p>
        </w:tc>
        <w:tc>
          <w:tcPr>
            <w:tcW w:w="270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1"/>
                <w:lang w:val="en-US" w:eastAsia="zh-CN" w:bidi="ar-SA"/>
              </w:rPr>
            </w:pPr>
          </w:p>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1"/>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ind w:left="43"/>
              <w:jc w:val="both"/>
              <w:textAlignment w:val="baseline"/>
              <w:rPr>
                <w:rStyle w:val="22"/>
                <w:rFonts w:ascii="宋体" w:hAnsi="宋体"/>
                <w:b w:val="0"/>
                <w:i w:val="0"/>
                <w:caps w:val="0"/>
                <w:spacing w:val="0"/>
                <w:w w:val="100"/>
                <w:kern w:val="2"/>
                <w:sz w:val="24"/>
                <w:szCs w:val="20"/>
                <w:lang w:val="en-US" w:eastAsia="zh-CN" w:bidi="ar-SA"/>
              </w:rPr>
            </w:pPr>
          </w:p>
        </w:tc>
        <w:tc>
          <w:tcPr>
            <w:tcW w:w="302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ind w:left="43"/>
              <w:jc w:val="both"/>
              <w:textAlignment w:val="baseline"/>
              <w:rPr>
                <w:rStyle w:val="22"/>
                <w:rFonts w:ascii="宋体" w:hAnsi="宋体"/>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1"/>
                <w:lang w:val="en-US" w:eastAsia="zh-CN" w:bidi="ar-SA"/>
              </w:rPr>
              <w:t>付款方式</w:t>
            </w:r>
          </w:p>
        </w:tc>
        <w:tc>
          <w:tcPr>
            <w:tcW w:w="270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302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0"/>
                <w:lang w:val="en-US" w:eastAsia="zh-CN" w:bidi="ar-SA"/>
              </w:rPr>
              <w:t>投标货币</w:t>
            </w:r>
          </w:p>
        </w:tc>
        <w:tc>
          <w:tcPr>
            <w:tcW w:w="270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302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00" w:hRule="atLeast"/>
        </w:trPr>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1"/>
                <w:lang w:val="en-US" w:eastAsia="zh-CN" w:bidi="ar-SA"/>
              </w:rPr>
            </w:pPr>
            <w:r>
              <w:rPr>
                <w:rStyle w:val="22"/>
                <w:rFonts w:ascii="宋体" w:hAnsi="宋体"/>
                <w:b w:val="0"/>
                <w:i w:val="0"/>
                <w:caps w:val="0"/>
                <w:spacing w:val="0"/>
                <w:w w:val="100"/>
                <w:kern w:val="2"/>
                <w:sz w:val="24"/>
                <w:szCs w:val="21"/>
                <w:lang w:val="en-US" w:eastAsia="zh-CN" w:bidi="ar-SA"/>
              </w:rPr>
              <w:t>备品备件及耗材等要求</w:t>
            </w:r>
          </w:p>
        </w:tc>
        <w:tc>
          <w:tcPr>
            <w:tcW w:w="270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302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1548"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r>
              <w:rPr>
                <w:rStyle w:val="22"/>
                <w:rFonts w:ascii="宋体" w:hAnsi="宋体"/>
                <w:b w:val="0"/>
                <w:i w:val="0"/>
                <w:caps w:val="0"/>
                <w:spacing w:val="0"/>
                <w:w w:val="100"/>
                <w:kern w:val="2"/>
                <w:sz w:val="24"/>
                <w:szCs w:val="21"/>
                <w:lang w:val="en-US" w:eastAsia="zh-CN" w:bidi="ar-SA"/>
              </w:rPr>
              <w:t>其他</w:t>
            </w:r>
          </w:p>
        </w:tc>
        <w:tc>
          <w:tcPr>
            <w:tcW w:w="270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126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c>
          <w:tcPr>
            <w:tcW w:w="3020" w:type="dxa"/>
            <w:tcBorders>
              <w:top w:val="single" w:color="000000" w:sz="4" w:space="0"/>
              <w:left w:val="single" w:color="000000" w:sz="4" w:space="0"/>
              <w:bottom w:val="single" w:color="000000" w:sz="4" w:space="0"/>
              <w:right w:val="single" w:color="000000" w:sz="4" w:space="0"/>
            </w:tcBorders>
            <w:vAlign w:val="top"/>
          </w:tcPr>
          <w:p>
            <w:pPr>
              <w:snapToGrid w:val="0"/>
              <w:spacing w:before="145" w:beforeAutospacing="0" w:after="0" w:afterAutospacing="0" w:line="240" w:lineRule="auto"/>
              <w:jc w:val="both"/>
              <w:textAlignment w:val="baseline"/>
              <w:rPr>
                <w:rStyle w:val="22"/>
                <w:rFonts w:ascii="宋体" w:hAnsi="宋体"/>
                <w:b w:val="0"/>
                <w:i w:val="0"/>
                <w:caps w:val="0"/>
                <w:spacing w:val="0"/>
                <w:w w:val="100"/>
                <w:kern w:val="2"/>
                <w:sz w:val="24"/>
                <w:szCs w:val="20"/>
                <w:lang w:val="en-US" w:eastAsia="zh-CN" w:bidi="ar-SA"/>
              </w:rPr>
            </w:pPr>
          </w:p>
        </w:tc>
      </w:tr>
    </w:tbl>
    <w:p>
      <w:pPr>
        <w:snapToGrid/>
        <w:spacing w:before="0" w:beforeAutospacing="0" w:after="0" w:afterAutospacing="0" w:line="240" w:lineRule="auto"/>
        <w:jc w:val="both"/>
        <w:textAlignment w:val="baseline"/>
        <w:rPr>
          <w:rStyle w:val="22"/>
          <w:rFonts w:ascii="宋体" w:hAnsi="宋体"/>
          <w:b w:val="0"/>
          <w:i w:val="0"/>
          <w:caps w:val="0"/>
          <w:spacing w:val="0"/>
          <w:w w:val="100"/>
          <w:kern w:val="2"/>
          <w:sz w:val="24"/>
          <w:szCs w:val="24"/>
          <w:lang w:val="en-US" w:eastAsia="zh-CN" w:bidi="ar-SA"/>
        </w:rPr>
      </w:pPr>
      <w:r>
        <w:rPr>
          <w:rStyle w:val="22"/>
          <w:rFonts w:ascii="宋体" w:hAnsi="宋体"/>
          <w:b w:val="0"/>
          <w:i w:val="0"/>
          <w:caps w:val="0"/>
          <w:spacing w:val="0"/>
          <w:w w:val="100"/>
          <w:kern w:val="2"/>
          <w:sz w:val="24"/>
          <w:szCs w:val="24"/>
          <w:lang w:val="en-US" w:eastAsia="zh-CN" w:bidi="ar-SA"/>
        </w:rPr>
        <w:t>法定代表人或授权代表签字：</w:t>
      </w: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pStyle w:val="14"/>
        <w:widowControl/>
        <w:snapToGrid/>
        <w:spacing w:before="0" w:beforeAutospacing="0" w:after="0" w:afterAutospacing="0" w:line="240" w:lineRule="auto"/>
        <w:ind w:firstLine="420"/>
        <w:jc w:val="both"/>
        <w:textAlignment w:val="baseline"/>
        <w:rPr>
          <w:rStyle w:val="22"/>
          <w:rFonts w:ascii="宋体" w:hAnsi="宋体"/>
          <w:b w:val="0"/>
          <w:i w:val="0"/>
          <w:caps w:val="0"/>
          <w:spacing w:val="0"/>
          <w:w w:val="100"/>
          <w:sz w:val="21"/>
        </w:rPr>
      </w:pPr>
    </w:p>
    <w:p>
      <w:pPr>
        <w:snapToGrid/>
        <w:spacing w:before="0" w:beforeAutospacing="0" w:after="0" w:afterAutospacing="0" w:line="480" w:lineRule="auto"/>
        <w:jc w:val="both"/>
        <w:textAlignment w:val="baseline"/>
        <w:rPr>
          <w:rStyle w:val="22"/>
          <w:rFonts w:ascii="宋体" w:hAnsi="宋体"/>
          <w:b w:val="0"/>
          <w:i w:val="0"/>
          <w:caps w:val="0"/>
          <w:spacing w:val="0"/>
          <w:w w:val="100"/>
          <w:kern w:val="2"/>
          <w:sz w:val="30"/>
          <w:szCs w:val="21"/>
          <w:lang w:val="en-US" w:eastAsia="zh-CN" w:bidi="ar-SA"/>
        </w:rPr>
      </w:pPr>
      <w:r>
        <w:rPr>
          <w:rStyle w:val="22"/>
          <w:rFonts w:ascii="宋体" w:hAnsi="宋体"/>
          <w:b w:val="0"/>
          <w:i w:val="0"/>
          <w:caps w:val="0"/>
          <w:spacing w:val="0"/>
          <w:w w:val="100"/>
          <w:kern w:val="2"/>
          <w:sz w:val="30"/>
          <w:szCs w:val="21"/>
          <w:lang w:val="en-US" w:eastAsia="zh-CN" w:bidi="ar-SA"/>
        </w:rPr>
        <w:t xml:space="preserve">    </w:t>
      </w:r>
    </w:p>
    <w:p>
      <w:pPr>
        <w:pStyle w:val="14"/>
        <w:widowControl/>
        <w:snapToGrid/>
        <w:spacing w:before="0" w:beforeAutospacing="0" w:after="0" w:afterAutospacing="0" w:line="240" w:lineRule="auto"/>
        <w:ind w:firstLine="0"/>
        <w:jc w:val="both"/>
        <w:textAlignment w:val="baseline"/>
        <w:rPr>
          <w:rStyle w:val="22"/>
          <w:rFonts w:ascii="宋体" w:hAnsi="宋体"/>
          <w:b w:val="0"/>
          <w:i w:val="0"/>
          <w:caps w:val="0"/>
          <w:spacing w:val="0"/>
          <w:w w:val="100"/>
          <w:sz w:val="24"/>
        </w:rPr>
      </w:pP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br w:type="page"/>
      </w:r>
    </w:p>
    <w:p>
      <w:pPr>
        <w:snapToGrid w:val="0"/>
        <w:spacing w:before="50" w:beforeAutospacing="0" w:after="50" w:afterAutospacing="0" w:line="240" w:lineRule="auto"/>
        <w:jc w:val="center"/>
        <w:textAlignment w:val="baseline"/>
        <w:rPr>
          <w:rStyle w:val="22"/>
          <w:rFonts w:ascii="宋体" w:hAnsi="宋体"/>
          <w:b w:val="0"/>
          <w:i w:val="0"/>
          <w:caps w:val="0"/>
          <w:spacing w:val="0"/>
          <w:w w:val="100"/>
          <w:kern w:val="2"/>
          <w:sz w:val="32"/>
          <w:szCs w:val="32"/>
          <w:lang w:val="en-US" w:eastAsia="zh-CN" w:bidi="ar-SA"/>
        </w:rPr>
      </w:pPr>
      <w:r>
        <w:rPr>
          <w:rStyle w:val="22"/>
          <w:rFonts w:ascii="宋体" w:hAnsi="宋体"/>
          <w:b w:val="0"/>
          <w:i w:val="0"/>
          <w:caps w:val="0"/>
          <w:spacing w:val="0"/>
          <w:w w:val="100"/>
          <w:kern w:val="2"/>
          <w:sz w:val="32"/>
          <w:szCs w:val="32"/>
          <w:lang w:val="en-US" w:eastAsia="zh-CN" w:bidi="ar-SA"/>
        </w:rPr>
        <w:t>九、技术方案、服务承诺、培训承诺等</w:t>
      </w:r>
    </w:p>
    <w:sectPr>
      <w:headerReference r:id="rId3" w:type="default"/>
      <w:footerReference r:id="rId4" w:type="default"/>
      <w:pgSz w:w="11906" w:h="16838"/>
      <w:pgMar w:top="1417" w:right="1588" w:bottom="1417" w:left="1365" w:header="851" w:footer="907" w:gutter="0"/>
      <w:lnNumType w:countBy="0"/>
      <w:cols w:space="425" w:num="1"/>
      <w:vAlign w:val="top"/>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jc w:val="center"/>
      <w:textAlignment w:val="baseline"/>
      <w:rPr>
        <w:rStyle w:val="22"/>
        <w:b/>
        <w:i/>
        <w:kern w:val="2"/>
        <w:sz w:val="18"/>
        <w:szCs w:val="18"/>
        <w:lang w:val="en-US" w:eastAsia="zh-CN" w:bidi="ar-SA"/>
      </w:rPr>
    </w:pPr>
    <w:r>
      <w:rPr>
        <w:rStyle w:val="22"/>
        <w:kern w:val="2"/>
        <w:sz w:val="20"/>
        <w:szCs w:val="18"/>
        <w:lang w:val="en-US" w:eastAsia="zh-CN" w:bidi="ar-SA"/>
      </w:rPr>
      <w:pict>
        <v:shape id="_x0000_s4097" o:spid="_x0000_s4097"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v:imagedata o:title=""/>
          <o:lock v:ext="edit"/>
          <v:textbox inset="0mm,0mm,0mm,0mm">
            <w:txbxContent>
              <w:p>
                <w:pPr>
                  <w:pStyle w:val="4"/>
                  <w:widowControl/>
                  <w:snapToGrid w:val="0"/>
                  <w:jc w:val="left"/>
                  <w:textAlignment w:val="baseline"/>
                  <w:rPr>
                    <w:rStyle w:val="60"/>
                    <w:rFonts w:ascii="宋体" w:hAnsi="宋体"/>
                    <w:kern w:val="2"/>
                    <w:sz w:val="18"/>
                    <w:szCs w:val="18"/>
                    <w:lang w:val="en-US" w:eastAsia="zh-CN" w:bidi="ar-SA"/>
                  </w:rPr>
                </w:pPr>
              </w:p>
              <w:p>
                <w:pPr>
                  <w:widowControl/>
                  <w:textAlignment w:val="baseline"/>
                  <w:rPr>
                    <w:rStyle w:val="22"/>
                  </w:rPr>
                </w:pPr>
              </w:p>
            </w:txbxContent>
          </v:textbox>
        </v:shape>
      </w:pict>
    </w:r>
    <w:r>
      <w:rPr>
        <w:rStyle w:val="22"/>
        <w:b/>
        <w:i/>
        <w:kern w:val="0"/>
        <w:sz w:val="20"/>
        <w:szCs w:val="18"/>
        <w:lang w:val="en-US" w:eastAsia="zh-CN" w:bidi="ar-S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Bdr>
        <w:bottom w:val="single" w:color="000000" w:sz="6" w:space="1"/>
      </w:pBdr>
      <w:tabs>
        <w:tab w:val="center" w:pos="4153"/>
        <w:tab w:val="right" w:pos="8306"/>
      </w:tabs>
      <w:snapToGrid w:val="0"/>
      <w:spacing w:before="0" w:after="0"/>
      <w:jc w:val="center"/>
      <w:textAlignment w:val="baseline"/>
      <w:rPr>
        <w:rStyle w:val="22"/>
        <w:rFonts w:ascii="宋体" w:hAnsi="宋体" w:eastAsia="隶书"/>
        <w:color w:val="FF0000"/>
        <w:spacing w:val="40"/>
        <w:kern w:val="0"/>
        <w:sz w:val="21"/>
        <w:szCs w:val="21"/>
        <w:lang w:val="en-US" w:eastAsia="zh-CN" w:bidi="ar-SA"/>
      </w:rPr>
    </w:pPr>
    <w:r>
      <w:rPr>
        <w:rStyle w:val="22"/>
        <w:rFonts w:ascii="Times New Roman" w:hAnsi="Times New Roman" w:eastAsia="隶书"/>
        <w:color w:val="FF0000"/>
        <w:spacing w:val="40"/>
        <w:kern w:val="2"/>
        <w:sz w:val="21"/>
        <w:szCs w:val="21"/>
        <w:lang w:val="en-US" w:eastAsia="zh-CN"/>
      </w:rPr>
      <w:t>2021-010W</w:t>
    </w:r>
    <w:r>
      <w:rPr>
        <w:rStyle w:val="22"/>
        <w:rFonts w:ascii="Times New Roman" w:hAnsi="隶书" w:eastAsia="隶书"/>
        <w:color w:val="000000"/>
        <w:spacing w:val="40"/>
        <w:kern w:val="2"/>
        <w:sz w:val="21"/>
        <w:szCs w:val="21"/>
        <w:lang w:val="en-US" w:eastAsia="zh-CN"/>
      </w:rPr>
      <w:t>招标文件</w:t>
    </w:r>
  </w:p>
  <w:p>
    <w:pPr>
      <w:pStyle w:val="5"/>
      <w:widowControl/>
      <w:pBdr>
        <w:bottom w:val="none" w:color="auto" w:sz="0" w:space="0"/>
      </w:pBdr>
      <w:snapToGrid w:val="0"/>
      <w:jc w:val="center"/>
      <w:textAlignment w:val="baseline"/>
      <w:rPr>
        <w:rStyle w:val="22"/>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71"/>
      <w:lvlText w:val="附录%1."/>
      <w:lvlJc w:val="left"/>
      <w:pPr>
        <w:widowControl/>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widowControl/>
        <w:tabs>
          <w:tab w:val="left" w:pos="840"/>
        </w:tabs>
        <w:ind w:left="840" w:hanging="360"/>
        <w:textAlignment w:val="baseline"/>
      </w:pPr>
      <w:rPr>
        <w:rStyle w:val="22"/>
      </w:rPr>
    </w:lvl>
    <w:lvl w:ilvl="1" w:tentative="0">
      <w:start w:val="1"/>
      <w:numFmt w:val="lowerLetter"/>
      <w:lvlText w:val="%1)"/>
      <w:lvlJc w:val="left"/>
      <w:pPr>
        <w:widowControl/>
        <w:tabs>
          <w:tab w:val="left" w:pos="1320"/>
        </w:tabs>
        <w:ind w:left="1320" w:hanging="420"/>
        <w:textAlignment w:val="baseline"/>
      </w:pPr>
      <w:rPr>
        <w:rStyle w:val="22"/>
      </w:rPr>
    </w:lvl>
    <w:lvl w:ilvl="2" w:tentative="0">
      <w:start w:val="1"/>
      <w:numFmt w:val="lowerRoman"/>
      <w:lvlText w:val="%1."/>
      <w:lvlJc w:val="right"/>
      <w:pPr>
        <w:widowControl/>
        <w:tabs>
          <w:tab w:val="left" w:pos="1740"/>
        </w:tabs>
        <w:ind w:left="1740" w:hanging="420"/>
        <w:textAlignment w:val="baseline"/>
      </w:pPr>
      <w:rPr>
        <w:rStyle w:val="22"/>
      </w:rPr>
    </w:lvl>
    <w:lvl w:ilvl="3" w:tentative="0">
      <w:start w:val="1"/>
      <w:numFmt w:val="decimal"/>
      <w:lvlText w:val="%1."/>
      <w:lvlJc w:val="left"/>
      <w:pPr>
        <w:widowControl/>
        <w:tabs>
          <w:tab w:val="left" w:pos="2160"/>
        </w:tabs>
        <w:ind w:left="2160" w:hanging="420"/>
        <w:textAlignment w:val="baseline"/>
      </w:pPr>
      <w:rPr>
        <w:rStyle w:val="22"/>
      </w:rPr>
    </w:lvl>
    <w:lvl w:ilvl="4" w:tentative="0">
      <w:start w:val="1"/>
      <w:numFmt w:val="lowerLetter"/>
      <w:lvlText w:val="%1)"/>
      <w:lvlJc w:val="left"/>
      <w:pPr>
        <w:widowControl/>
        <w:tabs>
          <w:tab w:val="left" w:pos="2580"/>
        </w:tabs>
        <w:ind w:left="2580" w:hanging="420"/>
        <w:textAlignment w:val="baseline"/>
      </w:pPr>
      <w:rPr>
        <w:rStyle w:val="22"/>
      </w:rPr>
    </w:lvl>
    <w:lvl w:ilvl="5" w:tentative="0">
      <w:start w:val="1"/>
      <w:numFmt w:val="lowerRoman"/>
      <w:lvlText w:val="%1."/>
      <w:lvlJc w:val="right"/>
      <w:pPr>
        <w:widowControl/>
        <w:tabs>
          <w:tab w:val="left" w:pos="3000"/>
        </w:tabs>
        <w:ind w:left="3000" w:hanging="420"/>
        <w:textAlignment w:val="baseline"/>
      </w:pPr>
      <w:rPr>
        <w:rStyle w:val="22"/>
      </w:rPr>
    </w:lvl>
    <w:lvl w:ilvl="6" w:tentative="0">
      <w:start w:val="1"/>
      <w:numFmt w:val="decimal"/>
      <w:lvlText w:val="%1."/>
      <w:lvlJc w:val="left"/>
      <w:pPr>
        <w:widowControl/>
        <w:tabs>
          <w:tab w:val="left" w:pos="3420"/>
        </w:tabs>
        <w:ind w:left="3420" w:hanging="420"/>
        <w:textAlignment w:val="baseline"/>
      </w:pPr>
      <w:rPr>
        <w:rStyle w:val="22"/>
      </w:rPr>
    </w:lvl>
    <w:lvl w:ilvl="7" w:tentative="0">
      <w:start w:val="1"/>
      <w:numFmt w:val="lowerLetter"/>
      <w:lvlText w:val="%1)"/>
      <w:lvlJc w:val="left"/>
      <w:pPr>
        <w:widowControl/>
        <w:tabs>
          <w:tab w:val="left" w:pos="3840"/>
        </w:tabs>
        <w:ind w:left="3840" w:hanging="420"/>
        <w:textAlignment w:val="baseline"/>
      </w:pPr>
      <w:rPr>
        <w:rStyle w:val="22"/>
      </w:rPr>
    </w:lvl>
    <w:lvl w:ilvl="8" w:tentative="0">
      <w:start w:val="1"/>
      <w:numFmt w:val="lowerRoman"/>
      <w:lvlText w:val="%1."/>
      <w:lvlJc w:val="right"/>
      <w:pPr>
        <w:widowControl/>
        <w:tabs>
          <w:tab w:val="left" w:pos="4260"/>
        </w:tabs>
        <w:ind w:left="4260" w:hanging="420"/>
        <w:textAlignment w:val="baseline"/>
      </w:pPr>
      <w:rPr>
        <w:rStyle w:val="22"/>
      </w:rPr>
    </w:lvl>
  </w:abstractNum>
  <w:abstractNum w:abstractNumId="2">
    <w:nsid w:val="23CA3DFE"/>
    <w:multiLevelType w:val="singleLevel"/>
    <w:tmpl w:val="23CA3DFE"/>
    <w:lvl w:ilvl="0" w:tentative="0">
      <w:start w:val="1"/>
      <w:numFmt w:val="decimal"/>
      <w:lvlText w:val="%1、"/>
      <w:lvlJc w:val="left"/>
      <w:pPr>
        <w:widowControl/>
        <w:tabs>
          <w:tab w:val="left" w:pos="480"/>
        </w:tabs>
        <w:ind w:left="480" w:hanging="480"/>
        <w:textAlignment w:val="baseline"/>
      </w:pPr>
      <w:rPr>
        <w:rStyle w:val="22"/>
      </w:rPr>
    </w:lvl>
  </w:abstractNum>
  <w:abstractNum w:abstractNumId="3">
    <w:nsid w:val="420C153B"/>
    <w:multiLevelType w:val="multilevel"/>
    <w:tmpl w:val="420C153B"/>
    <w:lvl w:ilvl="0" w:tentative="0">
      <w:start w:val="1"/>
      <w:numFmt w:val="decimal"/>
      <w:pStyle w:val="76"/>
      <w:lvlText w:val="%1."/>
      <w:lvlJc w:val="left"/>
      <w:pPr>
        <w:widowControl/>
        <w:tabs>
          <w:tab w:val="left" w:pos="709"/>
        </w:tabs>
        <w:ind w:left="709" w:hanging="709"/>
        <w:textAlignment w:val="baseline"/>
      </w:pPr>
    </w:lvl>
    <w:lvl w:ilvl="1" w:tentative="0">
      <w:start w:val="1"/>
      <w:numFmt w:val="decimal"/>
      <w:lvlText w:val="%1.%2"/>
      <w:lvlJc w:val="left"/>
      <w:pPr>
        <w:widowControl/>
        <w:tabs>
          <w:tab w:val="left" w:pos="709"/>
        </w:tabs>
        <w:ind w:left="709" w:hanging="709"/>
        <w:textAlignment w:val="baseline"/>
      </w:pPr>
    </w:lvl>
    <w:lvl w:ilvl="2" w:tentative="0">
      <w:start w:val="1"/>
      <w:numFmt w:val="decimal"/>
      <w:lvlText w:val="%1.%2.%3."/>
      <w:lvlJc w:val="left"/>
      <w:pPr>
        <w:widowControl/>
        <w:tabs>
          <w:tab w:val="left" w:pos="425"/>
        </w:tabs>
        <w:ind w:left="425" w:hanging="425"/>
        <w:textAlignment w:val="baseline"/>
      </w:pPr>
    </w:lvl>
    <w:lvl w:ilvl="3" w:tentative="0">
      <w:start w:val="1"/>
      <w:numFmt w:val="decimal"/>
      <w:lvlText w:val="%1.%2.%3.%4."/>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widowControl/>
        <w:ind w:left="0" w:firstLine="0"/>
        <w:textAlignment w:val="baseline"/>
      </w:pPr>
    </w:lvl>
    <w:lvl w:ilvl="1" w:tentative="0">
      <w:start w:val="1"/>
      <w:numFmt w:val="decimal"/>
      <w:suff w:val="nothing"/>
      <w:lvlText w:val="%1、"/>
      <w:lvlJc w:val="left"/>
      <w:pPr>
        <w:widowControl/>
        <w:ind w:left="0" w:firstLine="0"/>
        <w:textAlignment w:val="baseline"/>
      </w:pPr>
    </w:lvl>
    <w:lvl w:ilvl="2" w:tentative="0">
      <w:start w:val="1"/>
      <w:numFmt w:val="decimal"/>
      <w:suff w:val="nothing"/>
      <w:lvlText w:val="%1.%2 "/>
      <w:lvlJc w:val="left"/>
      <w:pPr>
        <w:widowControl/>
        <w:ind w:left="0" w:firstLine="0"/>
        <w:textAlignment w:val="baseline"/>
      </w:pPr>
    </w:lvl>
    <w:lvl w:ilvl="3" w:tentative="0">
      <w:start w:val="1"/>
      <w:numFmt w:val="decimal"/>
      <w:suff w:val="nothing"/>
      <w:lvlText w:val="%1.%2.%3 "/>
      <w:lvlJc w:val="left"/>
      <w:pPr>
        <w:widowControl/>
        <w:ind w:left="0" w:firstLine="0"/>
        <w:textAlignment w:val="baseline"/>
      </w:pPr>
    </w:lvl>
    <w:lvl w:ilvl="4" w:tentative="0">
      <w:start w:val="1"/>
      <w:numFmt w:val="decimal"/>
      <w:suff w:val="nothing"/>
      <w:lvlText w:val="%1.%2.%3.%4 "/>
      <w:lvlJc w:val="left"/>
      <w:pPr>
        <w:widowControl/>
        <w:ind w:left="0" w:firstLine="0"/>
        <w:textAlignment w:val="baseline"/>
      </w:pPr>
    </w:lvl>
    <w:lvl w:ilvl="5" w:tentative="0">
      <w:start w:val="1"/>
      <w:numFmt w:val="decimal"/>
      <w:pStyle w:val="18"/>
      <w:suff w:val="nothing"/>
      <w:lvlText w:val=""/>
      <w:lvlJc w:val="left"/>
      <w:pPr>
        <w:widowControl/>
        <w:ind w:left="0" w:firstLine="0"/>
        <w:textAlignment w:val="baseline"/>
      </w:pPr>
    </w:lvl>
    <w:lvl w:ilvl="6" w:tentative="0">
      <w:start w:val="1"/>
      <w:numFmt w:val="decimal"/>
      <w:pStyle w:val="19"/>
      <w:suff w:val="nothing"/>
      <w:lvlText w:val=""/>
      <w:lvlJc w:val="left"/>
      <w:pPr>
        <w:widowControl/>
        <w:ind w:left="0" w:firstLine="0"/>
        <w:textAlignment w:val="baseline"/>
      </w:pPr>
    </w:lvl>
    <w:lvl w:ilvl="7" w:tentative="0">
      <w:start w:val="1"/>
      <w:numFmt w:val="decimal"/>
      <w:pStyle w:val="20"/>
      <w:suff w:val="nothing"/>
      <w:lvlText w:val=""/>
      <w:lvlJc w:val="left"/>
      <w:pPr>
        <w:widowControl/>
        <w:ind w:left="0" w:firstLine="0"/>
        <w:textAlignment w:val="baseline"/>
      </w:pPr>
    </w:lvl>
    <w:lvl w:ilvl="8" w:tentative="0">
      <w:start w:val="1"/>
      <w:numFmt w:val="decimal"/>
      <w:pStyle w:val="21"/>
      <w:suff w:val="nothing"/>
      <w:lvlText w:val=""/>
      <w:lvlJc w:val="left"/>
      <w:pPr>
        <w:widowControl/>
        <w:ind w:left="0" w:firstLine="0"/>
        <w:textAlignment w:val="baseline"/>
      </w:pPr>
    </w:lvl>
  </w:abstractNum>
  <w:abstractNum w:abstractNumId="5">
    <w:nsid w:val="6FBA05F3"/>
    <w:multiLevelType w:val="singleLevel"/>
    <w:tmpl w:val="6FBA05F3"/>
    <w:lvl w:ilvl="0" w:tentative="0">
      <w:start w:val="1"/>
      <w:numFmt w:val="japaneseCounting"/>
      <w:lvlText w:val="第%1章"/>
      <w:lvlJc w:val="left"/>
      <w:pPr>
        <w:widowControl/>
        <w:tabs>
          <w:tab w:val="left" w:pos="1440"/>
        </w:tabs>
        <w:ind w:left="1440" w:hanging="1440"/>
        <w:textAlignment w:val="baseline"/>
      </w:pPr>
      <w:rPr>
        <w:rStyle w:val="22"/>
        <w:rFonts w:ascii="黑体" w:eastAsia="黑体"/>
        <w:b w:val="0"/>
        <w:sz w:val="36"/>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documentProtection w:enforcement="0"/>
  <w:defaultTabStop w:val="425"/>
  <w:displayHorizontalDrawingGridEvery w:val="0"/>
  <w:displayVerticalDrawingGridEvery w:val="2"/>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031E24F7"/>
    <w:rsid w:val="25503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2"/>
    <w:uiPriority w:val="0"/>
    <w:pPr>
      <w:jc w:val="both"/>
      <w:textAlignment w:val="baseline"/>
    </w:pPr>
    <w:rPr>
      <w:rFonts w:ascii="Times New Roman" w:hAnsi="Times New Roman" w:eastAsia="宋体" w:cstheme="minorBidi"/>
      <w:kern w:val="2"/>
      <w:sz w:val="21"/>
      <w:szCs w:val="21"/>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lockQuote"/>
    <w:basedOn w:val="1"/>
    <w:uiPriority w:val="0"/>
    <w:pPr>
      <w:spacing w:after="120"/>
      <w:ind w:left="1440" w:leftChars="700" w:right="1440" w:rightChars="700"/>
      <w:jc w:val="both"/>
      <w:textAlignment w:val="baseline"/>
    </w:pPr>
  </w:style>
  <w:style w:type="paragraph" w:styleId="3">
    <w:name w:val="Date"/>
    <w:basedOn w:val="1"/>
    <w:next w:val="1"/>
    <w:uiPriority w:val="0"/>
    <w:pPr>
      <w:jc w:val="both"/>
      <w:textAlignment w:val="baseline"/>
    </w:pPr>
    <w:rPr>
      <w:kern w:val="2"/>
      <w:sz w:val="24"/>
      <w:szCs w:val="24"/>
      <w:lang w:val="en-US" w:eastAsia="zh-CN" w:bidi="ar-SA"/>
    </w:rPr>
  </w:style>
  <w:style w:type="paragraph" w:styleId="4">
    <w:name w:val="footer"/>
    <w:basedOn w:val="1"/>
    <w:link w:val="44"/>
    <w:uiPriority w:val="0"/>
    <w:pPr>
      <w:tabs>
        <w:tab w:val="center" w:pos="4153"/>
        <w:tab w:val="right" w:pos="8306"/>
      </w:tabs>
      <w:snapToGrid w:val="0"/>
      <w:jc w:val="left"/>
      <w:textAlignment w:val="baseline"/>
    </w:pPr>
    <w:rPr>
      <w:kern w:val="2"/>
      <w:sz w:val="18"/>
      <w:szCs w:val="18"/>
      <w:lang w:val="en-US" w:eastAsia="zh-CN" w:bidi="ar-SA"/>
    </w:rPr>
  </w:style>
  <w:style w:type="paragraph" w:styleId="5">
    <w:name w:val="header"/>
    <w:basedOn w:val="1"/>
    <w:link w:val="45"/>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6">
    <w:name w:val="List"/>
    <w:basedOn w:val="1"/>
    <w:uiPriority w:val="0"/>
    <w:pPr>
      <w:ind w:left="200" w:hanging="200" w:hangingChars="200"/>
      <w:jc w:val="both"/>
      <w:textAlignment w:val="baseline"/>
    </w:pPr>
  </w:style>
  <w:style w:type="character" w:styleId="9">
    <w:name w:val="Strong"/>
    <w:link w:val="1"/>
    <w:uiPriority w:val="0"/>
    <w:rPr>
      <w:rFonts w:cs="Times New Roman"/>
      <w:b/>
      <w:bCs/>
    </w:rPr>
  </w:style>
  <w:style w:type="character" w:styleId="10">
    <w:name w:val="FollowedHyperlink"/>
    <w:link w:val="1"/>
    <w:qFormat/>
    <w:uiPriority w:val="0"/>
    <w:rPr>
      <w:color w:val="800080"/>
      <w:u w:val="single"/>
    </w:rPr>
  </w:style>
  <w:style w:type="character" w:styleId="11">
    <w:name w:val="Hyperlink"/>
    <w:link w:val="1"/>
    <w:uiPriority w:val="0"/>
    <w:rPr>
      <w:color w:val="0000FF"/>
      <w:u w:val="single"/>
    </w:rPr>
  </w:style>
  <w:style w:type="paragraph" w:customStyle="1" w:styleId="12">
    <w:name w:val="Heading1"/>
    <w:basedOn w:val="1"/>
    <w:next w:val="1"/>
    <w:uiPriority w:val="0"/>
    <w:pPr>
      <w:keepNext/>
      <w:jc w:val="center"/>
      <w:textAlignment w:val="baseline"/>
    </w:pPr>
    <w:rPr>
      <w:rFonts w:ascii="楷体_GB2312" w:eastAsia="楷体_GB2312"/>
      <w:kern w:val="2"/>
      <w:sz w:val="28"/>
      <w:szCs w:val="28"/>
      <w:lang w:val="en-US" w:eastAsia="zh-CN" w:bidi="ar-SA"/>
    </w:rPr>
  </w:style>
  <w:style w:type="paragraph" w:customStyle="1" w:styleId="13">
    <w:name w:val="Heading2"/>
    <w:basedOn w:val="1"/>
    <w:next w:val="14"/>
    <w:uiPriority w:val="0"/>
    <w:pPr>
      <w:keepNext/>
      <w:keepLines/>
      <w:spacing w:before="260" w:after="260" w:line="416" w:lineRule="auto"/>
      <w:jc w:val="center"/>
      <w:textAlignment w:val="baseline"/>
    </w:pPr>
    <w:rPr>
      <w:rFonts w:ascii="Arial" w:hAnsi="Arial" w:eastAsia="幼圆" w:cs="Arial"/>
      <w:b/>
      <w:bCs/>
      <w:kern w:val="2"/>
      <w:sz w:val="44"/>
      <w:szCs w:val="44"/>
      <w:lang w:val="en-US" w:eastAsia="zh-CN" w:bidi="ar-SA"/>
    </w:rPr>
  </w:style>
  <w:style w:type="paragraph" w:customStyle="1" w:styleId="14">
    <w:name w:val="NormalIndent"/>
    <w:basedOn w:val="1"/>
    <w:link w:val="24"/>
    <w:uiPriority w:val="0"/>
    <w:pPr>
      <w:ind w:firstLine="420"/>
      <w:jc w:val="both"/>
      <w:textAlignment w:val="baseline"/>
    </w:pPr>
  </w:style>
  <w:style w:type="paragraph" w:customStyle="1" w:styleId="15">
    <w:name w:val="Heading3"/>
    <w:basedOn w:val="1"/>
    <w:next w:val="14"/>
    <w:link w:val="25"/>
    <w:uiPriority w:val="0"/>
    <w:pPr>
      <w:keepNext/>
      <w:keepLines/>
      <w:spacing w:before="260" w:after="260" w:line="416" w:lineRule="auto"/>
      <w:jc w:val="both"/>
      <w:textAlignment w:val="baseline"/>
    </w:pPr>
    <w:rPr>
      <w:rFonts w:cs="Times New Roman"/>
      <w:b/>
      <w:bCs/>
      <w:kern w:val="2"/>
      <w:sz w:val="32"/>
      <w:szCs w:val="32"/>
      <w:lang w:val="en-US" w:eastAsia="zh-CN" w:bidi="ar-SA"/>
    </w:rPr>
  </w:style>
  <w:style w:type="paragraph" w:customStyle="1" w:styleId="16">
    <w:name w:val="Heading4"/>
    <w:basedOn w:val="1"/>
    <w:next w:val="14"/>
    <w:link w:val="26"/>
    <w:qFormat/>
    <w:uiPriority w:val="0"/>
    <w:pPr>
      <w:keepNext/>
      <w:keepLines/>
      <w:spacing w:before="280" w:after="290" w:line="376" w:lineRule="auto"/>
      <w:jc w:val="both"/>
      <w:textAlignment w:val="baseline"/>
    </w:pPr>
    <w:rPr>
      <w:rFonts w:ascii="Arial" w:hAnsi="Arial" w:eastAsia="黑体" w:cs="Arial"/>
      <w:b/>
      <w:bCs/>
      <w:kern w:val="2"/>
      <w:sz w:val="28"/>
      <w:szCs w:val="28"/>
      <w:lang w:val="en-US" w:eastAsia="zh-CN" w:bidi="ar-SA"/>
    </w:rPr>
  </w:style>
  <w:style w:type="paragraph" w:customStyle="1" w:styleId="17">
    <w:name w:val="Heading5"/>
    <w:basedOn w:val="1"/>
    <w:next w:val="14"/>
    <w:uiPriority w:val="0"/>
    <w:pPr>
      <w:keepNext/>
      <w:jc w:val="both"/>
      <w:textAlignment w:val="baseline"/>
    </w:pPr>
    <w:rPr>
      <w:rFonts w:ascii="宋体"/>
      <w:color w:val="000000"/>
      <w:kern w:val="0"/>
      <w:sz w:val="28"/>
      <w:szCs w:val="28"/>
      <w:lang w:val="en-US" w:eastAsia="zh-CN" w:bidi="ar-SA"/>
    </w:rPr>
  </w:style>
  <w:style w:type="paragraph" w:customStyle="1" w:styleId="18">
    <w:name w:val="Heading6"/>
    <w:basedOn w:val="1"/>
    <w:next w:val="1"/>
    <w:uiPriority w:val="0"/>
    <w:pPr>
      <w:keepNext/>
      <w:keepLines/>
      <w:numPr>
        <w:ilvl w:val="5"/>
        <w:numId w:val="1"/>
      </w:numPr>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19">
    <w:name w:val="Heading7"/>
    <w:basedOn w:val="1"/>
    <w:next w:val="1"/>
    <w:uiPriority w:val="0"/>
    <w:pPr>
      <w:keepNext/>
      <w:keepLines/>
      <w:numPr>
        <w:ilvl w:val="6"/>
        <w:numId w:val="1"/>
      </w:numPr>
      <w:spacing w:before="240" w:after="64" w:line="320" w:lineRule="auto"/>
      <w:jc w:val="both"/>
      <w:textAlignment w:val="baseline"/>
    </w:pPr>
    <w:rPr>
      <w:rFonts w:cs="Times New Roman"/>
      <w:b/>
      <w:bCs/>
      <w:kern w:val="2"/>
      <w:sz w:val="24"/>
      <w:szCs w:val="24"/>
      <w:lang w:val="en-US" w:eastAsia="zh-CN" w:bidi="ar-SA"/>
    </w:rPr>
  </w:style>
  <w:style w:type="paragraph" w:customStyle="1" w:styleId="20">
    <w:name w:val="Heading8"/>
    <w:basedOn w:val="1"/>
    <w:next w:val="1"/>
    <w:uiPriority w:val="0"/>
    <w:pPr>
      <w:keepNext/>
      <w:keepLines/>
      <w:numPr>
        <w:ilvl w:val="7"/>
        <w:numId w:val="1"/>
      </w:numPr>
      <w:spacing w:before="240" w:after="64" w:line="320" w:lineRule="auto"/>
      <w:jc w:val="both"/>
      <w:textAlignment w:val="baseline"/>
    </w:pPr>
    <w:rPr>
      <w:rFonts w:ascii="Arial" w:hAnsi="Arial" w:eastAsia="黑体"/>
      <w:kern w:val="2"/>
      <w:sz w:val="24"/>
      <w:szCs w:val="24"/>
      <w:lang w:val="en-US" w:eastAsia="zh-CN" w:bidi="ar-SA"/>
    </w:rPr>
  </w:style>
  <w:style w:type="paragraph" w:customStyle="1" w:styleId="21">
    <w:name w:val="Heading9"/>
    <w:basedOn w:val="1"/>
    <w:next w:val="1"/>
    <w:qFormat/>
    <w:uiPriority w:val="0"/>
    <w:pPr>
      <w:keepNext/>
      <w:keepLines/>
      <w:numPr>
        <w:ilvl w:val="8"/>
        <w:numId w:val="1"/>
      </w:numPr>
      <w:spacing w:before="240" w:after="64" w:line="320" w:lineRule="auto"/>
      <w:jc w:val="both"/>
      <w:textAlignment w:val="baseline"/>
    </w:pPr>
    <w:rPr>
      <w:rFonts w:ascii="Arial" w:hAnsi="Arial" w:eastAsia="黑体"/>
      <w:kern w:val="2"/>
      <w:sz w:val="21"/>
      <w:szCs w:val="21"/>
      <w:lang w:val="en-US" w:eastAsia="zh-CN" w:bidi="ar-SA"/>
    </w:rPr>
  </w:style>
  <w:style w:type="character" w:customStyle="1" w:styleId="22">
    <w:name w:val="NormalCharacter"/>
    <w:link w:val="1"/>
    <w:semiHidden/>
    <w:uiPriority w:val="0"/>
  </w:style>
  <w:style w:type="table" w:customStyle="1" w:styleId="23">
    <w:name w:val="TableNormal"/>
    <w:semiHidden/>
    <w:uiPriority w:val="0"/>
  </w:style>
  <w:style w:type="character" w:customStyle="1" w:styleId="24">
    <w:name w:val="UserStyle_0"/>
    <w:link w:val="14"/>
    <w:uiPriority w:val="0"/>
    <w:rPr>
      <w:kern w:val="2"/>
      <w:sz w:val="21"/>
      <w:szCs w:val="21"/>
    </w:rPr>
  </w:style>
  <w:style w:type="character" w:customStyle="1" w:styleId="25">
    <w:name w:val="UserStyle_1"/>
    <w:link w:val="15"/>
    <w:uiPriority w:val="0"/>
    <w:rPr>
      <w:rFonts w:eastAsia="宋体" w:cs="Times New Roman"/>
      <w:b/>
      <w:bCs/>
      <w:kern w:val="2"/>
      <w:sz w:val="32"/>
      <w:szCs w:val="32"/>
      <w:lang w:val="en-US" w:eastAsia="zh-CN" w:bidi="ar-SA"/>
    </w:rPr>
  </w:style>
  <w:style w:type="character" w:customStyle="1" w:styleId="26">
    <w:name w:val="UserStyle_2"/>
    <w:link w:val="16"/>
    <w:uiPriority w:val="0"/>
    <w:rPr>
      <w:rFonts w:ascii="Cambria" w:hAnsi="Cambria" w:eastAsia="宋体"/>
      <w:b/>
      <w:kern w:val="2"/>
      <w:sz w:val="28"/>
      <w:szCs w:val="28"/>
    </w:rPr>
  </w:style>
  <w:style w:type="paragraph" w:customStyle="1" w:styleId="27">
    <w:name w:val="List3"/>
    <w:basedOn w:val="1"/>
    <w:uiPriority w:val="0"/>
    <w:pPr>
      <w:ind w:left="100" w:leftChars="400" w:hanging="200" w:hangingChars="200"/>
      <w:jc w:val="both"/>
      <w:textAlignment w:val="baseline"/>
    </w:pPr>
  </w:style>
  <w:style w:type="paragraph" w:customStyle="1" w:styleId="28">
    <w:name w:val="TOC7"/>
    <w:basedOn w:val="1"/>
    <w:next w:val="1"/>
    <w:semiHidden/>
    <w:qFormat/>
    <w:uiPriority w:val="0"/>
    <w:pPr>
      <w:ind w:left="1260"/>
      <w:jc w:val="left"/>
      <w:textAlignment w:val="baseline"/>
    </w:pPr>
  </w:style>
  <w:style w:type="paragraph" w:customStyle="1" w:styleId="29">
    <w:name w:val="NavPane"/>
    <w:basedOn w:val="1"/>
    <w:link w:val="30"/>
    <w:semiHidden/>
    <w:uiPriority w:val="0"/>
    <w:pPr>
      <w:shd w:val="clear" w:color="auto" w:fill="000080"/>
      <w:jc w:val="both"/>
      <w:textAlignment w:val="baseline"/>
    </w:pPr>
  </w:style>
  <w:style w:type="character" w:customStyle="1" w:styleId="30">
    <w:name w:val="UserStyle_3"/>
    <w:link w:val="29"/>
    <w:qFormat/>
    <w:uiPriority w:val="0"/>
    <w:rPr>
      <w:rFonts w:eastAsia="宋体"/>
      <w:kern w:val="2"/>
      <w:sz w:val="21"/>
      <w:szCs w:val="21"/>
      <w:lang w:val="en-US" w:eastAsia="zh-CN" w:bidi="ar-SA"/>
    </w:rPr>
  </w:style>
  <w:style w:type="paragraph" w:customStyle="1" w:styleId="31">
    <w:name w:val="AnnotationText"/>
    <w:basedOn w:val="1"/>
    <w:semiHidden/>
    <w:uiPriority w:val="0"/>
    <w:pPr>
      <w:jc w:val="left"/>
      <w:textAlignment w:val="baseline"/>
    </w:pPr>
  </w:style>
  <w:style w:type="paragraph" w:customStyle="1" w:styleId="32">
    <w:name w:val="BodyText3"/>
    <w:basedOn w:val="1"/>
    <w:uiPriority w:val="0"/>
    <w:pPr>
      <w:jc w:val="both"/>
      <w:textAlignment w:val="baseline"/>
    </w:pPr>
    <w:rPr>
      <w:rFonts w:ascii="仿宋_GB2312" w:hAnsi="Arial" w:eastAsia="仿宋_GB2312"/>
      <w:kern w:val="2"/>
      <w:sz w:val="32"/>
      <w:szCs w:val="32"/>
      <w:lang w:val="en-US" w:eastAsia="zh-CN" w:bidi="ar-SA"/>
    </w:rPr>
  </w:style>
  <w:style w:type="paragraph" w:customStyle="1" w:styleId="33">
    <w:name w:val="BodyText"/>
    <w:basedOn w:val="1"/>
    <w:uiPriority w:val="0"/>
    <w:pPr>
      <w:jc w:val="both"/>
      <w:textAlignment w:val="baseline"/>
    </w:pPr>
    <w:rPr>
      <w:rFonts w:ascii="楷体_GB2312" w:hAnsi="Arial" w:eastAsia="楷体_GB2312"/>
      <w:kern w:val="2"/>
      <w:sz w:val="28"/>
      <w:szCs w:val="28"/>
      <w:lang w:val="en-US" w:eastAsia="zh-CN" w:bidi="ar-SA"/>
    </w:rPr>
  </w:style>
  <w:style w:type="paragraph" w:customStyle="1" w:styleId="34">
    <w:name w:val="BodyTextIndent"/>
    <w:basedOn w:val="1"/>
    <w:next w:val="35"/>
    <w:uiPriority w:val="0"/>
    <w:pPr>
      <w:ind w:firstLine="645"/>
      <w:jc w:val="both"/>
      <w:textAlignment w:val="baseline"/>
    </w:pPr>
    <w:rPr>
      <w:rFonts w:ascii="楷体_GB2312" w:eastAsia="楷体_GB2312"/>
      <w:kern w:val="2"/>
      <w:sz w:val="32"/>
      <w:szCs w:val="32"/>
      <w:lang w:val="en-US" w:eastAsia="zh-CN" w:bidi="ar-SA"/>
    </w:rPr>
  </w:style>
  <w:style w:type="paragraph" w:customStyle="1" w:styleId="35">
    <w:name w:val="EnvelopeReturn"/>
    <w:basedOn w:val="1"/>
    <w:uiPriority w:val="0"/>
    <w:pPr>
      <w:snapToGrid w:val="0"/>
      <w:jc w:val="both"/>
      <w:textAlignment w:val="baseline"/>
    </w:pPr>
    <w:rPr>
      <w:rFonts w:ascii="Arial" w:hAnsi="Arial"/>
      <w:kern w:val="2"/>
      <w:sz w:val="21"/>
      <w:szCs w:val="21"/>
      <w:lang w:val="en-US" w:eastAsia="zh-CN" w:bidi="ar-SA"/>
    </w:rPr>
  </w:style>
  <w:style w:type="paragraph" w:customStyle="1" w:styleId="36">
    <w:name w:val="List2"/>
    <w:basedOn w:val="1"/>
    <w:uiPriority w:val="0"/>
    <w:pPr>
      <w:ind w:left="100" w:leftChars="200" w:hanging="200" w:hangingChars="200"/>
      <w:jc w:val="both"/>
      <w:textAlignment w:val="baseline"/>
    </w:pPr>
  </w:style>
  <w:style w:type="paragraph" w:customStyle="1" w:styleId="37">
    <w:name w:val="TOC5"/>
    <w:basedOn w:val="1"/>
    <w:next w:val="1"/>
    <w:semiHidden/>
    <w:uiPriority w:val="0"/>
    <w:pPr>
      <w:ind w:left="840"/>
      <w:jc w:val="left"/>
      <w:textAlignment w:val="baseline"/>
    </w:pPr>
  </w:style>
  <w:style w:type="paragraph" w:customStyle="1" w:styleId="38">
    <w:name w:val="TOC3"/>
    <w:basedOn w:val="1"/>
    <w:next w:val="1"/>
    <w:semiHidden/>
    <w:uiPriority w:val="0"/>
    <w:pPr>
      <w:ind w:left="420"/>
      <w:jc w:val="left"/>
      <w:textAlignment w:val="baseline"/>
    </w:pPr>
    <w:rPr>
      <w:i/>
      <w:iCs/>
      <w:kern w:val="2"/>
      <w:sz w:val="21"/>
      <w:szCs w:val="24"/>
      <w:lang w:val="en-US" w:eastAsia="zh-CN" w:bidi="ar-SA"/>
    </w:rPr>
  </w:style>
  <w:style w:type="paragraph" w:customStyle="1" w:styleId="39">
    <w:name w:val="PlainText"/>
    <w:basedOn w:val="1"/>
    <w:link w:val="40"/>
    <w:uiPriority w:val="0"/>
    <w:pPr>
      <w:jc w:val="both"/>
      <w:textAlignment w:val="baseline"/>
    </w:pPr>
    <w:rPr>
      <w:rFonts w:ascii="宋体" w:hAnsi="Courier New"/>
      <w:kern w:val="2"/>
      <w:sz w:val="21"/>
      <w:szCs w:val="21"/>
      <w:lang w:val="en-US" w:eastAsia="zh-CN" w:bidi="ar-SA"/>
    </w:rPr>
  </w:style>
  <w:style w:type="character" w:customStyle="1" w:styleId="40">
    <w:name w:val="UserStyle_4"/>
    <w:link w:val="39"/>
    <w:uiPriority w:val="0"/>
    <w:rPr>
      <w:rFonts w:ascii="宋体" w:hAnsi="Courier New"/>
      <w:kern w:val="2"/>
      <w:sz w:val="21"/>
      <w:szCs w:val="21"/>
    </w:rPr>
  </w:style>
  <w:style w:type="paragraph" w:customStyle="1" w:styleId="41">
    <w:name w:val="TOC8"/>
    <w:basedOn w:val="1"/>
    <w:next w:val="1"/>
    <w:semiHidden/>
    <w:uiPriority w:val="0"/>
    <w:pPr>
      <w:ind w:left="1470"/>
      <w:jc w:val="left"/>
      <w:textAlignment w:val="baseline"/>
    </w:pPr>
  </w:style>
  <w:style w:type="paragraph" w:customStyle="1" w:styleId="42">
    <w:name w:val="BodyTextIndent2"/>
    <w:basedOn w:val="1"/>
    <w:uiPriority w:val="0"/>
    <w:pPr>
      <w:ind w:left="630" w:firstLine="645"/>
      <w:jc w:val="both"/>
      <w:textAlignment w:val="baseline"/>
    </w:pPr>
    <w:rPr>
      <w:rFonts w:ascii="Arial" w:hAnsi="Arial" w:eastAsia="仿宋_GB2312"/>
      <w:kern w:val="2"/>
      <w:sz w:val="32"/>
      <w:szCs w:val="32"/>
      <w:lang w:val="en-US" w:eastAsia="zh-CN" w:bidi="ar-SA"/>
    </w:rPr>
  </w:style>
  <w:style w:type="paragraph" w:customStyle="1" w:styleId="43">
    <w:name w:val="Acetate"/>
    <w:basedOn w:val="1"/>
    <w:semiHidden/>
    <w:uiPriority w:val="0"/>
    <w:pPr>
      <w:jc w:val="both"/>
      <w:textAlignment w:val="baseline"/>
    </w:pPr>
    <w:rPr>
      <w:kern w:val="2"/>
      <w:sz w:val="18"/>
      <w:szCs w:val="18"/>
      <w:lang w:val="en-US" w:eastAsia="zh-CN" w:bidi="ar-SA"/>
    </w:rPr>
  </w:style>
  <w:style w:type="character" w:customStyle="1" w:styleId="44">
    <w:name w:val="UserStyle_5"/>
    <w:link w:val="4"/>
    <w:uiPriority w:val="0"/>
    <w:rPr>
      <w:kern w:val="2"/>
      <w:sz w:val="18"/>
      <w:szCs w:val="18"/>
    </w:rPr>
  </w:style>
  <w:style w:type="character" w:customStyle="1" w:styleId="45">
    <w:name w:val="UserStyle_6"/>
    <w:link w:val="5"/>
    <w:uiPriority w:val="0"/>
    <w:rPr>
      <w:kern w:val="2"/>
      <w:sz w:val="18"/>
      <w:szCs w:val="18"/>
    </w:rPr>
  </w:style>
  <w:style w:type="paragraph" w:customStyle="1" w:styleId="46">
    <w:name w:val="TOC1"/>
    <w:basedOn w:val="1"/>
    <w:next w:val="1"/>
    <w:semiHidden/>
    <w:qFormat/>
    <w:uiPriority w:val="0"/>
    <w:pPr>
      <w:tabs>
        <w:tab w:val="right" w:leader="dot" w:pos="8720"/>
      </w:tabs>
      <w:spacing w:before="120" w:after="120" w:line="400" w:lineRule="exact"/>
      <w:jc w:val="left"/>
      <w:textAlignment w:val="baseline"/>
    </w:pPr>
    <w:rPr>
      <w:rFonts w:ascii="宋体" w:hAnsi="宋体"/>
      <w:caps/>
      <w:kern w:val="2"/>
      <w:sz w:val="24"/>
      <w:szCs w:val="24"/>
      <w:lang w:bidi="ar-SA"/>
    </w:rPr>
  </w:style>
  <w:style w:type="paragraph" w:customStyle="1" w:styleId="47">
    <w:name w:val="TOC4"/>
    <w:basedOn w:val="1"/>
    <w:next w:val="1"/>
    <w:semiHidden/>
    <w:uiPriority w:val="0"/>
    <w:pPr>
      <w:ind w:left="630"/>
      <w:jc w:val="left"/>
      <w:textAlignment w:val="baseline"/>
    </w:pPr>
  </w:style>
  <w:style w:type="paragraph" w:customStyle="1" w:styleId="48">
    <w:name w:val="TOC6"/>
    <w:basedOn w:val="1"/>
    <w:next w:val="1"/>
    <w:semiHidden/>
    <w:uiPriority w:val="0"/>
    <w:pPr>
      <w:ind w:left="1050"/>
      <w:jc w:val="left"/>
      <w:textAlignment w:val="baseline"/>
    </w:pPr>
  </w:style>
  <w:style w:type="paragraph" w:customStyle="1" w:styleId="49">
    <w:name w:val="BodyTextIndent3"/>
    <w:basedOn w:val="1"/>
    <w:uiPriority w:val="0"/>
    <w:pPr>
      <w:ind w:left="645" w:firstLine="645"/>
      <w:jc w:val="both"/>
      <w:textAlignment w:val="baseline"/>
    </w:pPr>
    <w:rPr>
      <w:rFonts w:ascii="Arial" w:hAnsi="Arial" w:eastAsia="仿宋_GB2312"/>
      <w:color w:val="FFFF00"/>
      <w:kern w:val="2"/>
      <w:sz w:val="32"/>
      <w:szCs w:val="32"/>
      <w:lang w:val="en-US" w:eastAsia="zh-CN" w:bidi="ar-SA"/>
    </w:rPr>
  </w:style>
  <w:style w:type="paragraph" w:customStyle="1" w:styleId="50">
    <w:name w:val="ToCaption"/>
    <w:basedOn w:val="1"/>
    <w:next w:val="1"/>
    <w:semiHidden/>
    <w:qFormat/>
    <w:uiPriority w:val="0"/>
    <w:pPr>
      <w:ind w:left="840" w:hanging="420"/>
      <w:jc w:val="both"/>
      <w:textAlignment w:val="baseline"/>
    </w:pPr>
  </w:style>
  <w:style w:type="paragraph" w:customStyle="1" w:styleId="51">
    <w:name w:val="TOC2"/>
    <w:basedOn w:val="1"/>
    <w:next w:val="1"/>
    <w:semiHidden/>
    <w:qFormat/>
    <w:uiPriority w:val="0"/>
    <w:pPr>
      <w:ind w:left="210"/>
      <w:jc w:val="left"/>
      <w:textAlignment w:val="baseline"/>
    </w:pPr>
    <w:rPr>
      <w:smallCaps/>
      <w:kern w:val="2"/>
      <w:sz w:val="21"/>
      <w:szCs w:val="24"/>
      <w:lang w:val="en-US" w:eastAsia="zh-CN" w:bidi="ar-SA"/>
    </w:rPr>
  </w:style>
  <w:style w:type="paragraph" w:customStyle="1" w:styleId="52">
    <w:name w:val="TOC9"/>
    <w:basedOn w:val="1"/>
    <w:next w:val="1"/>
    <w:semiHidden/>
    <w:uiPriority w:val="0"/>
    <w:pPr>
      <w:ind w:left="1680"/>
      <w:jc w:val="left"/>
      <w:textAlignment w:val="baseline"/>
    </w:pPr>
  </w:style>
  <w:style w:type="paragraph" w:customStyle="1" w:styleId="53">
    <w:name w:val="BodyText2"/>
    <w:basedOn w:val="1"/>
    <w:uiPriority w:val="0"/>
    <w:pPr>
      <w:widowControl/>
      <w:jc w:val="center"/>
      <w:textAlignment w:val="baseline"/>
    </w:pPr>
    <w:rPr>
      <w:rFonts w:ascii="楷体_GB2312" w:eastAsia="楷体_GB2312"/>
      <w:kern w:val="2"/>
      <w:sz w:val="28"/>
      <w:szCs w:val="28"/>
      <w:lang w:val="en-US" w:eastAsia="zh-CN" w:bidi="ar-SA"/>
    </w:rPr>
  </w:style>
  <w:style w:type="paragraph" w:customStyle="1" w:styleId="54">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55">
    <w:name w:val="Index1"/>
    <w:basedOn w:val="1"/>
    <w:next w:val="1"/>
    <w:semiHidden/>
    <w:uiPriority w:val="0"/>
    <w:pPr>
      <w:spacing w:line="240" w:lineRule="atLeast"/>
      <w:jc w:val="both"/>
      <w:textAlignment w:val="baseline"/>
    </w:pPr>
    <w:rPr>
      <w:rFonts w:cs="Times New Roman"/>
      <w:b/>
      <w:bCs/>
      <w:kern w:val="2"/>
      <w:sz w:val="21"/>
      <w:szCs w:val="21"/>
      <w:lang w:val="en-US" w:eastAsia="zh-CN" w:bidi="ar-SA"/>
    </w:rPr>
  </w:style>
  <w:style w:type="paragraph" w:customStyle="1" w:styleId="56">
    <w:name w:val="AnnotationSubject"/>
    <w:basedOn w:val="31"/>
    <w:next w:val="31"/>
    <w:semiHidden/>
    <w:qFormat/>
    <w:uiPriority w:val="0"/>
    <w:pPr>
      <w:jc w:val="left"/>
      <w:textAlignment w:val="baseline"/>
    </w:pPr>
    <w:rPr>
      <w:rFonts w:cs="Times New Roman"/>
      <w:b/>
      <w:bCs/>
    </w:rPr>
  </w:style>
  <w:style w:type="paragraph" w:customStyle="1" w:styleId="57">
    <w:name w:val="BodyText1I"/>
    <w:basedOn w:val="1"/>
    <w:uiPriority w:val="0"/>
    <w:pPr>
      <w:spacing w:line="360" w:lineRule="auto"/>
      <w:ind w:firstLine="200" w:firstLineChars="200"/>
      <w:jc w:val="both"/>
      <w:textAlignment w:val="baseline"/>
    </w:pPr>
    <w:rPr>
      <w:rFonts w:ascii="仿宋_GB2312" w:eastAsia="仿宋_GB2312"/>
      <w:kern w:val="2"/>
      <w:sz w:val="30"/>
      <w:szCs w:val="30"/>
      <w:lang w:val="en-US" w:eastAsia="zh-CN" w:bidi="ar-SA"/>
    </w:rPr>
  </w:style>
  <w:style w:type="paragraph" w:customStyle="1" w:styleId="58">
    <w:name w:val="BodyText1I2"/>
    <w:basedOn w:val="34"/>
    <w:uiPriority w:val="0"/>
    <w:pPr>
      <w:spacing w:line="360" w:lineRule="auto"/>
      <w:ind w:firstLine="420" w:firstLineChars="200"/>
      <w:jc w:val="both"/>
      <w:textAlignment w:val="baseline"/>
    </w:pPr>
    <w:rPr>
      <w:rFonts w:ascii="宋体" w:hAnsi="宋体" w:eastAsia="宋体"/>
      <w:kern w:val="2"/>
      <w:sz w:val="21"/>
      <w:szCs w:val="20"/>
      <w:lang w:val="en-US" w:eastAsia="zh-CN" w:bidi="ar-SA"/>
    </w:rPr>
  </w:style>
  <w:style w:type="table" w:customStyle="1" w:styleId="59">
    <w:name w:val="TableGrid"/>
    <w:basedOn w:val="23"/>
    <w:uiPriority w:val="0"/>
  </w:style>
  <w:style w:type="character" w:customStyle="1" w:styleId="60">
    <w:name w:val="PageNumber"/>
    <w:link w:val="1"/>
    <w:uiPriority w:val="0"/>
  </w:style>
  <w:style w:type="character" w:customStyle="1" w:styleId="61">
    <w:name w:val="AnnotationReference"/>
    <w:link w:val="1"/>
    <w:semiHidden/>
    <w:uiPriority w:val="0"/>
    <w:rPr>
      <w:sz w:val="21"/>
      <w:szCs w:val="21"/>
    </w:rPr>
  </w:style>
  <w:style w:type="character" w:customStyle="1" w:styleId="62">
    <w:name w:val="UserStyle_7"/>
    <w:link w:val="1"/>
    <w:qFormat/>
    <w:uiPriority w:val="0"/>
    <w:rPr>
      <w:rFonts w:ascii="宋体" w:hAnsi="宋体" w:eastAsia="宋体"/>
      <w:sz w:val="28"/>
      <w:szCs w:val="28"/>
      <w:lang w:val="en-US" w:eastAsia="zh-CN" w:bidi="ar-SA"/>
    </w:rPr>
  </w:style>
  <w:style w:type="character" w:customStyle="1" w:styleId="63">
    <w:name w:val="UserStyle_8"/>
    <w:link w:val="64"/>
    <w:uiPriority w:val="0"/>
    <w:rPr>
      <w:b/>
      <w:kern w:val="2"/>
      <w:sz w:val="30"/>
      <w:szCs w:val="28"/>
      <w:lang w:val="en-US" w:eastAsia="zh-CN" w:bidi="ar-SA"/>
    </w:rPr>
  </w:style>
  <w:style w:type="paragraph" w:customStyle="1" w:styleId="64">
    <w:name w:val="UserStyle_9"/>
    <w:next w:val="1"/>
    <w:link w:val="63"/>
    <w:uiPriority w:val="0"/>
    <w:pPr>
      <w:widowControl/>
      <w:numPr>
        <w:ilvl w:val="0"/>
        <w:numId w:val="2"/>
      </w:numPr>
      <w:tabs>
        <w:tab w:val="left" w:pos="1145"/>
      </w:tabs>
      <w:textAlignment w:val="baseline"/>
    </w:pPr>
    <w:rPr>
      <w:rFonts w:ascii="Times New Roman" w:hAnsi="Times New Roman" w:eastAsia="宋体" w:cstheme="minorBidi"/>
      <w:b/>
      <w:kern w:val="2"/>
      <w:sz w:val="30"/>
      <w:szCs w:val="28"/>
      <w:lang w:val="en-US" w:eastAsia="zh-CN" w:bidi="ar-SA"/>
    </w:rPr>
  </w:style>
  <w:style w:type="character" w:customStyle="1" w:styleId="65">
    <w:name w:val="UserStyle_10"/>
    <w:link w:val="66"/>
    <w:locked/>
    <w:uiPriority w:val="0"/>
    <w:rPr>
      <w:rFonts w:ascii="Calibri" w:hAnsi="Calibri"/>
      <w:sz w:val="24"/>
      <w:szCs w:val="24"/>
      <w:lang w:eastAsia="en-US" w:bidi="en-US"/>
    </w:rPr>
  </w:style>
  <w:style w:type="paragraph" w:customStyle="1" w:styleId="66">
    <w:name w:val="UserStyle_11"/>
    <w:basedOn w:val="1"/>
    <w:link w:val="65"/>
    <w:uiPriority w:val="0"/>
    <w:pPr>
      <w:widowControl/>
      <w:ind w:left="720"/>
      <w:contextualSpacing/>
      <w:jc w:val="left"/>
      <w:textAlignment w:val="baseline"/>
    </w:pPr>
    <w:rPr>
      <w:rFonts w:ascii="Calibri" w:hAnsi="Calibri"/>
      <w:kern w:val="0"/>
      <w:sz w:val="24"/>
      <w:szCs w:val="24"/>
      <w:lang w:val="en-US" w:eastAsia="en-US" w:bidi="en-US"/>
    </w:rPr>
  </w:style>
  <w:style w:type="character" w:customStyle="1" w:styleId="67">
    <w:name w:val="UserStyle_12"/>
    <w:link w:val="68"/>
    <w:uiPriority w:val="0"/>
    <w:rPr>
      <w:rFonts w:ascii="Tahoma" w:hAnsi="Tahoma" w:eastAsia="宋体"/>
      <w:kern w:val="2"/>
      <w:sz w:val="24"/>
      <w:szCs w:val="24"/>
      <w:lang w:val="en-US" w:eastAsia="zh-CN" w:bidi="ar-SA"/>
    </w:rPr>
  </w:style>
  <w:style w:type="paragraph" w:customStyle="1" w:styleId="68">
    <w:name w:val="UserStyle_13"/>
    <w:basedOn w:val="29"/>
    <w:link w:val="67"/>
    <w:qFormat/>
    <w:uiPriority w:val="0"/>
    <w:pPr>
      <w:shd w:val="clear" w:color="auto" w:fill="000080"/>
      <w:snapToGrid w:val="0"/>
      <w:spacing w:line="360" w:lineRule="auto"/>
      <w:jc w:val="both"/>
      <w:textAlignment w:val="baseline"/>
    </w:pPr>
    <w:rPr>
      <w:rFonts w:ascii="Tahoma" w:hAnsi="Tahoma"/>
      <w:sz w:val="24"/>
      <w:szCs w:val="24"/>
    </w:rPr>
  </w:style>
  <w:style w:type="paragraph" w:customStyle="1" w:styleId="69">
    <w:name w:val="UserStyle_14"/>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lang w:val="en-US" w:eastAsia="zh-CN" w:bidi="ar-SA"/>
    </w:rPr>
  </w:style>
  <w:style w:type="paragraph" w:customStyle="1" w:styleId="70">
    <w:name w:val="UserStyle_15"/>
    <w:basedOn w:val="1"/>
    <w:next w:val="1"/>
    <w:uiPriority w:val="0"/>
    <w:pPr>
      <w:tabs>
        <w:tab w:val="left" w:pos="9193"/>
        <w:tab w:val="left" w:pos="9827"/>
      </w:tabs>
      <w:snapToGrid w:val="0"/>
      <w:spacing w:line="700" w:lineRule="atLeast"/>
      <w:jc w:val="center"/>
      <w:textAlignment w:val="baseline"/>
    </w:pPr>
    <w:rPr>
      <w:rFonts w:ascii="方正小标宋_GBK" w:eastAsia="方正小标宋_GBK"/>
      <w:kern w:val="0"/>
      <w:sz w:val="44"/>
      <w:szCs w:val="20"/>
      <w:lang w:val="en-US" w:eastAsia="zh-CN" w:bidi="ar-SA"/>
    </w:rPr>
  </w:style>
  <w:style w:type="paragraph" w:customStyle="1" w:styleId="71">
    <w:name w:val="UserStyle_16"/>
    <w:uiPriority w:val="0"/>
    <w:pPr>
      <w:widowControl/>
      <w:numPr>
        <w:ilvl w:val="0"/>
        <w:numId w:val="2"/>
      </w:numPr>
      <w:snapToGrid w:val="0"/>
      <w:spacing w:before="240" w:line="600" w:lineRule="atLeast"/>
      <w:textAlignment w:val="baseline"/>
    </w:pPr>
    <w:rPr>
      <w:rFonts w:ascii="Times New Roman" w:hAnsi="Times New Roman" w:eastAsia="宋体" w:cstheme="minorBidi"/>
      <w:b/>
      <w:i/>
      <w:sz w:val="28"/>
      <w:lang w:val="en-US" w:eastAsia="zh-CN" w:bidi="ar-SA"/>
    </w:rPr>
  </w:style>
  <w:style w:type="paragraph" w:customStyle="1" w:styleId="72">
    <w:name w:val="UserStyle_17"/>
    <w:basedOn w:val="1"/>
    <w:uiPriority w:val="0"/>
    <w:pPr>
      <w:widowControl/>
      <w:spacing w:before="100" w:beforeAutospacing="1" w:after="100" w:afterAutospacing="1"/>
      <w:jc w:val="left"/>
      <w:textAlignment w:val="baseline"/>
    </w:pPr>
    <w:rPr>
      <w:rFonts w:ascii="宋体" w:hAnsi="宋体"/>
      <w:kern w:val="0"/>
      <w:sz w:val="28"/>
      <w:szCs w:val="28"/>
      <w:u w:val="single"/>
      <w:lang w:val="en-US" w:eastAsia="zh-CN" w:bidi="ar-SA"/>
    </w:rPr>
  </w:style>
  <w:style w:type="paragraph" w:customStyle="1" w:styleId="73">
    <w:name w:val="179"/>
    <w:basedOn w:val="1"/>
    <w:uiPriority w:val="0"/>
    <w:pPr>
      <w:widowControl/>
      <w:ind w:left="720"/>
      <w:contextualSpacing/>
      <w:jc w:val="left"/>
      <w:textAlignment w:val="baseline"/>
    </w:pPr>
    <w:rPr>
      <w:rFonts w:ascii="Calibri" w:hAnsi="Calibri"/>
      <w:kern w:val="0"/>
      <w:sz w:val="24"/>
      <w:szCs w:val="24"/>
      <w:lang w:val="en-US" w:eastAsia="en-US" w:bidi="en-US"/>
    </w:rPr>
  </w:style>
  <w:style w:type="paragraph" w:customStyle="1" w:styleId="74">
    <w:name w:val="UserStyle_18"/>
    <w:basedOn w:val="1"/>
    <w:uiPriority w:val="0"/>
    <w:pPr>
      <w:tabs>
        <w:tab w:val="left" w:pos="360"/>
      </w:tabs>
      <w:ind w:firstLine="200" w:firstLineChars="200"/>
      <w:jc w:val="both"/>
      <w:textAlignment w:val="baseline"/>
    </w:pPr>
    <w:rPr>
      <w:kern w:val="2"/>
      <w:sz w:val="28"/>
      <w:szCs w:val="30"/>
      <w:lang w:val="en-US" w:eastAsia="zh-CN" w:bidi="ar-SA"/>
    </w:rPr>
  </w:style>
  <w:style w:type="paragraph" w:customStyle="1" w:styleId="75">
    <w:name w:val="UserStyle_19"/>
    <w:basedOn w:val="1"/>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76">
    <w:name w:val="UserStyle_20"/>
    <w:basedOn w:val="1"/>
    <w:qFormat/>
    <w:uiPriority w:val="0"/>
    <w:pPr>
      <w:numPr>
        <w:ilvl w:val="0"/>
        <w:numId w:val="3"/>
      </w:numPr>
      <w:jc w:val="both"/>
      <w:textAlignment w:val="baseline"/>
    </w:pPr>
    <w:rPr>
      <w:rFonts w:ascii="宋体" w:hAnsi="宋体"/>
      <w:kern w:val="0"/>
      <w:sz w:val="21"/>
      <w:szCs w:val="21"/>
      <w:lang w:val="en-US" w:eastAsia="zh-CN" w:bidi="ar-SA"/>
    </w:rPr>
  </w:style>
  <w:style w:type="paragraph" w:customStyle="1" w:styleId="77">
    <w:name w:val="UserStyle_21"/>
    <w:basedOn w:val="1"/>
    <w:next w:val="1"/>
    <w:uiPriority w:val="0"/>
    <w:pPr>
      <w:snapToGrid w:val="0"/>
      <w:spacing w:line="590" w:lineRule="atLeast"/>
      <w:ind w:firstLine="624"/>
      <w:jc w:val="both"/>
      <w:textAlignment w:val="baseline"/>
    </w:pPr>
    <w:rPr>
      <w:rFonts w:ascii="方正黑体_GBK" w:eastAsia="方正黑体_GBK"/>
      <w:kern w:val="0"/>
      <w:sz w:val="32"/>
      <w:szCs w:val="32"/>
      <w:lang w:val="en-US" w:eastAsia="zh-CN" w:bidi="ar-SA"/>
    </w:rPr>
  </w:style>
  <w:style w:type="paragraph" w:customStyle="1" w:styleId="78">
    <w:name w:val="UserStyle_22"/>
    <w:basedOn w:val="29"/>
    <w:uiPriority w:val="0"/>
    <w:pPr>
      <w:shd w:val="clear" w:color="auto" w:fill="000080"/>
      <w:snapToGrid w:val="0"/>
      <w:spacing w:line="360" w:lineRule="auto"/>
      <w:jc w:val="both"/>
      <w:textAlignment w:val="baseline"/>
    </w:pPr>
    <w:rPr>
      <w:rFonts w:ascii="Tahoma" w:hAnsi="Tahoma"/>
      <w:sz w:val="24"/>
      <w:szCs w:val="24"/>
    </w:rPr>
  </w:style>
  <w:style w:type="paragraph" w:customStyle="1" w:styleId="79">
    <w:name w:val="UserStyle_23"/>
    <w:basedOn w:val="1"/>
    <w:next w:val="49"/>
    <w:uiPriority w:val="0"/>
    <w:pPr>
      <w:spacing w:line="360" w:lineRule="auto"/>
      <w:ind w:firstLine="420"/>
      <w:jc w:val="both"/>
      <w:textAlignment w:val="baseline"/>
    </w:pPr>
    <w:rPr>
      <w:color w:val="FF0000"/>
      <w:kern w:val="2"/>
      <w:sz w:val="24"/>
      <w:szCs w:val="24"/>
      <w:lang w:val="en-US" w:eastAsia="zh-CN" w:bidi="ar-SA"/>
    </w:rPr>
  </w:style>
  <w:style w:type="paragraph" w:customStyle="1" w:styleId="80">
    <w:name w:val="UserStyle_24"/>
    <w:basedOn w:val="1"/>
    <w:qFormat/>
    <w:uiPriority w:val="0"/>
    <w:pPr>
      <w:widowControl/>
      <w:jc w:val="left"/>
      <w:textAlignment w:val="baseline"/>
    </w:pPr>
    <w:rPr>
      <w:kern w:val="0"/>
      <w:sz w:val="20"/>
      <w:szCs w:val="20"/>
      <w:lang w:val="de-DE" w:eastAsia="de-DE" w:bidi="ar-SA"/>
    </w:rPr>
  </w:style>
  <w:style w:type="paragraph" w:customStyle="1" w:styleId="81">
    <w:name w:val="UserStyle_25"/>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82">
    <w:name w:val="UserStyle_26"/>
    <w:basedOn w:val="29"/>
    <w:uiPriority w:val="0"/>
    <w:pPr>
      <w:shd w:val="clear" w:color="auto" w:fill="000080"/>
      <w:jc w:val="both"/>
      <w:textAlignment w:val="baseline"/>
    </w:pPr>
    <w:rPr>
      <w:rFonts w:ascii="Tahoma" w:hAnsi="Tahoma"/>
      <w:sz w:val="24"/>
      <w:szCs w:val="24"/>
    </w:rPr>
  </w:style>
  <w:style w:type="paragraph" w:customStyle="1" w:styleId="83">
    <w:name w:val="UserStyle_27"/>
    <w:basedOn w:val="1"/>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84">
    <w:name w:val="UserStyle_28"/>
    <w:uiPriority w:val="0"/>
    <w:pPr>
      <w:textAlignment w:val="baseline"/>
    </w:pPr>
    <w:rPr>
      <w:rFonts w:ascii="Calibri" w:hAnsi="Calibri" w:eastAsia="宋体" w:cstheme="minorBidi"/>
      <w:color w:val="000000"/>
      <w:sz w:val="24"/>
      <w:szCs w:val="24"/>
      <w:lang w:val="en-US" w:eastAsia="zh-CN" w:bidi="ar-SA"/>
    </w:rPr>
  </w:style>
  <w:style w:type="paragraph" w:customStyle="1" w:styleId="85">
    <w:name w:val="UserStyle_29"/>
    <w:basedOn w:val="1"/>
    <w:uiPriority w:val="0"/>
    <w:pPr>
      <w:spacing w:line="360" w:lineRule="auto"/>
      <w:jc w:val="both"/>
      <w:textAlignment w:val="baseline"/>
    </w:pPr>
    <w:rPr>
      <w:kern w:val="0"/>
      <w:sz w:val="24"/>
      <w:szCs w:val="20"/>
      <w:lang w:val="en-US" w:eastAsia="zh-CN" w:bidi="ar-SA"/>
    </w:rPr>
  </w:style>
  <w:style w:type="paragraph" w:customStyle="1" w:styleId="86">
    <w:name w:val="UserStyle_30"/>
    <w:basedOn w:val="1"/>
    <w:next w:val="33"/>
    <w:uiPriority w:val="0"/>
    <w:pPr>
      <w:spacing w:after="120"/>
      <w:jc w:val="both"/>
      <w:textAlignment w:val="baseline"/>
    </w:pPr>
    <w:rPr>
      <w:rFonts w:ascii="宋体" w:hAnsi="Arial" w:cs="Times New Roman"/>
      <w:bCs/>
      <w:iCs/>
      <w:kern w:val="2"/>
      <w:sz w:val="21"/>
      <w:szCs w:val="24"/>
      <w:lang w:val="en-US" w:eastAsia="zh-CN" w:bidi="ar-SA"/>
    </w:rPr>
  </w:style>
  <w:style w:type="paragraph" w:customStyle="1" w:styleId="87">
    <w:name w:val="UserStyle_31"/>
    <w:basedOn w:val="1"/>
    <w:qFormat/>
    <w:uiPriority w:val="0"/>
    <w:pPr>
      <w:widowControl/>
      <w:pBdr>
        <w:left w:val="single" w:color="000000" w:sz="4" w:space="0"/>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88">
    <w:name w:val="UserStyle_32"/>
    <w:basedOn w:val="1"/>
    <w:uiPriority w:val="0"/>
    <w:pPr>
      <w:widowControl/>
      <w:spacing w:before="100" w:beforeAutospacing="1" w:after="100" w:afterAutospacing="1"/>
      <w:jc w:val="left"/>
      <w:textAlignment w:val="baseline"/>
    </w:pPr>
    <w:rPr>
      <w:rFonts w:ascii="宋体" w:hAnsi="宋体"/>
      <w:kern w:val="0"/>
      <w:sz w:val="28"/>
      <w:szCs w:val="28"/>
      <w:lang w:val="en-US" w:eastAsia="zh-CN" w:bidi="ar-SA"/>
    </w:rPr>
  </w:style>
  <w:style w:type="paragraph" w:customStyle="1" w:styleId="89">
    <w:name w:val="UserStyle_33"/>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90">
    <w:name w:val="UserStyle_34"/>
    <w:basedOn w:val="1"/>
    <w:qFormat/>
    <w:uiPriority w:val="0"/>
    <w:pPr>
      <w:widowControl/>
      <w:spacing w:before="100" w:beforeAutospacing="1" w:after="100" w:afterAutospacing="1"/>
      <w:jc w:val="center"/>
      <w:textAlignment w:val="center"/>
    </w:pPr>
    <w:rPr>
      <w:rFonts w:ascii="Arial Unicode MS" w:hAnsi="Arial Unicode MS" w:eastAsia="Arial Unicode MS"/>
      <w:kern w:val="0"/>
      <w:sz w:val="24"/>
      <w:szCs w:val="24"/>
      <w:lang w:val="en-US" w:eastAsia="zh-CN" w:bidi="ar-SA"/>
    </w:rPr>
  </w:style>
  <w:style w:type="paragraph" w:customStyle="1" w:styleId="91">
    <w:name w:val="UserStyle_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92">
    <w:name w:val="UserStyle_36"/>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93">
    <w:name w:val="UserStyle_37"/>
    <w:basedOn w:val="1"/>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94">
    <w:name w:val="UserStyle_38"/>
    <w:basedOn w:val="1"/>
    <w:qFormat/>
    <w:uiPriority w:val="0"/>
    <w:pPr>
      <w:widowControl/>
      <w:spacing w:before="120"/>
      <w:jc w:val="left"/>
      <w:textAlignment w:val="baseline"/>
    </w:pPr>
    <w:rPr>
      <w:rFonts w:cs="Times New Roman"/>
      <w:bCs/>
      <w:kern w:val="0"/>
      <w:sz w:val="20"/>
      <w:szCs w:val="20"/>
      <w:lang w:val="de-DE" w:eastAsia="de-DE" w:bidi="ar-SA"/>
    </w:rPr>
  </w:style>
  <w:style w:type="paragraph" w:customStyle="1" w:styleId="95">
    <w:name w:val="UserStyle_39"/>
    <w:basedOn w:val="1"/>
    <w:qFormat/>
    <w:uiPriority w:val="0"/>
    <w:pPr>
      <w:spacing w:before="120" w:after="120" w:line="360" w:lineRule="auto"/>
      <w:ind w:firstLine="480"/>
      <w:jc w:val="left"/>
      <w:textAlignment w:val="baseline"/>
    </w:pPr>
    <w:rPr>
      <w:rFonts w:ascii="Arial" w:hAnsi="Arial"/>
      <w:kern w:val="0"/>
      <w:sz w:val="24"/>
      <w:szCs w:val="24"/>
      <w:lang w:val="en-US" w:eastAsia="zh-CN" w:bidi="ar-SA"/>
    </w:rPr>
  </w:style>
  <w:style w:type="paragraph" w:customStyle="1" w:styleId="96">
    <w:name w:val="UserStyle_40"/>
    <w:basedOn w:val="1"/>
    <w:next w:val="1"/>
    <w:uiPriority w:val="0"/>
    <w:pPr>
      <w:tabs>
        <w:tab w:val="left" w:pos="567"/>
        <w:tab w:val="left" w:pos="840"/>
      </w:tabs>
      <w:snapToGrid w:val="0"/>
      <w:spacing w:before="120" w:after="120" w:line="320" w:lineRule="atLeast"/>
      <w:ind w:left="840" w:hanging="420"/>
      <w:jc w:val="center"/>
      <w:textAlignment w:val="baseline"/>
    </w:pPr>
    <w:rPr>
      <w:rFonts w:eastAsia="仿宋_GB2312"/>
      <w:kern w:val="0"/>
      <w:sz w:val="24"/>
      <w:szCs w:val="20"/>
      <w:lang w:val="en-US" w:eastAsia="zh-CN" w:bidi="ar-SA"/>
    </w:rPr>
  </w:style>
  <w:style w:type="paragraph" w:customStyle="1" w:styleId="97">
    <w:name w:val="UserStyle_41"/>
    <w:basedOn w:val="1"/>
    <w:uiPriority w:val="0"/>
    <w:pPr>
      <w:widowControl/>
      <w:spacing w:before="100" w:beforeAutospacing="1" w:after="100" w:afterAutospacing="1"/>
      <w:jc w:val="center"/>
      <w:textAlignment w:val="baseline"/>
    </w:pPr>
    <w:rPr>
      <w:rFonts w:ascii="宋体" w:hAnsi="宋体" w:cs="Times New Roman"/>
      <w:b/>
      <w:bCs/>
      <w:kern w:val="0"/>
      <w:sz w:val="36"/>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35</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2021-06-07T07:44:00Z</dcterms:created>
  <dc:creator>user</dc:creator>
  <cp:lastModifiedBy>赵萌</cp:lastModifiedBy>
  <dcterms:modified xsi:type="dcterms:W3CDTF">2021-06-07T08:35:18Z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AF02B5CB45A34A769E5FC17247F27FBF</vt:lpwstr>
  </property>
</Properties>
</file>