
<file path=[Content_Types].xml><?xml version="1.0" encoding="utf-8"?>
<Types xmlns="http://schemas.openxmlformats.org/package/2006/content-types">
  <Default Extension="xml" ContentType="application/xml"/>
  <Default Extension="pptx" ContentType="application/vnd.openxmlformats-officedocument.presentationml.presentation"/>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firstLineChars="0"/>
        <w:rPr>
          <w:rStyle w:val="55"/>
          <w:rFonts w:cs="宋体"/>
          <w:color w:val="000000" w:themeColor="text1"/>
          <w:sz w:val="36"/>
          <w:szCs w:val="21"/>
          <w:highlight w:val="none"/>
          <w14:textFill>
            <w14:solidFill>
              <w14:schemeClr w14:val="tx1"/>
            </w14:solidFill>
          </w14:textFill>
        </w:rPr>
      </w:pPr>
    </w:p>
    <w:p>
      <w:pPr>
        <w:ind w:firstLine="723"/>
        <w:rPr>
          <w:rStyle w:val="55"/>
          <w:rFonts w:ascii="宋体" w:hAnsi="宋体" w:cs="宋体"/>
          <w:color w:val="000000" w:themeColor="text1"/>
          <w:sz w:val="36"/>
          <w:highlight w:val="none"/>
          <w14:textFill>
            <w14:solidFill>
              <w14:schemeClr w14:val="tx1"/>
            </w14:solidFill>
          </w14:textFill>
        </w:rPr>
      </w:pPr>
    </w:p>
    <w:p>
      <w:pPr>
        <w:ind w:firstLine="1687"/>
        <w:jc w:val="center"/>
        <w:rPr>
          <w:rStyle w:val="55"/>
          <w:rFonts w:ascii="宋体" w:hAnsi="宋体" w:cs="宋体"/>
          <w:b/>
          <w:color w:val="000000" w:themeColor="text1"/>
          <w:sz w:val="84"/>
          <w:highlight w:val="none"/>
          <w14:textFill>
            <w14:solidFill>
              <w14:schemeClr w14:val="tx1"/>
            </w14:solidFill>
          </w14:textFill>
        </w:rPr>
      </w:pPr>
      <w:r>
        <w:rPr>
          <w:rStyle w:val="55"/>
          <w:rFonts w:hint="eastAsia" w:ascii="宋体" w:hAnsi="宋体" w:cs="宋体"/>
          <w:b/>
          <w:color w:val="000000" w:themeColor="text1"/>
          <w:sz w:val="84"/>
          <w:highlight w:val="none"/>
          <w14:textFill>
            <w14:solidFill>
              <w14:schemeClr w14:val="tx1"/>
            </w14:solidFill>
          </w14:textFill>
        </w:rPr>
        <w:t>招 标 文 件</w:t>
      </w:r>
    </w:p>
    <w:p>
      <w:pPr>
        <w:ind w:firstLine="640"/>
        <w:rPr>
          <w:rStyle w:val="55"/>
          <w:rFonts w:ascii="宋体" w:hAnsi="宋体" w:cs="宋体"/>
          <w:b/>
          <w:color w:val="000000" w:themeColor="text1"/>
          <w:sz w:val="32"/>
          <w:highlight w:val="none"/>
          <w14:textFill>
            <w14:solidFill>
              <w14:schemeClr w14:val="tx1"/>
            </w14:solidFill>
          </w14:textFill>
        </w:rPr>
      </w:pPr>
    </w:p>
    <w:p>
      <w:pPr>
        <w:ind w:firstLine="640"/>
        <w:jc w:val="center"/>
        <w:rPr>
          <w:rStyle w:val="55"/>
          <w:rFonts w:ascii="宋体" w:hAnsi="宋体" w:cs="宋体"/>
          <w:b/>
          <w:color w:val="000000" w:themeColor="text1"/>
          <w:sz w:val="32"/>
          <w:highlight w:val="none"/>
          <w14:textFill>
            <w14:solidFill>
              <w14:schemeClr w14:val="tx1"/>
            </w14:solidFill>
          </w14:textFill>
        </w:rPr>
      </w:pPr>
    </w:p>
    <w:p>
      <w:pPr>
        <w:pStyle w:val="27"/>
        <w:rPr>
          <w:rFonts w:cs="宋体"/>
          <w:color w:val="000000" w:themeColor="text1"/>
          <w:highlight w:val="none"/>
          <w14:textFill>
            <w14:solidFill>
              <w14:schemeClr w14:val="tx1"/>
            </w14:solidFill>
          </w14:textFill>
        </w:rPr>
      </w:pPr>
    </w:p>
    <w:p>
      <w:pPr>
        <w:ind w:firstLine="640"/>
        <w:jc w:val="center"/>
        <w:rPr>
          <w:rStyle w:val="55"/>
          <w:rFonts w:ascii="宋体" w:hAnsi="宋体" w:cs="宋体"/>
          <w:b/>
          <w:color w:val="000000" w:themeColor="text1"/>
          <w:sz w:val="32"/>
          <w:highlight w:val="none"/>
          <w14:textFill>
            <w14:solidFill>
              <w14:schemeClr w14:val="tx1"/>
            </w14:solidFill>
          </w14:textFill>
        </w:rPr>
      </w:pPr>
    </w:p>
    <w:p>
      <w:pPr>
        <w:ind w:firstLine="643" w:firstLineChars="200"/>
        <w:jc w:val="center"/>
        <w:rPr>
          <w:rStyle w:val="55"/>
          <w:rFonts w:ascii="宋体" w:hAnsi="宋体" w:cs="宋体"/>
          <w:b/>
          <w:color w:val="000000" w:themeColor="text1"/>
          <w:sz w:val="32"/>
          <w:highlight w:val="none"/>
          <w14:textFill>
            <w14:solidFill>
              <w14:schemeClr w14:val="tx1"/>
            </w14:solidFill>
          </w14:textFill>
        </w:rPr>
      </w:pPr>
    </w:p>
    <w:p>
      <w:pPr>
        <w:ind w:firstLine="361" w:firstLineChars="100"/>
        <w:rPr>
          <w:rStyle w:val="55"/>
          <w:rFonts w:hint="eastAsia" w:ascii="宋体" w:hAnsi="宋体" w:eastAsia="宋体" w:cs="宋体"/>
          <w:b/>
          <w:color w:val="000000" w:themeColor="text1"/>
          <w:sz w:val="36"/>
          <w:highlight w:val="none"/>
          <w:lang w:eastAsia="zh-CN"/>
          <w14:textFill>
            <w14:solidFill>
              <w14:schemeClr w14:val="tx1"/>
            </w14:solidFill>
          </w14:textFill>
        </w:rPr>
      </w:pPr>
      <w:r>
        <w:rPr>
          <w:rStyle w:val="55"/>
          <w:rFonts w:hint="eastAsia" w:ascii="宋体" w:hAnsi="宋体" w:cs="宋体"/>
          <w:b/>
          <w:color w:val="000000" w:themeColor="text1"/>
          <w:sz w:val="36"/>
          <w:highlight w:val="none"/>
          <w14:textFill>
            <w14:solidFill>
              <w14:schemeClr w14:val="tx1"/>
            </w14:solidFill>
          </w14:textFill>
        </w:rPr>
        <w:t>项目编号：</w:t>
      </w:r>
      <w:r>
        <w:rPr>
          <w:rStyle w:val="55"/>
          <w:rFonts w:hint="eastAsia" w:ascii="宋体" w:hAnsi="宋体" w:cs="宋体"/>
          <w:b/>
          <w:color w:val="000000" w:themeColor="text1"/>
          <w:sz w:val="36"/>
          <w:highlight w:val="none"/>
          <w:lang w:eastAsia="zh-CN"/>
          <w14:textFill>
            <w14:solidFill>
              <w14:schemeClr w14:val="tx1"/>
            </w14:solidFill>
          </w14:textFill>
        </w:rPr>
        <w:t>2024-027J</w:t>
      </w:r>
    </w:p>
    <w:p>
      <w:pPr>
        <w:ind w:firstLine="643" w:firstLineChars="200"/>
        <w:jc w:val="center"/>
        <w:rPr>
          <w:rStyle w:val="55"/>
          <w:rFonts w:ascii="宋体" w:hAnsi="宋体" w:cs="宋体"/>
          <w:b/>
          <w:color w:val="000000" w:themeColor="text1"/>
          <w:sz w:val="32"/>
          <w:highlight w:val="none"/>
          <w14:textFill>
            <w14:solidFill>
              <w14:schemeClr w14:val="tx1"/>
            </w14:solidFill>
          </w14:textFill>
        </w:rPr>
      </w:pPr>
    </w:p>
    <w:p>
      <w:pPr>
        <w:ind w:firstLine="643" w:firstLineChars="200"/>
        <w:jc w:val="center"/>
        <w:rPr>
          <w:rStyle w:val="55"/>
          <w:rFonts w:ascii="宋体" w:hAnsi="宋体" w:cs="宋体"/>
          <w:b/>
          <w:color w:val="000000" w:themeColor="text1"/>
          <w:sz w:val="32"/>
          <w:highlight w:val="none"/>
          <w14:textFill>
            <w14:solidFill>
              <w14:schemeClr w14:val="tx1"/>
            </w14:solidFill>
          </w14:textFill>
        </w:rPr>
      </w:pPr>
    </w:p>
    <w:p>
      <w:pPr>
        <w:ind w:left="2166" w:leftChars="171" w:hanging="1807" w:hangingChars="500"/>
        <w:outlineLvl w:val="0"/>
        <w:rPr>
          <w:rStyle w:val="55"/>
          <w:rFonts w:ascii="宋体" w:hAnsi="宋体" w:cs="宋体"/>
          <w:b/>
          <w:color w:val="000000" w:themeColor="text1"/>
          <w:sz w:val="30"/>
          <w:szCs w:val="30"/>
          <w:highlight w:val="none"/>
          <w14:textFill>
            <w14:solidFill>
              <w14:schemeClr w14:val="tx1"/>
            </w14:solidFill>
          </w14:textFill>
        </w:rPr>
      </w:pPr>
      <w:bookmarkStart w:id="0" w:name="_Toc25674"/>
      <w:r>
        <w:rPr>
          <w:rStyle w:val="55"/>
          <w:rFonts w:hint="eastAsia" w:ascii="宋体" w:hAnsi="宋体" w:cs="宋体"/>
          <w:b/>
          <w:color w:val="000000" w:themeColor="text1"/>
          <w:sz w:val="36"/>
          <w:szCs w:val="36"/>
          <w:highlight w:val="none"/>
          <w14:textFill>
            <w14:solidFill>
              <w14:schemeClr w14:val="tx1"/>
            </w14:solidFill>
          </w14:textFill>
        </w:rPr>
        <w:t>项目名称：</w:t>
      </w:r>
      <w:bookmarkEnd w:id="0"/>
      <w:r>
        <w:rPr>
          <w:rStyle w:val="55"/>
          <w:rFonts w:hint="eastAsia" w:ascii="宋体" w:hAnsi="宋体" w:cs="宋体"/>
          <w:b/>
          <w:color w:val="000000" w:themeColor="text1"/>
          <w:sz w:val="36"/>
          <w:szCs w:val="36"/>
          <w:highlight w:val="none"/>
          <w14:textFill>
            <w14:solidFill>
              <w14:schemeClr w14:val="tx1"/>
            </w14:solidFill>
          </w14:textFill>
        </w:rPr>
        <w:t>盐城工业职业技术学院信息中心校园网核心设备升级</w:t>
      </w:r>
    </w:p>
    <w:p>
      <w:pPr>
        <w:pStyle w:val="27"/>
        <w:ind w:firstLine="0" w:firstLineChars="0"/>
        <w:rPr>
          <w:rStyle w:val="55"/>
          <w:rFonts w:cs="宋体"/>
          <w:b/>
          <w:color w:val="000000" w:themeColor="text1"/>
          <w:sz w:val="32"/>
          <w:szCs w:val="21"/>
          <w:highlight w:val="none"/>
          <w14:textFill>
            <w14:solidFill>
              <w14:schemeClr w14:val="tx1"/>
            </w14:solidFill>
          </w14:textFill>
        </w:rPr>
      </w:pPr>
    </w:p>
    <w:p>
      <w:pPr>
        <w:pStyle w:val="27"/>
        <w:ind w:firstLine="643"/>
        <w:rPr>
          <w:rStyle w:val="55"/>
          <w:rFonts w:cs="宋体"/>
          <w:b/>
          <w:color w:val="000000" w:themeColor="text1"/>
          <w:sz w:val="32"/>
          <w:szCs w:val="21"/>
          <w:highlight w:val="none"/>
          <w14:textFill>
            <w14:solidFill>
              <w14:schemeClr w14:val="tx1"/>
            </w14:solidFill>
          </w14:textFill>
        </w:rPr>
      </w:pPr>
    </w:p>
    <w:p>
      <w:pPr>
        <w:pStyle w:val="115"/>
        <w:ind w:firstLine="640"/>
        <w:rPr>
          <w:rStyle w:val="55"/>
          <w:rFonts w:ascii="宋体" w:hAnsi="宋体" w:eastAsia="宋体" w:cs="宋体"/>
          <w:b/>
          <w:color w:val="000000" w:themeColor="text1"/>
          <w:sz w:val="32"/>
          <w:highlight w:val="none"/>
          <w14:textFill>
            <w14:solidFill>
              <w14:schemeClr w14:val="tx1"/>
            </w14:solidFill>
          </w14:textFill>
        </w:rPr>
      </w:pPr>
    </w:p>
    <w:p>
      <w:pPr>
        <w:pStyle w:val="115"/>
        <w:ind w:firstLine="640"/>
        <w:rPr>
          <w:rStyle w:val="55"/>
          <w:rFonts w:ascii="宋体" w:hAnsi="宋体" w:eastAsia="宋体" w:cs="宋体"/>
          <w:b/>
          <w:color w:val="000000" w:themeColor="text1"/>
          <w:sz w:val="32"/>
          <w:highlight w:val="none"/>
          <w14:textFill>
            <w14:solidFill>
              <w14:schemeClr w14:val="tx1"/>
            </w14:solidFill>
          </w14:textFill>
        </w:rPr>
      </w:pPr>
    </w:p>
    <w:p>
      <w:pPr>
        <w:spacing w:after="290" w:afterLines="100" w:line="360" w:lineRule="auto"/>
        <w:ind w:firstLine="723"/>
        <w:jc w:val="center"/>
        <w:rPr>
          <w:rStyle w:val="55"/>
          <w:rFonts w:ascii="宋体" w:hAnsi="宋体" w:cs="宋体"/>
          <w:bCs/>
          <w:color w:val="000000" w:themeColor="text1"/>
          <w:sz w:val="36"/>
          <w:szCs w:val="36"/>
          <w:highlight w:val="none"/>
          <w14:textFill>
            <w14:solidFill>
              <w14:schemeClr w14:val="tx1"/>
            </w14:solidFill>
          </w14:textFill>
        </w:rPr>
      </w:pPr>
      <w:r>
        <w:rPr>
          <w:rStyle w:val="55"/>
          <w:rFonts w:hint="eastAsia" w:ascii="宋体" w:hAnsi="宋体" w:cs="宋体"/>
          <w:bCs/>
          <w:color w:val="000000" w:themeColor="text1"/>
          <w:sz w:val="36"/>
          <w:szCs w:val="36"/>
          <w:highlight w:val="none"/>
          <w14:textFill>
            <w14:solidFill>
              <w14:schemeClr w14:val="tx1"/>
            </w14:solidFill>
          </w14:textFill>
        </w:rPr>
        <w:t>采购人：盐城工业职业技术学院</w:t>
      </w:r>
    </w:p>
    <w:p>
      <w:pPr>
        <w:pStyle w:val="2"/>
        <w:spacing w:line="360" w:lineRule="auto"/>
        <w:ind w:left="0" w:leftChars="0" w:right="0" w:rightChars="0" w:firstLine="723"/>
        <w:jc w:val="center"/>
        <w:rPr>
          <w:rStyle w:val="55"/>
          <w:rFonts w:ascii="宋体" w:hAnsi="宋体" w:cs="宋体"/>
          <w:bCs/>
          <w:color w:val="000000" w:themeColor="text1"/>
          <w:sz w:val="36"/>
          <w:szCs w:val="36"/>
          <w:highlight w:val="none"/>
          <w14:textFill>
            <w14:solidFill>
              <w14:schemeClr w14:val="tx1"/>
            </w14:solidFill>
          </w14:textFill>
        </w:rPr>
      </w:pPr>
      <w:r>
        <w:rPr>
          <w:rStyle w:val="55"/>
          <w:rFonts w:hint="eastAsia" w:ascii="宋体" w:hAnsi="宋体" w:cs="宋体"/>
          <w:bCs/>
          <w:color w:val="000000" w:themeColor="text1"/>
          <w:sz w:val="36"/>
          <w:szCs w:val="36"/>
          <w:highlight w:val="none"/>
          <w14:textFill>
            <w14:solidFill>
              <w14:schemeClr w14:val="tx1"/>
            </w14:solidFill>
          </w14:textFill>
        </w:rPr>
        <w:t>代理人：江苏建博工程管理咨询有限公司</w:t>
      </w:r>
    </w:p>
    <w:p>
      <w:pPr>
        <w:ind w:firstLine="723"/>
        <w:jc w:val="center"/>
        <w:rPr>
          <w:rStyle w:val="55"/>
          <w:rFonts w:ascii="宋体" w:hAnsi="宋体" w:cs="宋体"/>
          <w:color w:val="000000" w:themeColor="text1"/>
          <w:sz w:val="36"/>
          <w:szCs w:val="36"/>
          <w:highlight w:val="none"/>
          <w14:textFill>
            <w14:solidFill>
              <w14:schemeClr w14:val="tx1"/>
            </w14:solidFill>
          </w14:textFill>
        </w:rPr>
      </w:pPr>
    </w:p>
    <w:p>
      <w:pPr>
        <w:ind w:firstLine="723"/>
        <w:jc w:val="center"/>
        <w:rPr>
          <w:rStyle w:val="55"/>
          <w:rFonts w:ascii="宋体" w:hAnsi="宋体" w:cs="宋体"/>
          <w:color w:val="000000" w:themeColor="text1"/>
          <w:sz w:val="36"/>
          <w:szCs w:val="36"/>
          <w:highlight w:val="none"/>
          <w14:textFill>
            <w14:solidFill>
              <w14:schemeClr w14:val="tx1"/>
            </w14:solidFill>
          </w14:textFill>
        </w:rPr>
      </w:pPr>
      <w:r>
        <w:rPr>
          <w:rStyle w:val="55"/>
          <w:rFonts w:hint="eastAsia" w:ascii="宋体" w:hAnsi="宋体" w:cs="宋体"/>
          <w:color w:val="000000" w:themeColor="text1"/>
          <w:sz w:val="36"/>
          <w:szCs w:val="36"/>
          <w:highlight w:val="none"/>
          <w14:textFill>
            <w14:solidFill>
              <w14:schemeClr w14:val="tx1"/>
            </w14:solidFill>
          </w14:textFill>
        </w:rPr>
        <w:t>2024年</w:t>
      </w:r>
      <w:r>
        <w:rPr>
          <w:rStyle w:val="55"/>
          <w:rFonts w:hint="eastAsia" w:ascii="宋体" w:hAnsi="宋体" w:cs="宋体"/>
          <w:color w:val="000000" w:themeColor="text1"/>
          <w:sz w:val="36"/>
          <w:szCs w:val="36"/>
          <w:highlight w:val="none"/>
          <w:lang w:val="en-US" w:eastAsia="zh-CN"/>
          <w14:textFill>
            <w14:solidFill>
              <w14:schemeClr w14:val="tx1"/>
            </w14:solidFill>
          </w14:textFill>
        </w:rPr>
        <w:t>7</w:t>
      </w:r>
      <w:r>
        <w:rPr>
          <w:rStyle w:val="55"/>
          <w:rFonts w:hint="eastAsia" w:ascii="宋体" w:hAnsi="宋体" w:cs="宋体"/>
          <w:color w:val="000000" w:themeColor="text1"/>
          <w:sz w:val="36"/>
          <w:szCs w:val="36"/>
          <w:highlight w:val="none"/>
          <w14:textFill>
            <w14:solidFill>
              <w14:schemeClr w14:val="tx1"/>
            </w14:solidFill>
          </w14:textFill>
        </w:rPr>
        <w:t>月</w:t>
      </w:r>
      <w:r>
        <w:rPr>
          <w:rStyle w:val="55"/>
          <w:rFonts w:hint="eastAsia" w:ascii="宋体" w:hAnsi="宋体" w:cs="宋体"/>
          <w:color w:val="000000" w:themeColor="text1"/>
          <w:sz w:val="36"/>
          <w:szCs w:val="36"/>
          <w:highlight w:val="none"/>
          <w:lang w:val="en-US" w:eastAsia="zh-CN"/>
          <w14:textFill>
            <w14:solidFill>
              <w14:schemeClr w14:val="tx1"/>
            </w14:solidFill>
          </w14:textFill>
        </w:rPr>
        <w:t>23</w:t>
      </w:r>
      <w:r>
        <w:rPr>
          <w:rStyle w:val="55"/>
          <w:rFonts w:hint="eastAsia" w:ascii="宋体" w:hAnsi="宋体" w:cs="宋体"/>
          <w:color w:val="000000" w:themeColor="text1"/>
          <w:sz w:val="36"/>
          <w:szCs w:val="36"/>
          <w:highlight w:val="none"/>
          <w14:textFill>
            <w14:solidFill>
              <w14:schemeClr w14:val="tx1"/>
            </w14:solidFill>
          </w14:textFill>
        </w:rPr>
        <w:t>日</w:t>
      </w:r>
    </w:p>
    <w:p>
      <w:pPr>
        <w:spacing w:line="480" w:lineRule="auto"/>
        <w:rPr>
          <w:rStyle w:val="55"/>
          <w:rFonts w:ascii="宋体" w:hAnsi="宋体" w:cs="宋体"/>
          <w:color w:val="000000" w:themeColor="text1"/>
          <w:highlight w:val="none"/>
          <w14:textFill>
            <w14:solidFill>
              <w14:schemeClr w14:val="tx1"/>
            </w14:solidFill>
          </w14:textFill>
        </w:rPr>
      </w:pPr>
    </w:p>
    <w:p>
      <w:pPr>
        <w:spacing w:line="480" w:lineRule="auto"/>
        <w:jc w:val="center"/>
        <w:rPr>
          <w:rStyle w:val="55"/>
          <w:rFonts w:ascii="宋体" w:hAnsi="宋体" w:cs="宋体"/>
          <w:color w:val="000000" w:themeColor="text1"/>
          <w:highlight w:val="none"/>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ind w:firstLine="562"/>
        <w:rPr>
          <w:color w:val="000000" w:themeColor="text1"/>
          <w:highlight w:val="none"/>
          <w14:textFill>
            <w14:solidFill>
              <w14:schemeClr w14:val="tx1"/>
            </w14:solidFill>
          </w14:textFill>
        </w:rPr>
      </w:pPr>
    </w:p>
    <w:p>
      <w:pPr>
        <w:pStyle w:val="27"/>
        <w:rPr>
          <w:rFonts w:cs="宋体"/>
          <w:color w:val="000000" w:themeColor="text1"/>
          <w:highlight w:val="none"/>
          <w14:textFill>
            <w14:solidFill>
              <w14:schemeClr w14:val="tx1"/>
            </w14:solidFill>
          </w14:textFill>
        </w:rPr>
      </w:pPr>
    </w:p>
    <w:p>
      <w:pPr>
        <w:spacing w:line="480" w:lineRule="auto"/>
        <w:ind w:firstLine="883"/>
        <w:jc w:val="center"/>
        <w:rPr>
          <w:rStyle w:val="55"/>
          <w:rFonts w:ascii="宋体" w:hAnsi="宋体" w:cs="宋体"/>
          <w:b/>
          <w:color w:val="000000" w:themeColor="text1"/>
          <w:sz w:val="44"/>
          <w:highlight w:val="none"/>
          <w14:textFill>
            <w14:solidFill>
              <w14:schemeClr w14:val="tx1"/>
            </w14:solidFill>
          </w14:textFill>
        </w:rPr>
      </w:pPr>
      <w:r>
        <w:rPr>
          <w:rStyle w:val="55"/>
          <w:rFonts w:hint="eastAsia" w:ascii="宋体" w:hAnsi="宋体" w:cs="宋体"/>
          <w:b/>
          <w:color w:val="000000" w:themeColor="text1"/>
          <w:sz w:val="44"/>
          <w:highlight w:val="none"/>
          <w14:textFill>
            <w14:solidFill>
              <w14:schemeClr w14:val="tx1"/>
            </w14:solidFill>
          </w14:textFill>
        </w:rPr>
        <w:t>总  目  录</w:t>
      </w:r>
    </w:p>
    <w:p>
      <w:pPr>
        <w:spacing w:line="480" w:lineRule="auto"/>
        <w:ind w:firstLine="560"/>
        <w:rPr>
          <w:rStyle w:val="55"/>
          <w:rFonts w:ascii="宋体" w:hAnsi="宋体" w:cs="宋体"/>
          <w:b/>
          <w:color w:val="000000" w:themeColor="text1"/>
          <w:sz w:val="28"/>
          <w:highlight w:val="none"/>
          <w14:textFill>
            <w14:solidFill>
              <w14:schemeClr w14:val="tx1"/>
            </w14:solidFill>
          </w14:textFill>
        </w:rPr>
      </w:pPr>
    </w:p>
    <w:sdt>
      <w:sdtPr>
        <w:rPr>
          <w:rFonts w:ascii="宋体" w:hAnsi="宋体"/>
          <w:color w:val="000000" w:themeColor="text1"/>
          <w:highlight w:val="none"/>
          <w14:textFill>
            <w14:solidFill>
              <w14:schemeClr w14:val="tx1"/>
            </w14:solidFill>
          </w14:textFill>
        </w:rPr>
        <w:id w:val="147463521"/>
        <w:docPartObj>
          <w:docPartGallery w:val="Table of Contents"/>
          <w:docPartUnique/>
        </w:docPartObj>
      </w:sdtPr>
      <w:sdtEndPr>
        <w:rPr>
          <w:rFonts w:ascii="宋体" w:hAnsi="宋体"/>
          <w:color w:val="000000" w:themeColor="text1"/>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p>
        <w:p>
          <w:pPr>
            <w:pStyle w:val="170"/>
            <w:tabs>
              <w:tab w:val="right" w:leader="dot" w:pos="9072"/>
            </w:tabs>
            <w:rPr>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"_Toc26145"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36"/>
              <w:szCs w:val="36"/>
              <w:highlight w:val="none"/>
              <w14:textFill>
                <w14:solidFill>
                  <w14:schemeClr w14:val="tx1"/>
                </w14:solidFill>
              </w14:textFill>
            </w:rPr>
            <w:t>第一章  招标公告</w:t>
          </w:r>
          <w:r>
            <w:rPr>
              <w:color w:val="000000" w:themeColor="text1"/>
              <w:sz w:val="36"/>
              <w:szCs w:val="36"/>
              <w:highlight w:val="none"/>
              <w14:textFill>
                <w14:solidFill>
                  <w14:schemeClr w14:val="tx1"/>
                </w14:solidFill>
              </w14:textFill>
            </w:rPr>
            <w:tab/>
          </w:r>
          <w:r>
            <w:rPr>
              <w:color w:val="000000" w:themeColor="text1"/>
              <w:sz w:val="36"/>
              <w:szCs w:val="36"/>
              <w:highlight w:val="none"/>
              <w14:textFill>
                <w14:solidFill>
                  <w14:schemeClr w14:val="tx1"/>
                </w14:solidFill>
              </w14:textFill>
            </w:rPr>
            <w:fldChar w:fldCharType="begin"/>
          </w:r>
          <w:r>
            <w:rPr>
              <w:color w:val="000000" w:themeColor="text1"/>
              <w:sz w:val="36"/>
              <w:szCs w:val="36"/>
              <w:highlight w:val="none"/>
              <w14:textFill>
                <w14:solidFill>
                  <w14:schemeClr w14:val="tx1"/>
                </w14:solidFill>
              </w14:textFill>
            </w:rPr>
            <w:instrText xml:space="preserve"> PAGEREF _Toc26145 \h </w:instrText>
          </w:r>
          <w:r>
            <w:rPr>
              <w:color w:val="000000" w:themeColor="text1"/>
              <w:sz w:val="36"/>
              <w:szCs w:val="36"/>
              <w:highlight w:val="none"/>
              <w14:textFill>
                <w14:solidFill>
                  <w14:schemeClr w14:val="tx1"/>
                </w14:solidFill>
              </w14:textFill>
            </w:rPr>
            <w:fldChar w:fldCharType="separate"/>
          </w:r>
          <w:r>
            <w:rPr>
              <w:color w:val="000000" w:themeColor="text1"/>
              <w:sz w:val="36"/>
              <w:szCs w:val="36"/>
              <w:highlight w:val="none"/>
              <w14:textFill>
                <w14:solidFill>
                  <w14:schemeClr w14:val="tx1"/>
                </w14:solidFill>
              </w14:textFill>
            </w:rPr>
            <w:t>3</w:t>
          </w:r>
          <w:r>
            <w:rPr>
              <w:color w:val="000000" w:themeColor="text1"/>
              <w:sz w:val="36"/>
              <w:szCs w:val="36"/>
              <w:highlight w:val="none"/>
              <w14:textFill>
                <w14:solidFill>
                  <w14:schemeClr w14:val="tx1"/>
                </w14:solidFill>
              </w14:textFill>
            </w:rPr>
            <w:fldChar w:fldCharType="end"/>
          </w:r>
          <w:r>
            <w:rPr>
              <w:color w:val="000000" w:themeColor="text1"/>
              <w:sz w:val="36"/>
              <w:szCs w:val="36"/>
              <w:highlight w:val="none"/>
              <w14:textFill>
                <w14:solidFill>
                  <w14:schemeClr w14:val="tx1"/>
                </w14:solidFill>
              </w14:textFill>
            </w:rPr>
            <w:fldChar w:fldCharType="end"/>
          </w:r>
        </w:p>
        <w:p>
          <w:pPr>
            <w:pStyle w:val="170"/>
            <w:tabs>
              <w:tab w:val="right" w:leader="dot" w:pos="9072"/>
            </w:tabs>
            <w:rPr>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"_Toc28461"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第二章  投标人须知</w:t>
          </w:r>
          <w:r>
            <w:rPr>
              <w:color w:val="000000" w:themeColor="text1"/>
              <w:sz w:val="36"/>
              <w:szCs w:val="36"/>
              <w:highlight w:val="none"/>
              <w14:textFill>
                <w14:solidFill>
                  <w14:schemeClr w14:val="tx1"/>
                </w14:solidFill>
              </w14:textFill>
            </w:rPr>
            <w:tab/>
          </w:r>
          <w:r>
            <w:rPr>
              <w:color w:val="000000" w:themeColor="text1"/>
              <w:sz w:val="36"/>
              <w:szCs w:val="36"/>
              <w:highlight w:val="none"/>
              <w14:textFill>
                <w14:solidFill>
                  <w14:schemeClr w14:val="tx1"/>
                </w14:solidFill>
              </w14:textFill>
            </w:rPr>
            <w:fldChar w:fldCharType="begin"/>
          </w:r>
          <w:r>
            <w:rPr>
              <w:color w:val="000000" w:themeColor="text1"/>
              <w:sz w:val="36"/>
              <w:szCs w:val="36"/>
              <w:highlight w:val="none"/>
              <w14:textFill>
                <w14:solidFill>
                  <w14:schemeClr w14:val="tx1"/>
                </w14:solidFill>
              </w14:textFill>
            </w:rPr>
            <w:instrText xml:space="preserve"> PAGEREF _Toc28461 \h </w:instrText>
          </w:r>
          <w:r>
            <w:rPr>
              <w:color w:val="000000" w:themeColor="text1"/>
              <w:sz w:val="36"/>
              <w:szCs w:val="36"/>
              <w:highlight w:val="none"/>
              <w14:textFill>
                <w14:solidFill>
                  <w14:schemeClr w14:val="tx1"/>
                </w14:solidFill>
              </w14:textFill>
            </w:rPr>
            <w:fldChar w:fldCharType="separate"/>
          </w:r>
          <w:r>
            <w:rPr>
              <w:color w:val="000000" w:themeColor="text1"/>
              <w:sz w:val="36"/>
              <w:szCs w:val="36"/>
              <w:highlight w:val="none"/>
              <w14:textFill>
                <w14:solidFill>
                  <w14:schemeClr w14:val="tx1"/>
                </w14:solidFill>
              </w14:textFill>
            </w:rPr>
            <w:t>6</w:t>
          </w:r>
          <w:r>
            <w:rPr>
              <w:color w:val="000000" w:themeColor="text1"/>
              <w:sz w:val="36"/>
              <w:szCs w:val="36"/>
              <w:highlight w:val="none"/>
              <w14:textFill>
                <w14:solidFill>
                  <w14:schemeClr w14:val="tx1"/>
                </w14:solidFill>
              </w14:textFill>
            </w:rPr>
            <w:fldChar w:fldCharType="end"/>
          </w:r>
          <w:r>
            <w:rPr>
              <w:color w:val="000000" w:themeColor="text1"/>
              <w:sz w:val="36"/>
              <w:szCs w:val="36"/>
              <w:highlight w:val="none"/>
              <w14:textFill>
                <w14:solidFill>
                  <w14:schemeClr w14:val="tx1"/>
                </w14:solidFill>
              </w14:textFill>
            </w:rPr>
            <w:fldChar w:fldCharType="end"/>
          </w:r>
        </w:p>
        <w:p>
          <w:pPr>
            <w:pStyle w:val="170"/>
            <w:tabs>
              <w:tab w:val="right" w:leader="dot" w:pos="9072"/>
            </w:tabs>
            <w:rPr>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"_Toc9348"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第三章  合同条款及格式</w:t>
          </w:r>
          <w:r>
            <w:rPr>
              <w:color w:val="000000" w:themeColor="text1"/>
              <w:sz w:val="36"/>
              <w:szCs w:val="36"/>
              <w:highlight w:val="none"/>
              <w14:textFill>
                <w14:solidFill>
                  <w14:schemeClr w14:val="tx1"/>
                </w14:solidFill>
              </w14:textFill>
            </w:rPr>
            <w:tab/>
          </w:r>
          <w:r>
            <w:rPr>
              <w:color w:val="000000" w:themeColor="text1"/>
              <w:sz w:val="36"/>
              <w:szCs w:val="36"/>
              <w:highlight w:val="none"/>
              <w14:textFill>
                <w14:solidFill>
                  <w14:schemeClr w14:val="tx1"/>
                </w14:solidFill>
              </w14:textFill>
            </w:rPr>
            <w:fldChar w:fldCharType="begin"/>
          </w:r>
          <w:r>
            <w:rPr>
              <w:color w:val="000000" w:themeColor="text1"/>
              <w:sz w:val="36"/>
              <w:szCs w:val="36"/>
              <w:highlight w:val="none"/>
              <w14:textFill>
                <w14:solidFill>
                  <w14:schemeClr w14:val="tx1"/>
                </w14:solidFill>
              </w14:textFill>
            </w:rPr>
            <w:instrText xml:space="preserve"> PAGEREF _Toc9348 \h </w:instrText>
          </w:r>
          <w:r>
            <w:rPr>
              <w:color w:val="000000" w:themeColor="text1"/>
              <w:sz w:val="36"/>
              <w:szCs w:val="36"/>
              <w:highlight w:val="none"/>
              <w14:textFill>
                <w14:solidFill>
                  <w14:schemeClr w14:val="tx1"/>
                </w14:solidFill>
              </w14:textFill>
            </w:rPr>
            <w:fldChar w:fldCharType="separate"/>
          </w:r>
          <w:r>
            <w:rPr>
              <w:color w:val="000000" w:themeColor="text1"/>
              <w:sz w:val="36"/>
              <w:szCs w:val="36"/>
              <w:highlight w:val="none"/>
              <w14:textFill>
                <w14:solidFill>
                  <w14:schemeClr w14:val="tx1"/>
                </w14:solidFill>
              </w14:textFill>
            </w:rPr>
            <w:t>18</w:t>
          </w:r>
          <w:r>
            <w:rPr>
              <w:color w:val="000000" w:themeColor="text1"/>
              <w:sz w:val="36"/>
              <w:szCs w:val="36"/>
              <w:highlight w:val="none"/>
              <w14:textFill>
                <w14:solidFill>
                  <w14:schemeClr w14:val="tx1"/>
                </w14:solidFill>
              </w14:textFill>
            </w:rPr>
            <w:fldChar w:fldCharType="end"/>
          </w:r>
          <w:r>
            <w:rPr>
              <w:color w:val="000000" w:themeColor="text1"/>
              <w:sz w:val="36"/>
              <w:szCs w:val="36"/>
              <w:highlight w:val="none"/>
              <w14:textFill>
                <w14:solidFill>
                  <w14:schemeClr w14:val="tx1"/>
                </w14:solidFill>
              </w14:textFill>
            </w:rPr>
            <w:fldChar w:fldCharType="end"/>
          </w:r>
        </w:p>
        <w:p>
          <w:pPr>
            <w:pStyle w:val="170"/>
            <w:tabs>
              <w:tab w:val="right" w:leader="dot" w:pos="9072"/>
            </w:tabs>
            <w:rPr>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"_Toc24186"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第四章 项目需求</w:t>
          </w:r>
          <w:r>
            <w:rPr>
              <w:color w:val="000000" w:themeColor="text1"/>
              <w:sz w:val="36"/>
              <w:szCs w:val="36"/>
              <w:highlight w:val="none"/>
              <w14:textFill>
                <w14:solidFill>
                  <w14:schemeClr w14:val="tx1"/>
                </w14:solidFill>
              </w14:textFill>
            </w:rPr>
            <w:tab/>
          </w:r>
          <w:r>
            <w:rPr>
              <w:color w:val="000000" w:themeColor="text1"/>
              <w:sz w:val="36"/>
              <w:szCs w:val="36"/>
              <w:highlight w:val="none"/>
              <w14:textFill>
                <w14:solidFill>
                  <w14:schemeClr w14:val="tx1"/>
                </w14:solidFill>
              </w14:textFill>
            </w:rPr>
            <w:fldChar w:fldCharType="begin"/>
          </w:r>
          <w:r>
            <w:rPr>
              <w:color w:val="000000" w:themeColor="text1"/>
              <w:sz w:val="36"/>
              <w:szCs w:val="36"/>
              <w:highlight w:val="none"/>
              <w14:textFill>
                <w14:solidFill>
                  <w14:schemeClr w14:val="tx1"/>
                </w14:solidFill>
              </w14:textFill>
            </w:rPr>
            <w:instrText xml:space="preserve"> PAGEREF _Toc24186 \h </w:instrText>
          </w:r>
          <w:r>
            <w:rPr>
              <w:color w:val="000000" w:themeColor="text1"/>
              <w:sz w:val="36"/>
              <w:szCs w:val="36"/>
              <w:highlight w:val="none"/>
              <w14:textFill>
                <w14:solidFill>
                  <w14:schemeClr w14:val="tx1"/>
                </w14:solidFill>
              </w14:textFill>
            </w:rPr>
            <w:fldChar w:fldCharType="separate"/>
          </w:r>
          <w:r>
            <w:rPr>
              <w:color w:val="000000" w:themeColor="text1"/>
              <w:sz w:val="36"/>
              <w:szCs w:val="36"/>
              <w:highlight w:val="none"/>
              <w14:textFill>
                <w14:solidFill>
                  <w14:schemeClr w14:val="tx1"/>
                </w14:solidFill>
              </w14:textFill>
            </w:rPr>
            <w:t>2</w:t>
          </w:r>
          <w:r>
            <w:rPr>
              <w:rFonts w:hint="eastAsia"/>
              <w:color w:val="000000" w:themeColor="text1"/>
              <w:sz w:val="36"/>
              <w:szCs w:val="36"/>
              <w:highlight w:val="none"/>
              <w14:textFill>
                <w14:solidFill>
                  <w14:schemeClr w14:val="tx1"/>
                </w14:solidFill>
              </w14:textFill>
            </w:rPr>
            <w:t>4</w:t>
          </w:r>
          <w:r>
            <w:rPr>
              <w:color w:val="000000" w:themeColor="text1"/>
              <w:sz w:val="36"/>
              <w:szCs w:val="36"/>
              <w:highlight w:val="none"/>
              <w14:textFill>
                <w14:solidFill>
                  <w14:schemeClr w14:val="tx1"/>
                </w14:solidFill>
              </w14:textFill>
            </w:rPr>
            <w:fldChar w:fldCharType="end"/>
          </w:r>
          <w:r>
            <w:rPr>
              <w:color w:val="000000" w:themeColor="text1"/>
              <w:sz w:val="36"/>
              <w:szCs w:val="36"/>
              <w:highlight w:val="none"/>
              <w14:textFill>
                <w14:solidFill>
                  <w14:schemeClr w14:val="tx1"/>
                </w14:solidFill>
              </w14:textFill>
            </w:rPr>
            <w:fldChar w:fldCharType="end"/>
          </w:r>
        </w:p>
        <w:p>
          <w:pPr>
            <w:pStyle w:val="170"/>
            <w:tabs>
              <w:tab w:val="right" w:leader="dot" w:pos="9072"/>
            </w:tabs>
            <w:rPr>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"_Toc21120" </w:instrText>
          </w:r>
          <w:r>
            <w:rPr>
              <w:color w:val="000000" w:themeColor="text1"/>
              <w:highlight w:val="none"/>
              <w14:textFill>
                <w14:solidFill>
                  <w14:schemeClr w14:val="tx1"/>
                </w14:solidFill>
              </w14:textFill>
            </w:rPr>
            <w:fldChar w:fldCharType="separate"/>
          </w:r>
          <w:r>
            <w:rPr>
              <w:rFonts w:hint="eastAsia" w:cs="宋体"/>
              <w:color w:val="000000" w:themeColor="text1"/>
              <w:sz w:val="36"/>
              <w:szCs w:val="36"/>
              <w:highlight w:val="none"/>
              <w14:textFill>
                <w14:solidFill>
                  <w14:schemeClr w14:val="tx1"/>
                </w14:solidFill>
              </w14:textFill>
            </w:rPr>
            <w:t>第五章  评标方法与评标标准</w:t>
          </w:r>
          <w:r>
            <w:rPr>
              <w:color w:val="000000" w:themeColor="text1"/>
              <w:sz w:val="36"/>
              <w:szCs w:val="36"/>
              <w:highlight w:val="none"/>
              <w14:textFill>
                <w14:solidFill>
                  <w14:schemeClr w14:val="tx1"/>
                </w14:solidFill>
              </w14:textFill>
            </w:rPr>
            <w:tab/>
          </w:r>
          <w:r>
            <w:rPr>
              <w:color w:val="000000" w:themeColor="text1"/>
              <w:sz w:val="36"/>
              <w:szCs w:val="36"/>
              <w:highlight w:val="none"/>
              <w14:textFill>
                <w14:solidFill>
                  <w14:schemeClr w14:val="tx1"/>
                </w14:solidFill>
              </w14:textFill>
            </w:rPr>
            <w:fldChar w:fldCharType="begin"/>
          </w:r>
          <w:r>
            <w:rPr>
              <w:color w:val="000000" w:themeColor="text1"/>
              <w:sz w:val="36"/>
              <w:szCs w:val="36"/>
              <w:highlight w:val="none"/>
              <w14:textFill>
                <w14:solidFill>
                  <w14:schemeClr w14:val="tx1"/>
                </w14:solidFill>
              </w14:textFill>
            </w:rPr>
            <w:instrText xml:space="preserve"> PAGEREF _Toc21120 \h </w:instrText>
          </w:r>
          <w:r>
            <w:rPr>
              <w:color w:val="000000" w:themeColor="text1"/>
              <w:sz w:val="36"/>
              <w:szCs w:val="36"/>
              <w:highlight w:val="none"/>
              <w14:textFill>
                <w14:solidFill>
                  <w14:schemeClr w14:val="tx1"/>
                </w14:solidFill>
              </w14:textFill>
            </w:rPr>
            <w:fldChar w:fldCharType="separate"/>
          </w:r>
          <w:r>
            <w:rPr>
              <w:color w:val="000000" w:themeColor="text1"/>
              <w:sz w:val="36"/>
              <w:szCs w:val="36"/>
              <w:highlight w:val="none"/>
              <w14:textFill>
                <w14:solidFill>
                  <w14:schemeClr w14:val="tx1"/>
                </w14:solidFill>
              </w14:textFill>
            </w:rPr>
            <w:t>2</w:t>
          </w:r>
          <w:r>
            <w:rPr>
              <w:rFonts w:hint="eastAsia"/>
              <w:color w:val="000000" w:themeColor="text1"/>
              <w:sz w:val="36"/>
              <w:szCs w:val="36"/>
              <w:highlight w:val="none"/>
              <w14:textFill>
                <w14:solidFill>
                  <w14:schemeClr w14:val="tx1"/>
                </w14:solidFill>
              </w14:textFill>
            </w:rPr>
            <w:t>9</w:t>
          </w:r>
          <w:r>
            <w:rPr>
              <w:color w:val="000000" w:themeColor="text1"/>
              <w:sz w:val="36"/>
              <w:szCs w:val="36"/>
              <w:highlight w:val="none"/>
              <w14:textFill>
                <w14:solidFill>
                  <w14:schemeClr w14:val="tx1"/>
                </w14:solidFill>
              </w14:textFill>
            </w:rPr>
            <w:fldChar w:fldCharType="end"/>
          </w:r>
          <w:r>
            <w:rPr>
              <w:color w:val="000000" w:themeColor="text1"/>
              <w:sz w:val="36"/>
              <w:szCs w:val="36"/>
              <w:highlight w:val="none"/>
              <w14:textFill>
                <w14:solidFill>
                  <w14:schemeClr w14:val="tx1"/>
                </w14:solidFill>
              </w14:textFill>
            </w:rPr>
            <w:fldChar w:fldCharType="end"/>
          </w:r>
        </w:p>
        <w:p>
          <w:pPr>
            <w:pStyle w:val="170"/>
            <w:tabs>
              <w:tab w:val="right" w:leader="dot" w:pos="9072"/>
            </w:tabs>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第六章  投标文件格式</w:t>
          </w:r>
          <w:r>
            <w:rPr>
              <w:color w:val="000000" w:themeColor="text1"/>
              <w:sz w:val="36"/>
              <w:szCs w:val="36"/>
              <w:highlight w:val="none"/>
              <w14:textFill>
                <w14:solidFill>
                  <w14:schemeClr w14:val="tx1"/>
                </w14:solidFill>
              </w14:textFill>
            </w:rPr>
            <w:tab/>
          </w:r>
          <w:r>
            <w:rPr>
              <w:rFonts w:hint="eastAsia"/>
              <w:color w:val="000000" w:themeColor="text1"/>
              <w:sz w:val="36"/>
              <w:szCs w:val="36"/>
              <w:highlight w:val="none"/>
              <w14:textFill>
                <w14:solidFill>
                  <w14:schemeClr w14:val="tx1"/>
                </w14:solidFill>
              </w14:textFill>
            </w:rPr>
            <w:t>3</w:t>
          </w:r>
          <w:r>
            <w:rPr>
              <w:rFonts w:hint="eastAsia"/>
              <w:color w:val="000000" w:themeColor="text1"/>
              <w:sz w:val="36"/>
              <w:szCs w:val="36"/>
              <w:highlight w:val="none"/>
              <w14:textFill>
                <w14:solidFill>
                  <w14:schemeClr w14:val="tx1"/>
                </w14:solidFill>
              </w14:textFill>
            </w:rPr>
            <w:fldChar w:fldCharType="end"/>
          </w:r>
          <w:r>
            <w:rPr>
              <w:rFonts w:hint="eastAsia"/>
              <w:color w:val="000000" w:themeColor="text1"/>
              <w:sz w:val="36"/>
              <w:szCs w:val="36"/>
              <w:highlight w:val="none"/>
              <w:lang w:val="en-US" w:eastAsia="zh-CN"/>
              <w14:textFill>
                <w14:solidFill>
                  <w14:schemeClr w14:val="tx1"/>
                </w14:solidFill>
              </w14:textFill>
            </w:rPr>
            <w:t>3</w:t>
          </w:r>
        </w:p>
        <w:p>
          <w:pPr>
            <w:pStyle w:val="170"/>
            <w:tabs>
              <w:tab w:val="right" w:leader="dot" w:pos="9072"/>
            </w:tabs>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bookmarkStart w:id="1" w:name="_Toc26145"/>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jc w:val="both"/>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jc w:val="both"/>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pStyle w:val="45"/>
        <w:ind w:firstLine="880"/>
        <w:jc w:val="both"/>
        <w:outlineLvl w:val="0"/>
        <w:rPr>
          <w:rStyle w:val="55"/>
          <w:rFonts w:ascii="宋体" w:hAnsi="宋体" w:eastAsia="宋体" w:cs="宋体"/>
          <w:b/>
          <w:bCs/>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5"/>
        <w:ind w:firstLine="883"/>
        <w:outlineLvl w:val="0"/>
        <w:rPr>
          <w:rStyle w:val="55"/>
          <w:rFonts w:ascii="宋体" w:hAnsi="宋体" w:eastAsia="宋体" w:cs="宋体"/>
          <w:b/>
          <w:bCs/>
          <w:color w:val="000000" w:themeColor="text1"/>
          <w:sz w:val="44"/>
          <w:szCs w:val="44"/>
          <w:highlight w:val="none"/>
          <w14:textFill>
            <w14:solidFill>
              <w14:schemeClr w14:val="tx1"/>
            </w14:solidFill>
          </w14:textFill>
        </w:rPr>
      </w:pPr>
      <w:r>
        <w:rPr>
          <w:rStyle w:val="55"/>
          <w:rFonts w:hint="eastAsia" w:ascii="宋体" w:hAnsi="宋体" w:eastAsia="宋体" w:cs="宋体"/>
          <w:b/>
          <w:bCs/>
          <w:color w:val="000000" w:themeColor="text1"/>
          <w:sz w:val="44"/>
          <w:szCs w:val="44"/>
          <w:highlight w:val="none"/>
          <w14:textFill>
            <w14:solidFill>
              <w14:schemeClr w14:val="tx1"/>
            </w14:solidFill>
          </w14:textFill>
        </w:rPr>
        <w:t>第一章  招标公告</w:t>
      </w:r>
      <w:bookmarkEnd w:id="1"/>
    </w:p>
    <w:p>
      <w:pPr>
        <w:pStyle w:val="45"/>
        <w:tabs>
          <w:tab w:val="left" w:pos="0"/>
          <w:tab w:val="left" w:pos="3165"/>
          <w:tab w:val="center" w:pos="4153"/>
        </w:tabs>
        <w:spacing w:line="360" w:lineRule="auto"/>
        <w:rPr>
          <w:rStyle w:val="55"/>
          <w:rFonts w:ascii="宋体" w:hAnsi="宋体" w:eastAsia="宋体" w:cs="宋体"/>
          <w:b/>
          <w:bCs/>
          <w:color w:val="000000" w:themeColor="text1"/>
          <w:sz w:val="24"/>
          <w:szCs w:val="24"/>
          <w:highlight w:val="none"/>
          <w14:textFill>
            <w14:solidFill>
              <w14:schemeClr w14:val="tx1"/>
            </w14:solidFill>
          </w14:textFill>
        </w:rPr>
      </w:pPr>
      <w:r>
        <w:rPr>
          <w:rStyle w:val="55"/>
          <w:rFonts w:hint="eastAsia" w:ascii="宋体" w:hAnsi="宋体" w:eastAsia="宋体" w:cs="宋体"/>
          <w:b/>
          <w:bCs/>
          <w:color w:val="000000" w:themeColor="text1"/>
          <w:sz w:val="24"/>
          <w:szCs w:val="24"/>
          <w:highlight w:val="none"/>
          <w14:textFill>
            <w14:solidFill>
              <w14:schemeClr w14:val="tx1"/>
            </w14:solidFill>
          </w14:textFill>
        </w:rPr>
        <w:t>盐城工业职业技术学院信息中心校园网核心设备升级招标公告</w:t>
      </w:r>
    </w:p>
    <w:p>
      <w:pPr>
        <w:pBdr>
          <w:top w:val="single" w:color="000000" w:sz="4" w:space="1"/>
          <w:left w:val="single" w:color="000000" w:sz="4" w:space="4"/>
          <w:bottom w:val="single" w:color="000000" w:sz="4" w:space="1"/>
          <w:right w:val="single" w:color="000000" w:sz="4" w:space="4"/>
        </w:pBdr>
        <w:spacing w:line="460" w:lineRule="exact"/>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盐城工业职业技术学院信息中心校园网核心设备升级</w:t>
      </w:r>
      <w:r>
        <w:rPr>
          <w:rStyle w:val="55"/>
          <w:rFonts w:hint="eastAsia" w:ascii="宋体" w:hAnsi="宋体" w:cs="宋体"/>
          <w:bCs/>
          <w:color w:val="000000" w:themeColor="text1"/>
          <w:sz w:val="24"/>
          <w:szCs w:val="24"/>
          <w:highlight w:val="none"/>
          <w14:textFill>
            <w14:solidFill>
              <w14:schemeClr w14:val="tx1"/>
            </w14:solidFill>
          </w14:textFill>
        </w:rPr>
        <w:t>招标项目的潜在投标人应在“</w:t>
      </w:r>
      <w:r>
        <w:rPr>
          <w:rStyle w:val="55"/>
          <w:rFonts w:hint="eastAsia" w:ascii="宋体" w:hAnsi="宋体"/>
          <w:bCs/>
          <w:color w:val="000000" w:themeColor="text1"/>
          <w:sz w:val="24"/>
          <w:szCs w:val="24"/>
          <w:highlight w:val="none"/>
          <w:u w:val="single"/>
          <w14:textFill>
            <w14:solidFill>
              <w14:schemeClr w14:val="tx1"/>
            </w14:solidFill>
          </w14:textFill>
        </w:rPr>
        <w:t>盐城工业职业技术学院招标采购网</w:t>
      </w:r>
      <w:r>
        <w:rPr>
          <w:rStyle w:val="55"/>
          <w:rFonts w:hint="eastAsia" w:ascii="宋体" w:hAnsi="宋体" w:cs="宋体"/>
          <w:bCs/>
          <w:color w:val="000000" w:themeColor="text1"/>
          <w:sz w:val="24"/>
          <w:szCs w:val="24"/>
          <w:highlight w:val="none"/>
          <w:u w:val="single"/>
          <w14:textFill>
            <w14:solidFill>
              <w14:schemeClr w14:val="tx1"/>
            </w14:solidFill>
          </w14:textFill>
        </w:rPr>
        <w:t>”</w:t>
      </w:r>
      <w:r>
        <w:rPr>
          <w:rStyle w:val="55"/>
          <w:rFonts w:hint="eastAsia" w:ascii="宋体" w:hAnsi="宋体" w:cs="宋体"/>
          <w:bCs/>
          <w:color w:val="000000" w:themeColor="text1"/>
          <w:sz w:val="24"/>
          <w:szCs w:val="24"/>
          <w:highlight w:val="none"/>
          <w14:textFill>
            <w14:solidFill>
              <w14:schemeClr w14:val="tx1"/>
            </w14:solidFill>
          </w14:textFill>
        </w:rPr>
        <w:t>获</w:t>
      </w:r>
      <w:r>
        <w:rPr>
          <w:rStyle w:val="55"/>
          <w:rFonts w:hint="eastAsia" w:ascii="宋体" w:hAnsi="宋体" w:cs="宋体"/>
          <w:color w:val="000000" w:themeColor="text1"/>
          <w:sz w:val="24"/>
          <w:szCs w:val="24"/>
          <w:highlight w:val="none"/>
          <w14:textFill>
            <w14:solidFill>
              <w14:schemeClr w14:val="tx1"/>
            </w14:solidFill>
          </w14:textFill>
        </w:rPr>
        <w:t>取招标文件，并于</w:t>
      </w:r>
      <w:r>
        <w:rPr>
          <w:rStyle w:val="55"/>
          <w:rFonts w:hint="eastAsia" w:ascii="宋体" w:hAnsi="宋体" w:cs="宋体"/>
          <w:color w:val="000000" w:themeColor="text1"/>
          <w:sz w:val="24"/>
          <w:szCs w:val="24"/>
          <w:highlight w:val="none"/>
          <w:u w:val="single" w:color="000000"/>
          <w14:textFill>
            <w14:solidFill>
              <w14:schemeClr w14:val="tx1"/>
            </w14:solidFill>
          </w14:textFill>
        </w:rPr>
        <w:t>2024年</w:t>
      </w:r>
      <w:r>
        <w:rPr>
          <w:rStyle w:val="55"/>
          <w:rFonts w:hint="eastAsia" w:ascii="宋体" w:hAnsi="宋体" w:cs="宋体"/>
          <w:color w:val="000000" w:themeColor="text1"/>
          <w:sz w:val="24"/>
          <w:szCs w:val="24"/>
          <w:highlight w:val="none"/>
          <w:u w:val="single" w:color="000000"/>
          <w:lang w:val="en-US" w:eastAsia="zh-CN"/>
          <w14:textFill>
            <w14:solidFill>
              <w14:schemeClr w14:val="tx1"/>
            </w14:solidFill>
          </w14:textFill>
        </w:rPr>
        <w:t>8</w:t>
      </w:r>
      <w:r>
        <w:rPr>
          <w:rStyle w:val="55"/>
          <w:rFonts w:hint="eastAsia" w:ascii="宋体" w:hAnsi="宋体" w:cs="宋体"/>
          <w:color w:val="000000" w:themeColor="text1"/>
          <w:sz w:val="24"/>
          <w:szCs w:val="24"/>
          <w:highlight w:val="none"/>
          <w:u w:val="single" w:color="000000"/>
          <w14:textFill>
            <w14:solidFill>
              <w14:schemeClr w14:val="tx1"/>
            </w14:solidFill>
          </w14:textFill>
        </w:rPr>
        <w:t>月</w:t>
      </w:r>
      <w:r>
        <w:rPr>
          <w:rStyle w:val="55"/>
          <w:rFonts w:hint="eastAsia" w:ascii="宋体" w:hAnsi="宋体" w:cs="宋体"/>
          <w:color w:val="000000" w:themeColor="text1"/>
          <w:sz w:val="24"/>
          <w:szCs w:val="24"/>
          <w:highlight w:val="none"/>
          <w:u w:val="single" w:color="000000"/>
          <w:lang w:val="en-US" w:eastAsia="zh-CN"/>
          <w14:textFill>
            <w14:solidFill>
              <w14:schemeClr w14:val="tx1"/>
            </w14:solidFill>
          </w14:textFill>
        </w:rPr>
        <w:t>13</w:t>
      </w:r>
      <w:r>
        <w:rPr>
          <w:rStyle w:val="55"/>
          <w:rFonts w:hint="eastAsia" w:ascii="宋体" w:hAnsi="宋体" w:cs="宋体"/>
          <w:color w:val="000000" w:themeColor="text1"/>
          <w:sz w:val="24"/>
          <w:szCs w:val="24"/>
          <w:highlight w:val="none"/>
          <w:u w:val="single" w:color="000000"/>
          <w14:textFill>
            <w14:solidFill>
              <w14:schemeClr w14:val="tx1"/>
            </w14:solidFill>
          </w14:textFill>
        </w:rPr>
        <w:t>日</w:t>
      </w:r>
      <w:r>
        <w:rPr>
          <w:rStyle w:val="55"/>
          <w:rFonts w:hint="eastAsia" w:ascii="宋体" w:hAnsi="宋体" w:cs="宋体"/>
          <w:color w:val="000000" w:themeColor="text1"/>
          <w:sz w:val="24"/>
          <w:szCs w:val="24"/>
          <w:highlight w:val="none"/>
          <w:u w:val="single" w:color="000000"/>
          <w:lang w:val="en-US" w:eastAsia="zh-CN"/>
          <w14:textFill>
            <w14:solidFill>
              <w14:schemeClr w14:val="tx1"/>
            </w14:solidFill>
          </w14:textFill>
        </w:rPr>
        <w:t>9</w:t>
      </w:r>
      <w:r>
        <w:rPr>
          <w:rStyle w:val="55"/>
          <w:rFonts w:hint="eastAsia" w:ascii="宋体" w:hAnsi="宋体" w:cs="宋体"/>
          <w:color w:val="000000" w:themeColor="text1"/>
          <w:sz w:val="24"/>
          <w:szCs w:val="24"/>
          <w:highlight w:val="none"/>
          <w:u w:val="single" w:color="000000"/>
          <w14:textFill>
            <w14:solidFill>
              <w14:schemeClr w14:val="tx1"/>
            </w14:solidFill>
          </w14:textFill>
        </w:rPr>
        <w:t>点</w:t>
      </w:r>
      <w:r>
        <w:rPr>
          <w:rStyle w:val="55"/>
          <w:rFonts w:hint="eastAsia" w:ascii="宋体" w:hAnsi="宋体" w:cs="宋体"/>
          <w:color w:val="000000" w:themeColor="text1"/>
          <w:sz w:val="24"/>
          <w:szCs w:val="24"/>
          <w:highlight w:val="none"/>
          <w:u w:val="single" w:color="000000"/>
          <w:lang w:val="en-US" w:eastAsia="zh-CN"/>
          <w14:textFill>
            <w14:solidFill>
              <w14:schemeClr w14:val="tx1"/>
            </w14:solidFill>
          </w14:textFill>
        </w:rPr>
        <w:t>00</w:t>
      </w:r>
      <w:r>
        <w:rPr>
          <w:rStyle w:val="55"/>
          <w:rFonts w:hint="eastAsia" w:ascii="宋体" w:hAnsi="宋体" w:cs="宋体"/>
          <w:bCs/>
          <w:color w:val="000000" w:themeColor="text1"/>
          <w:sz w:val="24"/>
          <w:szCs w:val="24"/>
          <w:highlight w:val="none"/>
          <w:u w:val="single" w:color="000000"/>
          <w14:textFill>
            <w14:solidFill>
              <w14:schemeClr w14:val="tx1"/>
            </w14:solidFill>
          </w14:textFill>
        </w:rPr>
        <w:t xml:space="preserve">  分（</w:t>
      </w:r>
      <w:r>
        <w:rPr>
          <w:rStyle w:val="55"/>
          <w:rFonts w:hint="eastAsia" w:ascii="宋体" w:hAnsi="宋体" w:cs="宋体"/>
          <w:bCs/>
          <w:color w:val="000000" w:themeColor="text1"/>
          <w:sz w:val="24"/>
          <w:szCs w:val="24"/>
          <w:highlight w:val="none"/>
          <w14:textFill>
            <w14:solidFill>
              <w14:schemeClr w14:val="tx1"/>
            </w14:solidFill>
          </w14:textFill>
        </w:rPr>
        <w:t>北京时间）前递交投标文件</w:t>
      </w:r>
      <w:r>
        <w:rPr>
          <w:rStyle w:val="55"/>
          <w:rFonts w:hint="eastAsia" w:ascii="宋体" w:hAnsi="宋体" w:cs="宋体"/>
          <w:color w:val="000000" w:themeColor="text1"/>
          <w:sz w:val="24"/>
          <w:szCs w:val="24"/>
          <w:highlight w:val="none"/>
          <w14:textFill>
            <w14:solidFill>
              <w14:schemeClr w14:val="tx1"/>
            </w14:solidFill>
          </w14:textFill>
        </w:rPr>
        <w:t>。</w:t>
      </w:r>
    </w:p>
    <w:p>
      <w:pPr>
        <w:pStyle w:val="45"/>
        <w:tabs>
          <w:tab w:val="left" w:pos="0"/>
          <w:tab w:val="left" w:pos="3165"/>
          <w:tab w:val="center" w:pos="4153"/>
        </w:tabs>
        <w:snapToGrid w:val="0"/>
        <w:spacing w:line="360" w:lineRule="auto"/>
        <w:ind w:firstLine="482" w:firstLineChars="200"/>
        <w:jc w:val="left"/>
        <w:rPr>
          <w:rStyle w:val="55"/>
          <w:rFonts w:ascii="宋体" w:hAnsi="宋体" w:eastAsia="宋体" w:cs="宋体"/>
          <w:b/>
          <w:bCs/>
          <w:color w:val="000000" w:themeColor="text1"/>
          <w:sz w:val="24"/>
          <w:szCs w:val="24"/>
          <w:highlight w:val="none"/>
          <w14:textFill>
            <w14:solidFill>
              <w14:schemeClr w14:val="tx1"/>
            </w14:solidFill>
          </w14:textFill>
        </w:rPr>
      </w:pPr>
      <w:r>
        <w:rPr>
          <w:rStyle w:val="55"/>
          <w:rFonts w:hint="eastAsia" w:ascii="宋体" w:hAnsi="宋体" w:eastAsia="宋体" w:cs="宋体"/>
          <w:b/>
          <w:bCs/>
          <w:color w:val="000000" w:themeColor="text1"/>
          <w:sz w:val="24"/>
          <w:szCs w:val="24"/>
          <w:highlight w:val="none"/>
          <w14:textFill>
            <w14:solidFill>
              <w14:schemeClr w14:val="tx1"/>
            </w14:solidFill>
          </w14:textFill>
        </w:rPr>
        <w:t>一、项目基本情况</w:t>
      </w:r>
    </w:p>
    <w:p>
      <w:pPr>
        <w:snapToGrid w:val="0"/>
        <w:spacing w:line="360" w:lineRule="auto"/>
        <w:ind w:firstLine="480" w:firstLineChars="200"/>
        <w:rPr>
          <w:rStyle w:val="55"/>
          <w:rFonts w:hint="eastAsia" w:ascii="宋体" w:hAnsi="宋体" w:eastAsia="宋体" w:cs="宋体"/>
          <w:color w:val="000000" w:themeColor="text1"/>
          <w:sz w:val="24"/>
          <w:szCs w:val="24"/>
          <w:highlight w:val="none"/>
          <w:lang w:eastAsia="zh-CN"/>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项目编号：</w:t>
      </w:r>
      <w:r>
        <w:rPr>
          <w:rStyle w:val="55"/>
          <w:rFonts w:hint="eastAsia" w:ascii="宋体" w:hAnsi="宋体" w:cs="宋体"/>
          <w:color w:val="000000" w:themeColor="text1"/>
          <w:sz w:val="24"/>
          <w:szCs w:val="24"/>
          <w:highlight w:val="none"/>
          <w:u w:val="single"/>
          <w:lang w:eastAsia="zh-CN"/>
          <w14:textFill>
            <w14:solidFill>
              <w14:schemeClr w14:val="tx1"/>
            </w14:solidFill>
          </w14:textFill>
        </w:rPr>
        <w:t>2024-027J</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项目名称：</w:t>
      </w:r>
      <w:r>
        <w:rPr>
          <w:rStyle w:val="55"/>
          <w:rFonts w:hint="eastAsia" w:ascii="宋体" w:hAnsi="宋体" w:cs="宋体"/>
          <w:color w:val="000000" w:themeColor="text1"/>
          <w:sz w:val="24"/>
          <w:szCs w:val="24"/>
          <w:highlight w:val="none"/>
          <w:u w:val="single"/>
          <w14:textFill>
            <w14:solidFill>
              <w14:schemeClr w14:val="tx1"/>
            </w14:solidFill>
          </w14:textFill>
        </w:rPr>
        <w:t>盐城工业职业技术学院信息中心校园网核心设备升级</w:t>
      </w:r>
    </w:p>
    <w:p>
      <w:pPr>
        <w:pStyle w:val="154"/>
        <w:widowControl w:val="0"/>
        <w:tabs>
          <w:tab w:val="left" w:pos="0"/>
        </w:tabs>
        <w:adjustRightInd w:val="0"/>
        <w:snapToGrid w:val="0"/>
        <w:spacing w:line="360" w:lineRule="auto"/>
        <w:ind w:left="0" w:firstLine="480" w:firstLineChars="200"/>
        <w:rPr>
          <w:rStyle w:val="55"/>
          <w:rFonts w:ascii="宋体" w:hAnsi="宋体" w:cs="宋体"/>
          <w:bCs/>
          <w:color w:val="000000" w:themeColor="text1"/>
          <w:kern w:val="2"/>
          <w:szCs w:val="24"/>
          <w:highlight w:val="none"/>
          <w:u w:val="single" w:color="000000"/>
          <w:lang w:eastAsia="zh-CN" w:bidi="ar-SA"/>
          <w14:textFill>
            <w14:solidFill>
              <w14:schemeClr w14:val="tx1"/>
            </w14:solidFill>
          </w14:textFill>
        </w:rPr>
      </w:pPr>
      <w:r>
        <w:rPr>
          <w:rStyle w:val="55"/>
          <w:rFonts w:hint="eastAsia" w:ascii="宋体" w:hAnsi="宋体" w:cs="宋体"/>
          <w:color w:val="000000" w:themeColor="text1"/>
          <w:szCs w:val="24"/>
          <w:highlight w:val="none"/>
          <w:lang w:eastAsia="zh-CN"/>
          <w14:textFill>
            <w14:solidFill>
              <w14:schemeClr w14:val="tx1"/>
            </w14:solidFill>
          </w14:textFill>
        </w:rPr>
        <w:t>最高限价：</w:t>
      </w:r>
      <w:r>
        <w:rPr>
          <w:rStyle w:val="55"/>
          <w:rFonts w:hint="eastAsia" w:ascii="宋体" w:hAnsi="宋体" w:cs="宋体"/>
          <w:bCs/>
          <w:color w:val="000000" w:themeColor="text1"/>
          <w:kern w:val="2"/>
          <w:szCs w:val="24"/>
          <w:highlight w:val="none"/>
          <w:u w:val="single" w:color="000000"/>
          <w:lang w:eastAsia="zh-CN" w:bidi="ar-SA"/>
          <w14:textFill>
            <w14:solidFill>
              <w14:schemeClr w14:val="tx1"/>
            </w14:solidFill>
          </w14:textFill>
        </w:rPr>
        <w:t>50万元</w:t>
      </w:r>
    </w:p>
    <w:p>
      <w:pPr>
        <w:pStyle w:val="154"/>
        <w:widowControl w:val="0"/>
        <w:tabs>
          <w:tab w:val="left" w:pos="0"/>
        </w:tabs>
        <w:adjustRightInd w:val="0"/>
        <w:snapToGrid w:val="0"/>
        <w:spacing w:line="360" w:lineRule="auto"/>
        <w:ind w:left="0" w:firstLine="480" w:firstLineChars="200"/>
        <w:rPr>
          <w:rStyle w:val="55"/>
          <w:rFonts w:ascii="宋体" w:hAnsi="宋体" w:cs="宋体"/>
          <w:bCs/>
          <w:color w:val="000000" w:themeColor="text1"/>
          <w:kern w:val="2"/>
          <w:szCs w:val="24"/>
          <w:highlight w:val="none"/>
          <w:lang w:eastAsia="zh-CN" w:bidi="ar-SA"/>
          <w14:textFill>
            <w14:solidFill>
              <w14:schemeClr w14:val="tx1"/>
            </w14:solidFill>
          </w14:textFill>
        </w:rPr>
      </w:pPr>
      <w:r>
        <w:rPr>
          <w:rStyle w:val="55"/>
          <w:rFonts w:ascii="宋体" w:hAnsi="宋体" w:cs="宋体"/>
          <w:bCs/>
          <w:color w:val="000000" w:themeColor="text1"/>
          <w:kern w:val="2"/>
          <w:szCs w:val="24"/>
          <w:highlight w:val="none"/>
          <w:lang w:eastAsia="zh-CN" w:bidi="ar-SA"/>
          <w14:textFill>
            <w14:solidFill>
              <w14:schemeClr w14:val="tx1"/>
            </w14:solidFill>
          </w14:textFill>
        </w:rPr>
        <w:t>资金来源及落实情况：第三方资金且已落实。</w:t>
      </w:r>
    </w:p>
    <w:p>
      <w:pPr>
        <w:adjustRightInd w:val="0"/>
        <w:snapToGrid w:val="0"/>
        <w:spacing w:line="336" w:lineRule="auto"/>
        <w:ind w:firstLine="480" w:firstLineChars="200"/>
        <w:rPr>
          <w:rStyle w:val="55"/>
          <w:rFonts w:ascii="宋体" w:hAnsi="宋体" w:cs="宋体"/>
          <w:color w:val="000000" w:themeColor="text1"/>
          <w:sz w:val="24"/>
          <w:szCs w:val="24"/>
          <w:highlight w:val="none"/>
          <w:u w:val="singl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采购需求：</w:t>
      </w:r>
      <w:r>
        <w:rPr>
          <w:rStyle w:val="55"/>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盐城工业职业技术学院信息中心校园网核心设备</w:t>
      </w:r>
      <w:r>
        <w:rPr>
          <w:rStyle w:val="55"/>
          <w:rFonts w:hint="eastAsia" w:ascii="宋体" w:hAnsi="宋体" w:cs="宋体"/>
          <w:color w:val="000000" w:themeColor="text1"/>
          <w:sz w:val="24"/>
          <w:szCs w:val="24"/>
          <w:highlight w:val="none"/>
          <w:u w:val="single"/>
          <w14:textFill>
            <w14:solidFill>
              <w14:schemeClr w14:val="tx1"/>
            </w14:solidFill>
          </w14:textFill>
        </w:rPr>
        <w:t>采购、安装及就位、调试、维保、售前、售后等相关伴随服务，具体产品名称、数量、规格及技术参数等以招标文件为准，采购人保留对上述采购规模进行调整的权利。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合同履行期限：</w:t>
      </w:r>
      <w:r>
        <w:rPr>
          <w:rStyle w:val="55"/>
          <w:rFonts w:hint="eastAsia" w:ascii="宋体" w:hAnsi="宋体" w:cs="宋体"/>
          <w:color w:val="000000" w:themeColor="text1"/>
          <w:sz w:val="24"/>
          <w:szCs w:val="24"/>
          <w:highlight w:val="none"/>
          <w:u w:val="single"/>
          <w14:textFill>
            <w14:solidFill>
              <w14:schemeClr w14:val="tx1"/>
            </w14:solidFill>
          </w14:textFill>
        </w:rPr>
        <w:t>在签订合同后</w:t>
      </w:r>
      <w:r>
        <w:rPr>
          <w:rStyle w:val="55"/>
          <w:rFonts w:ascii="宋体" w:hAnsi="宋体" w:cs="宋体"/>
          <w:color w:val="000000" w:themeColor="text1"/>
          <w:sz w:val="24"/>
          <w:szCs w:val="24"/>
          <w:highlight w:val="none"/>
          <w:u w:val="single"/>
          <w14:textFill>
            <w14:solidFill>
              <w14:schemeClr w14:val="tx1"/>
            </w14:solidFill>
          </w14:textFill>
        </w:rPr>
        <w:t>30</w:t>
      </w:r>
      <w:r>
        <w:rPr>
          <w:rStyle w:val="55"/>
          <w:rFonts w:hint="eastAsia" w:ascii="宋体" w:hAnsi="宋体" w:cs="宋体"/>
          <w:color w:val="000000" w:themeColor="text1"/>
          <w:sz w:val="24"/>
          <w:szCs w:val="24"/>
          <w:highlight w:val="none"/>
          <w:u w:val="single"/>
          <w14:textFill>
            <w14:solidFill>
              <w14:schemeClr w14:val="tx1"/>
            </w14:solidFill>
          </w14:textFill>
        </w:rPr>
        <w:t>个日历天内完成全部内容的服务工作（如甲方需要延时交付，可另行约定时间）。</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本项目</w:t>
      </w:r>
      <w:r>
        <w:rPr>
          <w:rStyle w:val="55"/>
          <w:rFonts w:hint="eastAsia" w:ascii="宋体" w:hAnsi="宋体" w:cs="宋体"/>
          <w:b/>
          <w:bCs/>
          <w:color w:val="000000" w:themeColor="text1"/>
          <w:sz w:val="24"/>
          <w:szCs w:val="24"/>
          <w:highlight w:val="none"/>
          <w:u w:val="single"/>
          <w14:textFill>
            <w14:solidFill>
              <w14:schemeClr w14:val="tx1"/>
            </w14:solidFill>
          </w14:textFill>
        </w:rPr>
        <w:t>不接受</w:t>
      </w:r>
      <w:r>
        <w:rPr>
          <w:rStyle w:val="55"/>
          <w:rFonts w:hint="eastAsia" w:ascii="宋体" w:hAnsi="宋体" w:cs="宋体"/>
          <w:color w:val="000000" w:themeColor="text1"/>
          <w:sz w:val="24"/>
          <w:szCs w:val="24"/>
          <w:highlight w:val="none"/>
          <w14:textFill>
            <w14:solidFill>
              <w14:schemeClr w14:val="tx1"/>
            </w14:solidFill>
          </w14:textFill>
        </w:rPr>
        <w:t>联合体投标。</w:t>
      </w:r>
    </w:p>
    <w:p>
      <w:pPr>
        <w:pStyle w:val="45"/>
        <w:widowControl w:val="0"/>
        <w:tabs>
          <w:tab w:val="left" w:pos="0"/>
          <w:tab w:val="left" w:pos="3165"/>
          <w:tab w:val="center" w:pos="4153"/>
        </w:tabs>
        <w:adjustRightInd w:val="0"/>
        <w:snapToGrid w:val="0"/>
        <w:spacing w:line="360" w:lineRule="auto"/>
        <w:ind w:firstLine="482" w:firstLineChars="200"/>
        <w:jc w:val="left"/>
        <w:rPr>
          <w:rStyle w:val="55"/>
          <w:rFonts w:ascii="宋体" w:hAnsi="宋体" w:eastAsia="宋体" w:cs="宋体"/>
          <w:b/>
          <w:bCs/>
          <w:color w:val="000000" w:themeColor="text1"/>
          <w:sz w:val="24"/>
          <w:szCs w:val="24"/>
          <w:highlight w:val="none"/>
          <w14:textFill>
            <w14:solidFill>
              <w14:schemeClr w14:val="tx1"/>
            </w14:solidFill>
          </w14:textFill>
        </w:rPr>
      </w:pPr>
      <w:r>
        <w:rPr>
          <w:rStyle w:val="55"/>
          <w:rFonts w:hint="eastAsia" w:ascii="宋体" w:hAnsi="宋体" w:eastAsia="宋体" w:cs="宋体"/>
          <w:b/>
          <w:bCs/>
          <w:color w:val="000000" w:themeColor="text1"/>
          <w:sz w:val="24"/>
          <w:szCs w:val="24"/>
          <w:highlight w:val="none"/>
          <w14:textFill>
            <w14:solidFill>
              <w14:schemeClr w14:val="tx1"/>
            </w14:solidFill>
          </w14:textFill>
        </w:rPr>
        <w:t>二、投标人的资格要求：</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（3）依法缴纳税收和社会保障资金的相关材料，</w:t>
      </w:r>
      <w:r>
        <w:rPr>
          <w:rStyle w:val="55"/>
          <w:rFonts w:hint="eastAsia" w:ascii="宋体" w:hAnsi="宋体"/>
          <w:color w:val="000000" w:themeColor="text1"/>
          <w:sz w:val="24"/>
          <w:szCs w:val="24"/>
          <w:highlight w:val="none"/>
          <w14:textFill>
            <w14:solidFill>
              <w14:schemeClr w14:val="tx1"/>
            </w14:solidFill>
          </w14:textFill>
        </w:rPr>
        <w:t>依法免税或不需要缴纳社会保障资金的，应提供相应文件证明材料</w:t>
      </w:r>
      <w:r>
        <w:rPr>
          <w:rStyle w:val="55"/>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（6）法律、行政法规规定的其他条件。</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2.落实政府采购政策需满足的资格要求：/。</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3.本项目的特定资格要求：</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三、获取招标文件</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highlight w:val="none"/>
          <w14:textFill>
            <w14:solidFill>
              <w14:schemeClr w14:val="tx1"/>
            </w14:solidFill>
          </w14:textFill>
        </w:rPr>
        <w:t>2024年</w:t>
      </w: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23</w:t>
      </w:r>
      <w:r>
        <w:rPr>
          <w:rFonts w:hint="eastAsia" w:ascii="宋体" w:hAnsi="宋体" w:cs="宋体"/>
          <w:bCs/>
          <w:color w:val="000000" w:themeColor="text1"/>
          <w:sz w:val="24"/>
          <w:szCs w:val="24"/>
          <w:highlight w:val="none"/>
          <w14:textFill>
            <w14:solidFill>
              <w14:schemeClr w14:val="tx1"/>
            </w14:solidFill>
          </w14:textFill>
        </w:rPr>
        <w:t>日至2024年</w:t>
      </w: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日</w:t>
      </w:r>
      <w:r>
        <w:rPr>
          <w:rStyle w:val="55"/>
          <w:rFonts w:hint="eastAsia" w:ascii="宋体" w:hAnsi="宋体" w:cs="宋体"/>
          <w:color w:val="000000" w:themeColor="text1"/>
          <w:sz w:val="24"/>
          <w:szCs w:val="24"/>
          <w:highlight w:val="none"/>
          <w14:textFill>
            <w14:solidFill>
              <w14:schemeClr w14:val="tx1"/>
            </w14:solidFill>
          </w14:textFill>
        </w:rPr>
        <w:t>委派本单位正式人员携带单位介绍信或授权委托书扫描件至我单位或添加微信（微信号:15605108891）购买招标文件，逾期的不予接收。</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售价：人民币500元，售后不退。</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时间：2024年</w:t>
      </w:r>
      <w:r>
        <w:rPr>
          <w:rStyle w:val="55"/>
          <w:rFonts w:hint="eastAsia" w:ascii="宋体" w:hAnsi="宋体" w:cs="宋体"/>
          <w:color w:val="000000" w:themeColor="text1"/>
          <w:sz w:val="24"/>
          <w:szCs w:val="24"/>
          <w:highlight w:val="none"/>
          <w:lang w:val="en-US" w:eastAsia="zh-CN"/>
          <w14:textFill>
            <w14:solidFill>
              <w14:schemeClr w14:val="tx1"/>
            </w14:solidFill>
          </w14:textFill>
        </w:rPr>
        <w:t>8</w:t>
      </w:r>
      <w:r>
        <w:rPr>
          <w:rStyle w:val="55"/>
          <w:rFonts w:hint="eastAsia" w:ascii="宋体" w:hAnsi="宋体" w:cs="宋体"/>
          <w:color w:val="000000" w:themeColor="text1"/>
          <w:sz w:val="24"/>
          <w:szCs w:val="24"/>
          <w:highlight w:val="none"/>
          <w14:textFill>
            <w14:solidFill>
              <w14:schemeClr w14:val="tx1"/>
            </w14:solidFill>
          </w14:textFill>
        </w:rPr>
        <w:t>月</w:t>
      </w:r>
      <w:r>
        <w:rPr>
          <w:rStyle w:val="55"/>
          <w:rFonts w:hint="eastAsia" w:ascii="宋体" w:hAnsi="宋体" w:cs="宋体"/>
          <w:color w:val="000000" w:themeColor="text1"/>
          <w:sz w:val="24"/>
          <w:szCs w:val="24"/>
          <w:highlight w:val="none"/>
          <w:lang w:val="en-US" w:eastAsia="zh-CN"/>
          <w14:textFill>
            <w14:solidFill>
              <w14:schemeClr w14:val="tx1"/>
            </w14:solidFill>
          </w14:textFill>
        </w:rPr>
        <w:t>13</w:t>
      </w:r>
      <w:r>
        <w:rPr>
          <w:rStyle w:val="55"/>
          <w:rFonts w:hint="eastAsia" w:ascii="宋体" w:hAnsi="宋体" w:cs="宋体"/>
          <w:color w:val="000000" w:themeColor="text1"/>
          <w:sz w:val="24"/>
          <w:szCs w:val="24"/>
          <w:highlight w:val="none"/>
          <w14:textFill>
            <w14:solidFill>
              <w14:schemeClr w14:val="tx1"/>
            </w14:solidFill>
          </w14:textFill>
        </w:rPr>
        <w:t>日</w:t>
      </w:r>
      <w:r>
        <w:rPr>
          <w:rStyle w:val="55"/>
          <w:rFonts w:hint="eastAsia" w:ascii="宋体" w:hAnsi="宋体" w:cs="宋体"/>
          <w:color w:val="000000" w:themeColor="text1"/>
          <w:sz w:val="24"/>
          <w:szCs w:val="24"/>
          <w:highlight w:val="none"/>
          <w:lang w:val="en-US" w:eastAsia="zh-CN"/>
          <w14:textFill>
            <w14:solidFill>
              <w14:schemeClr w14:val="tx1"/>
            </w14:solidFill>
          </w14:textFill>
        </w:rPr>
        <w:t>9</w:t>
      </w:r>
      <w:r>
        <w:rPr>
          <w:rStyle w:val="55"/>
          <w:rFonts w:hint="eastAsia" w:ascii="宋体" w:hAnsi="宋体" w:cs="宋体"/>
          <w:color w:val="000000" w:themeColor="text1"/>
          <w:sz w:val="24"/>
          <w:szCs w:val="24"/>
          <w:highlight w:val="none"/>
          <w14:textFill>
            <w14:solidFill>
              <w14:schemeClr w14:val="tx1"/>
            </w14:solidFill>
          </w14:textFill>
        </w:rPr>
        <w:t>点</w:t>
      </w:r>
      <w:r>
        <w:rPr>
          <w:rStyle w:val="55"/>
          <w:rFonts w:hint="eastAsia" w:ascii="宋体" w:hAnsi="宋体" w:cs="宋体"/>
          <w:color w:val="000000" w:themeColor="text1"/>
          <w:sz w:val="24"/>
          <w:szCs w:val="24"/>
          <w:highlight w:val="none"/>
          <w:lang w:val="en-US" w:eastAsia="zh-CN"/>
          <w14:textFill>
            <w14:solidFill>
              <w14:schemeClr w14:val="tx1"/>
            </w14:solidFill>
          </w14:textFill>
        </w:rPr>
        <w:t>00</w:t>
      </w:r>
      <w:r>
        <w:rPr>
          <w:rStyle w:val="55"/>
          <w:rFonts w:hint="eastAsia" w:ascii="宋体" w:hAnsi="宋体" w:cs="宋体"/>
          <w:color w:val="000000" w:themeColor="text1"/>
          <w:sz w:val="24"/>
          <w:szCs w:val="24"/>
          <w:highlight w:val="none"/>
          <w14:textFill>
            <w14:solidFill>
              <w14:schemeClr w14:val="tx1"/>
            </w14:solidFill>
          </w14:textFill>
        </w:rPr>
        <w:t>分（北京时间）</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五、公告期限</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六、其他补充事宜</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七、本项目投标保证金</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1.采购人信息</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地址：盐城市解放南路285号</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联系电话：0515-88580406</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2.采购代理机构信息</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名称：江苏建博工程管理咨询有限公司</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地址：盐城市世纪大道619号金太阳装饰城B座六楼</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 xml:space="preserve">联系人：孙女士              </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联系电话：15605108891</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3.项目联系方式</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项目联系人：</w:t>
      </w:r>
      <w:r>
        <w:rPr>
          <w:rFonts w:hint="eastAsia" w:ascii="宋体" w:hAnsi="宋体" w:cs="宋体"/>
          <w:color w:val="000000" w:themeColor="text1"/>
          <w:sz w:val="24"/>
          <w:szCs w:val="24"/>
          <w:highlight w:val="none"/>
          <w14:textFill>
            <w14:solidFill>
              <w14:schemeClr w14:val="tx1"/>
            </w14:solidFill>
          </w14:textFill>
        </w:rPr>
        <w:t>李老师</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 xml:space="preserve">联系电话：13921815951   </w:t>
      </w:r>
    </w:p>
    <w:p>
      <w:pPr>
        <w:widowControl w:val="0"/>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2"/>
        <w:ind w:left="1470" w:right="1470"/>
        <w:rPr>
          <w:rStyle w:val="55"/>
          <w:rFonts w:ascii="宋体" w:hAnsi="宋体" w:cs="宋体"/>
          <w:color w:val="000000" w:themeColor="text1"/>
          <w:sz w:val="24"/>
          <w:szCs w:val="24"/>
          <w:highlight w:val="none"/>
          <w14:textFill>
            <w14:solidFill>
              <w14:schemeClr w14:val="tx1"/>
            </w14:solidFill>
          </w14:textFill>
        </w:rPr>
      </w:pPr>
    </w:p>
    <w:p>
      <w:pPr>
        <w:pStyle w:val="46"/>
        <w:spacing w:before="0" w:after="0" w:line="240" w:lineRule="auto"/>
        <w:ind w:firstLine="880"/>
        <w:outlineLvl w:val="0"/>
        <w:rPr>
          <w:rStyle w:val="55"/>
          <w:rFonts w:ascii="宋体" w:hAnsi="宋体" w:eastAsia="宋体" w:cs="宋体"/>
          <w:b w:val="0"/>
          <w:bCs w:val="0"/>
          <w:color w:val="000000" w:themeColor="text1"/>
          <w:highlight w:val="none"/>
          <w14:textFill>
            <w14:solidFill>
              <w14:schemeClr w14:val="tx1"/>
            </w14:solidFill>
          </w14:textFill>
        </w:rPr>
      </w:pPr>
      <w:bookmarkStart w:id="2" w:name="_Toc28461"/>
      <w:r>
        <w:rPr>
          <w:rStyle w:val="55"/>
          <w:rFonts w:hint="eastAsia" w:ascii="宋体" w:hAnsi="宋体" w:eastAsia="宋体" w:cs="宋体"/>
          <w:color w:val="000000" w:themeColor="text1"/>
          <w:highlight w:val="none"/>
          <w14:textFill>
            <w14:solidFill>
              <w14:schemeClr w14:val="tx1"/>
            </w14:solidFill>
          </w14:textFill>
        </w:rPr>
        <w:t>第二章  投标人须知</w:t>
      </w:r>
      <w:bookmarkEnd w:id="2"/>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一、总则</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1、招标方式</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1.1 本次招标采取公开招标方式，本招标文件仅适用于招标公告中所述项目。</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2、合格的投标人</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2.2 满足本文件实质性条款的规定。</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3、适用法律</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 本次招标及由此产生的合同受中华人民共和国有关的法律法规制约和保护。</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4、投标费用</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4.2本项目中标人与采购人签订合同前领取中标通知书时须向采购代理机构支付招标代理服务费，本项目代理服务费</w:t>
      </w:r>
      <w:r>
        <w:rPr>
          <w:rFonts w:hint="eastAsia" w:ascii="宋体" w:hAnsi="宋体" w:cs="宋体"/>
          <w:bCs/>
          <w:color w:val="000000" w:themeColor="text1"/>
          <w:sz w:val="24"/>
          <w:highlight w:val="none"/>
          <w14:textFill>
            <w14:solidFill>
              <w14:schemeClr w14:val="tx1"/>
            </w14:solidFill>
          </w14:textFill>
        </w:rPr>
        <w:t>按苏招协〔2022﹞002号规定的收费标准的30%收取</w:t>
      </w:r>
      <w:r>
        <w:rPr>
          <w:rStyle w:val="55"/>
          <w:rFonts w:hint="eastAsia" w:ascii="宋体" w:hAnsi="宋体" w:cs="宋体"/>
          <w:color w:val="000000" w:themeColor="text1"/>
          <w:sz w:val="24"/>
          <w:szCs w:val="24"/>
          <w:highlight w:val="none"/>
          <w14:textFill>
            <w14:solidFill>
              <w14:schemeClr w14:val="tx1"/>
            </w14:solidFill>
          </w14:textFill>
        </w:rPr>
        <w:t>；上述费用由各投标人在投标时自行综合考虑分摊含进投标报价中，且不得单列，采购人不再承担上述费用。</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5、招标文件的约束力</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5.1</w:t>
      </w:r>
      <w:r>
        <w:rPr>
          <w:rStyle w:val="55"/>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6、招标文件的解释</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6.1 本招标文件由采购人或采购代理机构负责解释。</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二、招标文件</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7、招标文件构成</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7.1</w:t>
      </w:r>
      <w:r>
        <w:rPr>
          <w:rStyle w:val="55"/>
          <w:rFonts w:hint="eastAsia" w:ascii="宋体" w:hAnsi="宋体" w:cs="宋体"/>
          <w:color w:val="000000" w:themeColor="text1"/>
          <w:sz w:val="24"/>
          <w:szCs w:val="24"/>
          <w:highlight w:val="none"/>
          <w14:textFill>
            <w14:solidFill>
              <w14:schemeClr w14:val="tx1"/>
            </w14:solidFill>
          </w14:textFill>
        </w:rPr>
        <w:t xml:space="preserve"> 招标文件有以下部分组成：</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（1）招标公告</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（2）投标人须知</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（3）合同条款及格式</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（4）项目需求</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（5）评标方法与评标标准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（6）投标文件格式</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7.2</w:t>
      </w:r>
      <w:r>
        <w:rPr>
          <w:rStyle w:val="55"/>
          <w:rFonts w:hint="eastAsia" w:ascii="宋体" w:hAnsi="宋体" w:cs="宋体"/>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8、招标文件的询问</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8.1</w:t>
      </w:r>
      <w:r>
        <w:rPr>
          <w:rStyle w:val="55"/>
          <w:rFonts w:hint="eastAsia" w:ascii="宋体" w:hAnsi="宋体" w:cs="宋体"/>
          <w:color w:val="000000" w:themeColor="text1"/>
          <w:sz w:val="24"/>
          <w:szCs w:val="24"/>
          <w:highlight w:val="none"/>
          <w14:textFill>
            <w14:solidFill>
              <w14:schemeClr w14:val="tx1"/>
            </w14:solidFill>
          </w14:textFill>
        </w:rPr>
        <w:t xml:space="preserve"> 任何要求对招标文件进行询问的投标人，应在投标截止日期</w:t>
      </w:r>
      <w:r>
        <w:rPr>
          <w:rStyle w:val="55"/>
          <w:rFonts w:hint="eastAsia" w:ascii="宋体" w:hAnsi="宋体" w:cs="宋体"/>
          <w:b/>
          <w:color w:val="000000" w:themeColor="text1"/>
          <w:sz w:val="24"/>
          <w:szCs w:val="24"/>
          <w:highlight w:val="none"/>
          <w14:textFill>
            <w14:solidFill>
              <w14:schemeClr w14:val="tx1"/>
            </w14:solidFill>
          </w14:textFill>
        </w:rPr>
        <w:t>十日</w:t>
      </w:r>
      <w:r>
        <w:rPr>
          <w:rStyle w:val="55"/>
          <w:rFonts w:hint="eastAsia" w:ascii="宋体" w:hAnsi="宋体" w:cs="宋体"/>
          <w:color w:val="000000" w:themeColor="text1"/>
          <w:sz w:val="24"/>
          <w:szCs w:val="24"/>
          <w:highlight w:val="none"/>
          <w14:textFill>
            <w14:solidFill>
              <w14:schemeClr w14:val="tx1"/>
            </w14:solidFill>
          </w14:textFill>
        </w:rPr>
        <w:t>前按招标公告中的通讯地址，向采购人或采购代理机构提出。</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9、招标文件的修改</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9.1</w:t>
      </w:r>
      <w:r>
        <w:rPr>
          <w:rStyle w:val="55"/>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9.2</w:t>
      </w:r>
      <w:r>
        <w:rPr>
          <w:rStyle w:val="55"/>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9.3</w:t>
      </w:r>
      <w:r>
        <w:rPr>
          <w:rStyle w:val="55"/>
          <w:rFonts w:hint="eastAsia" w:ascii="宋体" w:hAnsi="宋体" w:cs="宋体"/>
          <w:color w:val="000000" w:themeColor="text1"/>
          <w:sz w:val="24"/>
          <w:szCs w:val="24"/>
          <w:highlight w:val="none"/>
          <w14:textFill>
            <w14:solidFill>
              <w14:schemeClr w14:val="tx1"/>
            </w14:solidFill>
          </w14:textFill>
        </w:rPr>
        <w:t>招标文件的修改将在“盐城工业职业技术学院招标采购网”公布，补充文件将作为招标文件的组成部分，并对投标人具有约束力。</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三、投标文件的编制</w:t>
      </w:r>
    </w:p>
    <w:p>
      <w:pPr>
        <w:pStyle w:val="49"/>
        <w:snapToGrid w:val="0"/>
        <w:spacing w:before="0" w:after="0"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10、投标文件的语言及度量衡单位</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10.1</w:t>
      </w:r>
      <w:r>
        <w:rPr>
          <w:rStyle w:val="55"/>
          <w:rFonts w:hint="eastAsia" w:ascii="宋体" w:hAnsi="宋体" w:cs="宋体"/>
          <w:color w:val="000000" w:themeColor="text1"/>
          <w:sz w:val="24"/>
          <w:szCs w:val="24"/>
          <w:highlight w:val="none"/>
          <w14:textFill>
            <w14:solidFill>
              <w14:schemeClr w14:val="tx1"/>
            </w14:solidFill>
          </w14:textFill>
        </w:rPr>
        <w:t xml:space="preserve"> 投标人提交的投标文件以及投标人与采购人或采购代理机构就有关投标的所有来往通知、函件和文件均应使用</w:t>
      </w:r>
      <w:r>
        <w:rPr>
          <w:rStyle w:val="55"/>
          <w:rFonts w:hint="eastAsia" w:ascii="宋体" w:hAnsi="宋体" w:cs="宋体"/>
          <w:b/>
          <w:bCs/>
          <w:color w:val="000000" w:themeColor="text1"/>
          <w:sz w:val="24"/>
          <w:szCs w:val="24"/>
          <w:highlight w:val="none"/>
          <w14:textFill>
            <w14:solidFill>
              <w14:schemeClr w14:val="tx1"/>
            </w14:solidFill>
          </w14:textFill>
        </w:rPr>
        <w:t>简体中文</w:t>
      </w:r>
      <w:r>
        <w:rPr>
          <w:rStyle w:val="55"/>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10.2</w:t>
      </w:r>
      <w:r>
        <w:rPr>
          <w:rStyle w:val="55"/>
          <w:rFonts w:hint="eastAsia" w:ascii="宋体" w:hAnsi="宋体" w:cs="宋体"/>
          <w:color w:val="000000" w:themeColor="text1"/>
          <w:sz w:val="24"/>
          <w:szCs w:val="24"/>
          <w:highlight w:val="none"/>
          <w14:textFill>
            <w14:solidFill>
              <w14:schemeClr w14:val="tx1"/>
            </w14:solidFill>
          </w14:textFill>
        </w:rPr>
        <w:t xml:space="preserve"> 除技术性能另有规定外，投标文件所使用的度量衡单位，均须采用国家法定计量单位。</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11.1</w:t>
      </w:r>
      <w:r>
        <w:rPr>
          <w:rFonts w:hint="eastAsia" w:ascii="宋体" w:hAnsi="宋体" w:cs="宋体"/>
          <w:color w:val="000000" w:themeColor="text1"/>
          <w:sz w:val="24"/>
          <w:szCs w:val="24"/>
          <w:highlight w:val="none"/>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highlight w:val="none"/>
          <w14:textFill>
            <w14:solidFill>
              <w14:schemeClr w14:val="tx1"/>
            </w14:solidFill>
          </w14:textFill>
        </w:rPr>
        <w:t>活动海报设计图一份无需装订，直接放入投标文件封袋中。</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12、证明投标人资格及符合招标文件规定的文件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12.5证明投标人所提供货物及服务与招标文件的要求相一致的文件可以是手册、图纸、文字资料和数据</w:t>
      </w:r>
      <w:r>
        <w:rPr>
          <w:rStyle w:val="55"/>
          <w:rFonts w:hint="eastAsia" w:ascii="宋体" w:hAnsi="宋体" w:cs="宋体"/>
          <w:bCs/>
          <w:color w:val="000000" w:themeColor="text1"/>
          <w:sz w:val="24"/>
          <w:szCs w:val="24"/>
          <w:highlight w:val="none"/>
          <w14:textFill>
            <w14:solidFill>
              <w14:schemeClr w14:val="tx1"/>
            </w14:solidFill>
          </w14:textFill>
        </w:rPr>
        <w:t>。</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13.1</w:t>
      </w:r>
      <w:r>
        <w:rPr>
          <w:rFonts w:hint="eastAsia" w:ascii="宋体" w:hAnsi="宋体" w:cs="宋体"/>
          <w:color w:val="000000" w:themeColor="text1"/>
          <w:sz w:val="24"/>
          <w:szCs w:val="24"/>
          <w:highlight w:val="none"/>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highlight w:val="none"/>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highlight w:val="none"/>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13.2</w:t>
      </w:r>
      <w:r>
        <w:rPr>
          <w:rStyle w:val="55"/>
          <w:rFonts w:hint="eastAsia" w:ascii="宋体" w:hAnsi="宋体" w:cs="宋体"/>
          <w:color w:val="000000" w:themeColor="text1"/>
          <w:sz w:val="24"/>
          <w:szCs w:val="24"/>
          <w:highlight w:val="none"/>
          <w14:textFill>
            <w14:solidFill>
              <w14:schemeClr w14:val="tx1"/>
            </w14:solidFill>
          </w14:textFill>
        </w:rPr>
        <w:t xml:space="preserve"> 标的物</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采购人需求的货物供应、安装，调试及有关技术服务等</w:t>
      </w:r>
      <w:r>
        <w:rPr>
          <w:rStyle w:val="55"/>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13.3有关费用处理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招标报价采用总承包方式，</w:t>
      </w:r>
      <w:r>
        <w:rPr>
          <w:rStyle w:val="55"/>
          <w:rFonts w:ascii="宋体" w:hAnsi="宋体"/>
          <w:color w:val="000000" w:themeColor="text1"/>
          <w:sz w:val="24"/>
          <w:szCs w:val="24"/>
          <w:highlight w:val="none"/>
          <w14:textFill>
            <w14:solidFill>
              <w14:schemeClr w14:val="tx1"/>
            </w14:solidFill>
          </w14:textFill>
        </w:rPr>
        <w:t>包括</w:t>
      </w:r>
      <w:r>
        <w:rPr>
          <w:rStyle w:val="55"/>
          <w:rFonts w:ascii="宋体" w:hAnsi="宋体" w:cs="宋体"/>
          <w:bCs/>
          <w:color w:val="000000" w:themeColor="text1"/>
          <w:sz w:val="24"/>
          <w:szCs w:val="24"/>
          <w:highlight w:val="none"/>
          <w14:textFill>
            <w14:solidFill>
              <w14:schemeClr w14:val="tx1"/>
            </w14:solidFill>
          </w14:textFill>
        </w:rPr>
        <w:t>买方需求的货物价格</w:t>
      </w:r>
      <w:r>
        <w:rPr>
          <w:rStyle w:val="55"/>
          <w:rFonts w:ascii="宋体" w:hAnsi="宋体"/>
          <w:color w:val="000000" w:themeColor="text1"/>
          <w:sz w:val="24"/>
          <w:szCs w:val="24"/>
          <w:highlight w:val="none"/>
          <w14:textFill>
            <w14:solidFill>
              <w14:schemeClr w14:val="tx1"/>
            </w14:solidFill>
          </w14:textFill>
        </w:rPr>
        <w:t>、</w:t>
      </w:r>
      <w:r>
        <w:rPr>
          <w:rStyle w:val="55"/>
          <w:rFonts w:ascii="宋体" w:hAnsi="宋体" w:cs="宋体"/>
          <w:bCs/>
          <w:color w:val="000000" w:themeColor="text1"/>
          <w:sz w:val="24"/>
          <w:szCs w:val="24"/>
          <w:highlight w:val="none"/>
          <w14:textFill>
            <w14:solidFill>
              <w14:schemeClr w14:val="tx1"/>
            </w14:solidFill>
          </w14:textFill>
        </w:rPr>
        <w:t>质量保证费用、培训费用及售后服务费用，项目在指定地点、环境交付、验收所需费用和所有</w:t>
      </w:r>
      <w:r>
        <w:rPr>
          <w:rStyle w:val="55"/>
          <w:rFonts w:ascii="宋体" w:hAnsi="宋体"/>
          <w:color w:val="000000" w:themeColor="text1"/>
          <w:sz w:val="24"/>
          <w:szCs w:val="24"/>
          <w:highlight w:val="none"/>
          <w14:textFill>
            <w14:solidFill>
              <w14:schemeClr w14:val="tx1"/>
            </w14:solidFill>
          </w14:textFill>
        </w:rPr>
        <w:t>相关税金费用</w:t>
      </w:r>
      <w:r>
        <w:rPr>
          <w:rStyle w:val="55"/>
          <w:rFonts w:ascii="宋体" w:hAnsi="宋体" w:cs="宋体"/>
          <w:bCs/>
          <w:color w:val="000000" w:themeColor="text1"/>
          <w:sz w:val="24"/>
          <w:szCs w:val="24"/>
          <w:highlight w:val="none"/>
          <w14:textFill>
            <w14:solidFill>
              <w14:schemeClr w14:val="tx1"/>
            </w14:solidFill>
          </w14:textFill>
        </w:rPr>
        <w:t>及为完成整个项目所产生的其它所有费用。</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13.4</w:t>
      </w:r>
      <w:r>
        <w:rPr>
          <w:rStyle w:val="55"/>
          <w:rFonts w:hint="eastAsia" w:ascii="宋体" w:hAnsi="宋体" w:cs="宋体"/>
          <w:bCs/>
          <w:color w:val="000000" w:themeColor="text1"/>
          <w:sz w:val="24"/>
          <w:szCs w:val="24"/>
          <w:highlight w:val="none"/>
          <w14:textFill>
            <w14:solidFill>
              <w14:schemeClr w14:val="tx1"/>
            </w14:solidFill>
          </w14:textFill>
        </w:rPr>
        <w:t>其它费用处理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招标文件未列明，而投标人认为必需的费用也需列入报价。</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13.5</w:t>
      </w:r>
      <w:r>
        <w:rPr>
          <w:rStyle w:val="55"/>
          <w:rFonts w:hint="eastAsia" w:ascii="宋体" w:hAnsi="宋体" w:cs="宋体"/>
          <w:bCs/>
          <w:color w:val="000000" w:themeColor="text1"/>
          <w:sz w:val="24"/>
          <w:szCs w:val="24"/>
          <w:highlight w:val="none"/>
          <w14:textFill>
            <w14:solidFill>
              <w14:schemeClr w14:val="tx1"/>
            </w14:solidFill>
          </w14:textFill>
        </w:rPr>
        <w:t>投标货币</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投标文件中的货物</w:t>
      </w:r>
      <w:r>
        <w:rPr>
          <w:rStyle w:val="55"/>
          <w:rFonts w:hint="eastAsia" w:ascii="宋体" w:hAnsi="宋体" w:cs="宋体"/>
          <w:color w:val="000000" w:themeColor="text1"/>
          <w:sz w:val="24"/>
          <w:szCs w:val="24"/>
          <w:highlight w:val="none"/>
          <w14:textFill>
            <w14:solidFill>
              <w14:schemeClr w14:val="tx1"/>
            </w14:solidFill>
          </w14:textFill>
        </w:rPr>
        <w:t>及服务</w:t>
      </w:r>
      <w:r>
        <w:rPr>
          <w:rStyle w:val="55"/>
          <w:rFonts w:hint="eastAsia" w:ascii="宋体" w:hAnsi="宋体" w:cs="宋体"/>
          <w:bCs/>
          <w:color w:val="000000" w:themeColor="text1"/>
          <w:sz w:val="24"/>
          <w:szCs w:val="24"/>
          <w:highlight w:val="none"/>
          <w14:textFill>
            <w14:solidFill>
              <w14:schemeClr w14:val="tx1"/>
            </w14:solidFill>
          </w14:textFill>
        </w:rPr>
        <w:t>单价和总价无特殊规定的采用人民币报价，以元为单位标注。</w:t>
      </w:r>
      <w:r>
        <w:rPr>
          <w:rStyle w:val="55"/>
          <w:rFonts w:hint="eastAsia" w:ascii="宋体" w:hAnsi="宋体" w:cs="宋体"/>
          <w:color w:val="000000" w:themeColor="text1"/>
          <w:sz w:val="24"/>
          <w:szCs w:val="24"/>
          <w:highlight w:val="none"/>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14、技术参数响应及偏离表、商务条款响应及偏离表及投标货物说</w:t>
      </w:r>
      <w:r>
        <w:rPr>
          <w:rStyle w:val="55"/>
          <w:rFonts w:hint="eastAsia" w:ascii="宋体" w:hAnsi="宋体" w:cs="宋体"/>
          <w:color w:val="000000" w:themeColor="text1"/>
          <w:sz w:val="24"/>
          <w:szCs w:val="24"/>
          <w:highlight w:val="none"/>
          <w14:textFill>
            <w14:solidFill>
              <w14:schemeClr w14:val="tx1"/>
            </w14:solidFill>
          </w14:textFill>
        </w:rPr>
        <w:t>明（如有）</w:t>
      </w:r>
    </w:p>
    <w:p>
      <w:pPr>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bCs/>
          <w:color w:val="000000" w:themeColor="text1"/>
          <w:sz w:val="24"/>
          <w:szCs w:val="24"/>
          <w:highlight w:val="none"/>
          <w:lang w:val="zh-CN"/>
          <w14:textFill>
            <w14:solidFill>
              <w14:schemeClr w14:val="tx1"/>
            </w14:solidFill>
          </w14:textFill>
        </w:rPr>
        <w:t>14.1</w:t>
      </w:r>
      <w:r>
        <w:rPr>
          <w:rStyle w:val="55"/>
          <w:rFonts w:hint="eastAsia" w:ascii="宋体" w:hAnsi="宋体" w:cs="宋体"/>
          <w:color w:val="000000" w:themeColor="text1"/>
          <w:sz w:val="24"/>
          <w:szCs w:val="24"/>
          <w:highlight w:val="none"/>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color w:val="000000" w:themeColor="text1"/>
          <w:sz w:val="24"/>
          <w:szCs w:val="24"/>
          <w:highlight w:val="none"/>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color w:val="000000" w:themeColor="text1"/>
          <w:sz w:val="24"/>
          <w:szCs w:val="24"/>
          <w:highlight w:val="none"/>
          <w:lang w:val="zh-CN"/>
          <w14:textFill>
            <w14:solidFill>
              <w14:schemeClr w14:val="tx1"/>
            </w14:solidFill>
          </w14:textFill>
        </w:rPr>
        <w:t>14.3 培训计划；</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color w:val="000000" w:themeColor="text1"/>
          <w:sz w:val="24"/>
          <w:szCs w:val="24"/>
          <w:highlight w:val="none"/>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color w:val="000000" w:themeColor="text1"/>
          <w:sz w:val="24"/>
          <w:szCs w:val="24"/>
          <w:highlight w:val="none"/>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w:t>
      </w:r>
      <w:r>
        <w:rPr>
          <w:rStyle w:val="55"/>
          <w:rFonts w:hint="eastAsia" w:ascii="宋体" w:hAnsi="宋体" w:cs="宋体"/>
          <w:color w:val="000000" w:themeColor="text1"/>
          <w:sz w:val="24"/>
          <w:szCs w:val="24"/>
          <w:highlight w:val="none"/>
          <w:lang w:val="zh-CN"/>
          <w14:textFill>
            <w14:solidFill>
              <w14:schemeClr w14:val="tx1"/>
            </w14:solidFill>
          </w14:textFill>
        </w:rPr>
        <w:t>5、服务承诺及售后服务机构、人员的情况介绍（</w:t>
      </w:r>
      <w:r>
        <w:rPr>
          <w:rStyle w:val="55"/>
          <w:rFonts w:hint="eastAsia" w:ascii="宋体" w:hAnsi="宋体" w:cs="宋体"/>
          <w:color w:val="000000" w:themeColor="text1"/>
          <w:sz w:val="24"/>
          <w:szCs w:val="24"/>
          <w:highlight w:val="none"/>
          <w14:textFill>
            <w14:solidFill>
              <w14:schemeClr w14:val="tx1"/>
            </w14:solidFill>
          </w14:textFill>
        </w:rPr>
        <w:t>如有</w:t>
      </w:r>
      <w:r>
        <w:rPr>
          <w:rStyle w:val="55"/>
          <w:rFonts w:hint="eastAsia" w:ascii="宋体" w:hAnsi="宋体" w:cs="宋体"/>
          <w:color w:val="000000" w:themeColor="text1"/>
          <w:sz w:val="24"/>
          <w:szCs w:val="24"/>
          <w:highlight w:val="none"/>
          <w:lang w:val="zh-CN"/>
          <w14:textFill>
            <w14:solidFill>
              <w14:schemeClr w14:val="tx1"/>
            </w14:solidFill>
          </w14:textFill>
        </w:rPr>
        <w:t>）</w:t>
      </w:r>
    </w:p>
    <w:p>
      <w:pPr>
        <w:tabs>
          <w:tab w:val="left" w:pos="1035"/>
        </w:tabs>
        <w:snapToGrid w:val="0"/>
        <w:spacing w:line="360" w:lineRule="auto"/>
        <w:ind w:firstLine="480" w:firstLineChars="200"/>
        <w:rPr>
          <w:rStyle w:val="55"/>
          <w:rFonts w:ascii="宋体" w:hAnsi="宋体" w:cs="宋体"/>
          <w:color w:val="000000" w:themeColor="text1"/>
          <w:sz w:val="24"/>
          <w:szCs w:val="24"/>
          <w:highlight w:val="none"/>
          <w:lang w:val="zh-CN"/>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15.1</w:t>
      </w:r>
      <w:r>
        <w:rPr>
          <w:rStyle w:val="55"/>
          <w:rFonts w:hint="eastAsia" w:ascii="宋体" w:hAnsi="宋体" w:cs="宋体"/>
          <w:color w:val="000000" w:themeColor="text1"/>
          <w:sz w:val="24"/>
          <w:szCs w:val="24"/>
          <w:highlight w:val="none"/>
          <w14:textFill>
            <w14:solidFill>
              <w14:schemeClr w14:val="tx1"/>
            </w14:solidFill>
          </w14:textFill>
        </w:rPr>
        <w:t>投标人的服务承诺应按不低于招标文件中商务要求的标准。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15.2</w:t>
      </w:r>
      <w:r>
        <w:rPr>
          <w:rStyle w:val="55"/>
          <w:rFonts w:hint="eastAsia" w:ascii="宋体" w:hAnsi="宋体" w:cs="宋体"/>
          <w:color w:val="000000" w:themeColor="text1"/>
          <w:sz w:val="24"/>
          <w:szCs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16、投标函和开标一览表</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16.1</w:t>
      </w:r>
      <w:r>
        <w:rPr>
          <w:rStyle w:val="55"/>
          <w:rFonts w:hint="eastAsia" w:ascii="宋体" w:hAnsi="宋体" w:cs="宋体"/>
          <w:color w:val="000000" w:themeColor="text1"/>
          <w:sz w:val="24"/>
          <w:szCs w:val="24"/>
          <w:highlight w:val="none"/>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16.2开标一览表中的价格应与投标文件中投标配置与分项报价表中的价格一致，如不一致，</w:t>
      </w:r>
      <w:r>
        <w:rPr>
          <w:rStyle w:val="55"/>
          <w:rFonts w:hint="eastAsia" w:ascii="宋体" w:hAnsi="宋体" w:cs="宋体"/>
          <w:color w:val="000000" w:themeColor="text1"/>
          <w:sz w:val="24"/>
          <w:szCs w:val="24"/>
          <w:highlight w:val="none"/>
          <w14:textFill>
            <w14:solidFill>
              <w14:schemeClr w14:val="tx1"/>
            </w14:solidFill>
          </w14:textFill>
        </w:rPr>
        <w:t>不作为无效投标处理</w:t>
      </w:r>
      <w:r>
        <w:rPr>
          <w:rStyle w:val="55"/>
          <w:rFonts w:hint="eastAsia" w:ascii="宋体" w:hAnsi="宋体" w:cs="宋体"/>
          <w:bCs/>
          <w:color w:val="000000" w:themeColor="text1"/>
          <w:sz w:val="24"/>
          <w:szCs w:val="24"/>
          <w:highlight w:val="none"/>
          <w14:textFill>
            <w14:solidFill>
              <w14:schemeClr w14:val="tx1"/>
            </w14:solidFill>
          </w14:textFill>
        </w:rPr>
        <w:t>，但评标时按开标一览表中价格为准</w:t>
      </w:r>
      <w:r>
        <w:rPr>
          <w:rStyle w:val="55"/>
          <w:rFonts w:hint="eastAsia" w:ascii="宋体" w:hAnsi="宋体" w:cs="宋体"/>
          <w:b/>
          <w:bCs/>
          <w:color w:val="000000" w:themeColor="text1"/>
          <w:sz w:val="24"/>
          <w:szCs w:val="24"/>
          <w:highlight w:val="none"/>
          <w14:textFill>
            <w14:solidFill>
              <w14:schemeClr w14:val="tx1"/>
            </w14:solidFill>
          </w14:textFill>
        </w:rPr>
        <w:t>。</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17、投标有效期</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17.1</w:t>
      </w:r>
      <w:r>
        <w:rPr>
          <w:rStyle w:val="55"/>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55"/>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55"/>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17.2</w:t>
      </w:r>
      <w:r>
        <w:rPr>
          <w:rStyle w:val="55"/>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5"/>
          <w:rFonts w:hint="eastAsia" w:ascii="宋体" w:hAnsi="宋体" w:cs="宋体"/>
          <w:color w:val="000000" w:themeColor="text1"/>
          <w:sz w:val="24"/>
          <w:szCs w:val="24"/>
          <w:highlight w:val="none"/>
          <w14:textFill>
            <w14:solidFill>
              <w14:schemeClr w14:val="tx1"/>
            </w14:solidFill>
          </w14:textFill>
        </w:rPr>
        <w:t>。</w:t>
      </w:r>
      <w:r>
        <w:rPr>
          <w:rStyle w:val="55"/>
          <w:rFonts w:hint="eastAsia" w:ascii="宋体" w:hAnsi="宋体" w:cs="宋体"/>
          <w:bCs/>
          <w:color w:val="000000" w:themeColor="text1"/>
          <w:sz w:val="24"/>
          <w:szCs w:val="24"/>
          <w:highlight w:val="none"/>
          <w14:textFill>
            <w14:solidFill>
              <w14:schemeClr w14:val="tx1"/>
            </w14:solidFill>
          </w14:textFill>
        </w:rPr>
        <w:t>同意延长投标有效期的投标人既不能要求也不允许修改其投标文件。</w:t>
      </w:r>
      <w:r>
        <w:rPr>
          <w:rStyle w:val="55"/>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55"/>
          <w:rFonts w:hint="eastAsia" w:ascii="宋体" w:hAnsi="宋体" w:cs="宋体"/>
          <w:bCs/>
          <w:color w:val="000000" w:themeColor="text1"/>
          <w:sz w:val="24"/>
          <w:szCs w:val="24"/>
          <w:highlight w:val="none"/>
          <w14:textFill>
            <w14:solidFill>
              <w14:schemeClr w14:val="tx1"/>
            </w14:solidFill>
          </w14:textFill>
        </w:rPr>
        <w:t>。</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18、投标文件份数和签署</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18.1</w:t>
      </w:r>
      <w:r>
        <w:rPr>
          <w:rStyle w:val="55"/>
          <w:rFonts w:hint="eastAsia" w:ascii="宋体" w:hAnsi="宋体" w:cs="宋体"/>
          <w:bCs/>
          <w:color w:val="000000" w:themeColor="text1"/>
          <w:sz w:val="24"/>
          <w:szCs w:val="24"/>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18.2投标文件正本中，</w:t>
      </w:r>
      <w:r>
        <w:rPr>
          <w:rStyle w:val="55"/>
          <w:rFonts w:hint="eastAsia" w:ascii="宋体" w:hAnsi="宋体" w:cs="宋体"/>
          <w:bCs/>
          <w:color w:val="000000" w:themeColor="text1"/>
          <w:sz w:val="24"/>
          <w:szCs w:val="24"/>
          <w:highlight w:val="none"/>
          <w14:textFill>
            <w14:solidFill>
              <w14:schemeClr w14:val="tx1"/>
            </w14:solidFill>
          </w14:textFill>
        </w:rPr>
        <w:t>招标文件要求必须提供原件的按照要求提供，文</w:t>
      </w:r>
      <w:r>
        <w:rPr>
          <w:rStyle w:val="55"/>
          <w:rFonts w:hint="eastAsia" w:ascii="宋体" w:hAnsi="宋体" w:cs="宋体"/>
          <w:color w:val="000000" w:themeColor="text1"/>
          <w:sz w:val="24"/>
          <w:szCs w:val="24"/>
          <w:highlight w:val="none"/>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18.3</w:t>
      </w:r>
      <w:r>
        <w:rPr>
          <w:rStyle w:val="55"/>
          <w:rFonts w:hint="eastAsia" w:ascii="宋体" w:hAnsi="宋体" w:cs="宋体"/>
          <w:bCs/>
          <w:color w:val="000000" w:themeColor="text1"/>
          <w:sz w:val="24"/>
          <w:szCs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四、投标文件的递交</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19、投标文件的密封和标记</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19.1</w:t>
      </w:r>
      <w:r>
        <w:rPr>
          <w:rStyle w:val="55"/>
          <w:rFonts w:hint="eastAsia" w:ascii="宋体" w:hAnsi="宋体" w:cs="宋体"/>
          <w:bCs/>
          <w:color w:val="000000" w:themeColor="text1"/>
          <w:sz w:val="24"/>
          <w:szCs w:val="24"/>
          <w:highlight w:val="none"/>
          <w14:textFill>
            <w14:solidFill>
              <w14:schemeClr w14:val="tx1"/>
            </w14:solidFill>
          </w14:textFill>
        </w:rPr>
        <w:t>投标人应将投标文件正本和所有副本密封，不论投标人中标与否，投标文件均不退回。活动海报设计图一份无需装订，直接放入投标文件封袋中。</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19.2</w:t>
      </w:r>
      <w:r>
        <w:rPr>
          <w:rStyle w:val="55"/>
          <w:rFonts w:hint="eastAsia" w:ascii="宋体" w:hAnsi="宋体" w:cs="宋体"/>
          <w:bCs/>
          <w:color w:val="000000" w:themeColor="text1"/>
          <w:sz w:val="24"/>
          <w:szCs w:val="24"/>
          <w:highlight w:val="none"/>
          <w14:textFill>
            <w14:solidFill>
              <w14:schemeClr w14:val="tx1"/>
            </w14:solidFill>
          </w14:textFill>
        </w:rPr>
        <w:t xml:space="preserve"> 密封的投标文件应：</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19.2.2  注明投标项目名称、标书编号。</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19.2.3</w:t>
      </w:r>
      <w:r>
        <w:rPr>
          <w:rStyle w:val="55"/>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20、投标截止日期</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20.1</w:t>
      </w:r>
      <w:r>
        <w:rPr>
          <w:rStyle w:val="55"/>
          <w:rFonts w:hint="eastAsia" w:ascii="宋体" w:hAnsi="宋体" w:cs="宋体"/>
          <w:bCs/>
          <w:color w:val="000000" w:themeColor="text1"/>
          <w:sz w:val="24"/>
          <w:szCs w:val="24"/>
          <w:highlight w:val="none"/>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20.2</w:t>
      </w:r>
      <w:r>
        <w:rPr>
          <w:rStyle w:val="55"/>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21、迟交的投标文件</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21.1</w:t>
      </w:r>
      <w:r>
        <w:rPr>
          <w:rStyle w:val="55"/>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采购人和采购代理机构拒绝接收在其规定的投标截止时间后递交的任何投标文件。</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22、投标文件的修改和撤回</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22.1</w:t>
      </w:r>
      <w:r>
        <w:rPr>
          <w:rStyle w:val="55"/>
          <w:rFonts w:hint="eastAsia" w:ascii="宋体" w:hAnsi="宋体" w:cs="宋体"/>
          <w:bCs/>
          <w:color w:val="000000" w:themeColor="text1"/>
          <w:sz w:val="24"/>
          <w:szCs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Style w:val="55"/>
          <w:rFonts w:hint="eastAsia" w:ascii="宋体" w:hAnsi="宋体" w:cs="宋体"/>
          <w:color w:val="000000" w:themeColor="text1"/>
          <w:sz w:val="24"/>
          <w:szCs w:val="24"/>
          <w:highlight w:val="none"/>
          <w14:textFill>
            <w14:solidFill>
              <w14:schemeClr w14:val="tx1"/>
            </w14:solidFill>
          </w14:textFill>
        </w:rPr>
        <w:t>通知采购人或采购代理机构，修改或撤回其投标文件。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22.2</w:t>
      </w:r>
      <w:r>
        <w:rPr>
          <w:rStyle w:val="55"/>
          <w:rFonts w:hint="eastAsia" w:ascii="宋体" w:hAnsi="宋体" w:cs="宋体"/>
          <w:bCs/>
          <w:color w:val="000000" w:themeColor="text1"/>
          <w:sz w:val="24"/>
          <w:szCs w:val="24"/>
          <w:highlight w:val="none"/>
          <w14:textFill>
            <w14:solidFill>
              <w14:schemeClr w14:val="tx1"/>
            </w14:solidFill>
          </w14:textFill>
        </w:rPr>
        <w:t xml:space="preserve"> 投标人的修改或撤回文件应按规定进行编制、密封、标记和发送，并应在封套上加注“修改”或“撤回”字样。</w:t>
      </w:r>
      <w:r>
        <w:rPr>
          <w:rStyle w:val="55"/>
          <w:rFonts w:hint="eastAsia" w:ascii="宋体" w:hAnsi="宋体" w:cs="宋体"/>
          <w:color w:val="000000" w:themeColor="text1"/>
          <w:sz w:val="24"/>
          <w:szCs w:val="24"/>
          <w:highlight w:val="none"/>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22.3</w:t>
      </w:r>
      <w:r>
        <w:rPr>
          <w:rStyle w:val="55"/>
          <w:rFonts w:hint="eastAsia" w:ascii="宋体" w:hAnsi="宋体" w:cs="宋体"/>
          <w:bCs/>
          <w:color w:val="000000" w:themeColor="text1"/>
          <w:sz w:val="24"/>
          <w:szCs w:val="24"/>
          <w:highlight w:val="none"/>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22.4</w:t>
      </w:r>
      <w:r>
        <w:rPr>
          <w:rStyle w:val="55"/>
          <w:rFonts w:hint="eastAsia" w:ascii="宋体" w:hAnsi="宋体" w:cs="宋体"/>
          <w:bCs/>
          <w:color w:val="000000" w:themeColor="text1"/>
          <w:sz w:val="24"/>
          <w:szCs w:val="24"/>
          <w:highlight w:val="none"/>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五、开标与评标</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23、开标</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23.1</w:t>
      </w:r>
      <w:r>
        <w:rPr>
          <w:rStyle w:val="55"/>
          <w:rFonts w:hint="eastAsia" w:ascii="宋体" w:hAnsi="宋体" w:cs="宋体"/>
          <w:bCs/>
          <w:color w:val="000000" w:themeColor="text1"/>
          <w:sz w:val="24"/>
          <w:szCs w:val="24"/>
          <w:highlight w:val="none"/>
          <w14:textFill>
            <w14:solidFill>
              <w14:schemeClr w14:val="tx1"/>
            </w14:solidFill>
          </w14:textFill>
        </w:rPr>
        <w:t xml:space="preserve"> 采购人和采购代理机构将在招标公告中规定的时间和地点组织公开开标</w:t>
      </w:r>
      <w:r>
        <w:rPr>
          <w:rStyle w:val="55"/>
          <w:rFonts w:hint="eastAsia" w:ascii="宋体" w:hAnsi="宋体" w:cs="宋体"/>
          <w:color w:val="000000" w:themeColor="text1"/>
          <w:sz w:val="24"/>
          <w:szCs w:val="24"/>
          <w:highlight w:val="none"/>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23.3</w:t>
      </w:r>
      <w:r>
        <w:rPr>
          <w:rStyle w:val="55"/>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23.6 投标人在报价时不允许采用选择性报价，否则将被视为无效投标。</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24、资格审查</w:t>
      </w:r>
    </w:p>
    <w:p>
      <w:pPr>
        <w:adjustRightInd w:val="0"/>
        <w:snapToGrid w:val="0"/>
        <w:spacing w:line="360" w:lineRule="auto"/>
        <w:ind w:firstLine="480" w:firstLineChars="200"/>
        <w:jc w:val="left"/>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24.1</w:t>
      </w:r>
      <w:r>
        <w:rPr>
          <w:rFonts w:hint="eastAsia" w:ascii="宋体" w:hAnsi="宋体" w:cs="宋体"/>
          <w:b/>
          <w:color w:val="000000" w:themeColor="text1"/>
          <w:sz w:val="24"/>
          <w:szCs w:val="24"/>
          <w:highlight w:val="none"/>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highlight w:val="none"/>
          <w14:textFill>
            <w14:solidFill>
              <w14:schemeClr w14:val="tx1"/>
            </w14:solidFill>
          </w14:textFill>
        </w:rPr>
        <w:t>（财政部87号令第44条规定）</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25、评标委员会</w:t>
      </w:r>
    </w:p>
    <w:p>
      <w:pPr>
        <w:snapToGrid w:val="0"/>
        <w:spacing w:line="360" w:lineRule="auto"/>
        <w:ind w:firstLine="480" w:firstLineChars="200"/>
        <w:rPr>
          <w:rStyle w:val="55"/>
          <w:rFonts w:ascii="宋体" w:hAnsi="宋体" w:cs="宋体"/>
          <w:b/>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25.3评委会独立工作，负责评审所有投标文件并确定中标候选人。</w:t>
      </w:r>
    </w:p>
    <w:p>
      <w:pPr>
        <w:pStyle w:val="49"/>
        <w:widowControl w:val="0"/>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26、评标过程的保密与公正</w:t>
      </w:r>
    </w:p>
    <w:p>
      <w:pPr>
        <w:widowControl w:val="0"/>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26.1</w:t>
      </w:r>
      <w:r>
        <w:rPr>
          <w:rStyle w:val="55"/>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26.2在评标过程中，投标人不得以任何行为影响评标过程，否则其投标文件将被作为无效投标文件。</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27、投标的澄清</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27.3 接到评委会澄清要求的投标人如未按规定做出澄清，其风险由投标人自行承担。</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28、对投标文件的评审</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28.1</w:t>
      </w:r>
      <w:r>
        <w:rPr>
          <w:rStyle w:val="55"/>
          <w:rFonts w:hint="eastAsia" w:ascii="宋体" w:hAnsi="宋体" w:cs="宋体"/>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5"/>
          <w:rFonts w:hint="eastAsia" w:ascii="宋体" w:hAnsi="宋体" w:cs="宋体"/>
          <w:bCs/>
          <w:color w:val="000000" w:themeColor="text1"/>
          <w:sz w:val="24"/>
          <w:szCs w:val="24"/>
          <w:highlight w:val="none"/>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28.3</w:t>
      </w:r>
      <w:r>
        <w:rPr>
          <w:rStyle w:val="55"/>
          <w:rFonts w:hint="eastAsia" w:ascii="宋体" w:hAnsi="宋体" w:cs="宋体"/>
          <w:bCs/>
          <w:color w:val="000000" w:themeColor="text1"/>
          <w:sz w:val="24"/>
          <w:szCs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28.4</w:t>
      </w:r>
      <w:r>
        <w:rPr>
          <w:rStyle w:val="55"/>
          <w:rFonts w:hint="eastAsia" w:ascii="宋体" w:hAnsi="宋体" w:cs="宋体"/>
          <w:bCs/>
          <w:color w:val="000000" w:themeColor="text1"/>
          <w:sz w:val="24"/>
          <w:szCs w:val="24"/>
          <w:highlight w:val="none"/>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（2）大写金额和小写金额不一致的，以大写金额为准。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同时出现两种以上错误的，按照前款规定的顺序修正。</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28.5</w:t>
      </w:r>
      <w:r>
        <w:rPr>
          <w:rStyle w:val="55"/>
          <w:rFonts w:hint="eastAsia" w:ascii="宋体" w:hAnsi="宋体" w:cs="宋体"/>
          <w:bCs/>
          <w:color w:val="000000" w:themeColor="text1"/>
          <w:sz w:val="24"/>
          <w:szCs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28.6</w:t>
      </w:r>
      <w:r>
        <w:rPr>
          <w:rStyle w:val="55"/>
          <w:rFonts w:hint="eastAsia" w:ascii="宋体" w:hAnsi="宋体" w:cs="宋体"/>
          <w:bCs/>
          <w:color w:val="000000" w:themeColor="text1"/>
          <w:sz w:val="24"/>
          <w:szCs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28.7</w:t>
      </w:r>
      <w:r>
        <w:rPr>
          <w:rStyle w:val="55"/>
          <w:rFonts w:hint="eastAsia" w:ascii="宋体" w:hAnsi="宋体" w:cs="宋体"/>
          <w:b/>
          <w:color w:val="000000" w:themeColor="text1"/>
          <w:sz w:val="24"/>
          <w:szCs w:val="24"/>
          <w:highlight w:val="none"/>
          <w14:textFill>
            <w14:solidFill>
              <w14:schemeClr w14:val="tx1"/>
            </w14:solidFill>
          </w14:textFill>
        </w:rPr>
        <w:t>采用最低评标价法的采购项目，</w:t>
      </w:r>
      <w:r>
        <w:rPr>
          <w:rStyle w:val="55"/>
          <w:rFonts w:hint="eastAsia" w:ascii="宋体" w:hAnsi="宋体" w:cs="宋体"/>
          <w:color w:val="000000" w:themeColor="text1"/>
          <w:sz w:val="24"/>
          <w:szCs w:val="24"/>
          <w:highlight w:val="none"/>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
          <w:color w:val="000000" w:themeColor="text1"/>
          <w:sz w:val="24"/>
          <w:szCs w:val="24"/>
          <w:highlight w:val="none"/>
          <w14:textFill>
            <w14:solidFill>
              <w14:schemeClr w14:val="tx1"/>
            </w14:solidFill>
          </w14:textFill>
        </w:rPr>
        <w:t>使用综合评分法的采购项目，</w:t>
      </w:r>
      <w:r>
        <w:rPr>
          <w:rStyle w:val="55"/>
          <w:rFonts w:hint="eastAsia" w:ascii="宋体" w:hAnsi="宋体" w:cs="宋体"/>
          <w:color w:val="000000" w:themeColor="text1"/>
          <w:sz w:val="24"/>
          <w:szCs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
          <w:color w:val="000000" w:themeColor="text1"/>
          <w:sz w:val="24"/>
          <w:szCs w:val="24"/>
          <w:highlight w:val="none"/>
          <w14:textFill>
            <w14:solidFill>
              <w14:schemeClr w14:val="tx1"/>
            </w14:solidFill>
          </w14:textFill>
        </w:rPr>
        <w:t>非单一产品采购项目，</w:t>
      </w:r>
      <w:r>
        <w:rPr>
          <w:rStyle w:val="55"/>
          <w:rFonts w:hint="eastAsia" w:ascii="宋体" w:hAnsi="宋体" w:cs="宋体"/>
          <w:color w:val="000000" w:themeColor="text1"/>
          <w:sz w:val="24"/>
          <w:szCs w:val="24"/>
          <w:highlight w:val="none"/>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9"/>
        <w:snapToGrid w:val="0"/>
        <w:spacing w:before="0" w:after="0" w:line="360" w:lineRule="auto"/>
        <w:ind w:firstLine="480" w:firstLineChars="200"/>
        <w:rPr>
          <w:rStyle w:val="55"/>
          <w:rFonts w:ascii="宋体" w:hAnsi="宋体" w:cs="宋体"/>
          <w:b w:val="0"/>
          <w:bCs/>
          <w:color w:val="000000" w:themeColor="text1"/>
          <w:sz w:val="24"/>
          <w:szCs w:val="24"/>
          <w:highlight w:val="none"/>
          <w14:textFill>
            <w14:solidFill>
              <w14:schemeClr w14:val="tx1"/>
            </w14:solidFill>
          </w14:textFill>
        </w:rPr>
      </w:pPr>
      <w:r>
        <w:rPr>
          <w:rStyle w:val="55"/>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29.1无效投标条款</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29.1.2未按照招标文件规定要求密封、签署、盖章的；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29.1.3投标人在报价时采用选择性报价；</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29.1.4投标人不具备招标文件中规定资格要求的；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29.1.5投标人的报价超过了采购预算或最高限价的；</w:t>
      </w:r>
    </w:p>
    <w:p>
      <w:pPr>
        <w:snapToGrid w:val="0"/>
        <w:spacing w:line="360" w:lineRule="auto"/>
        <w:ind w:firstLine="480" w:firstLineChars="200"/>
        <w:rPr>
          <w:rStyle w:val="55"/>
          <w:rFonts w:ascii="宋体" w:hAnsi="宋体" w:cs="宋体"/>
          <w:bCs/>
          <w:i/>
          <w:color w:val="000000" w:themeColor="text1"/>
          <w:sz w:val="24"/>
          <w:szCs w:val="24"/>
          <w:highlight w:val="none"/>
          <w:u w:val="single" w:color="000000"/>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29.1.6未通过符合性检查的；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29.1.7不符合招标文件中规定的其他实质性要求和条件的；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29.1.8 投标人串通投标；</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29.1.9  投标文件含有采购人不能接受的附加条件的。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29.1.11其他法律、法规及本招标文件规定的属无效投标的情形。</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 xml:space="preserve">29.2废标条款：                                                                                                                                                                                                                                                                                                                                                                                                                                                                                                                                                                                                                                                                                                                                                                                                                                                                                                                                                                                                                                                                                                                                                                                                                                                                                                                                                                                                                                                                         </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29.2.3因重大变故，采购任务取消的；</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六、定标</w:t>
      </w:r>
    </w:p>
    <w:p>
      <w:pPr>
        <w:pStyle w:val="49"/>
        <w:snapToGrid w:val="0"/>
        <w:spacing w:before="0" w:after="0" w:line="360" w:lineRule="auto"/>
        <w:ind w:firstLine="480" w:firstLineChars="200"/>
        <w:rPr>
          <w:rStyle w:val="55"/>
          <w:rFonts w:ascii="宋体" w:hAnsi="宋体" w:cs="宋体"/>
          <w:b w:val="0"/>
          <w:color w:val="000000" w:themeColor="text1"/>
          <w:sz w:val="24"/>
          <w:szCs w:val="24"/>
          <w:highlight w:val="none"/>
          <w14:textFill>
            <w14:solidFill>
              <w14:schemeClr w14:val="tx1"/>
            </w14:solidFill>
          </w14:textFill>
        </w:rPr>
      </w:pPr>
      <w:r>
        <w:rPr>
          <w:rStyle w:val="55"/>
          <w:rFonts w:hint="eastAsia" w:ascii="宋体" w:hAnsi="宋体" w:cs="宋体"/>
          <w:b w:val="0"/>
          <w:color w:val="000000" w:themeColor="text1"/>
          <w:sz w:val="24"/>
          <w:szCs w:val="24"/>
          <w:highlight w:val="none"/>
          <w14:textFill>
            <w14:solidFill>
              <w14:schemeClr w14:val="tx1"/>
            </w14:solidFill>
          </w14:textFill>
        </w:rPr>
        <w:t>30、确定中标单位</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30.3采购人</w:t>
      </w:r>
      <w:r>
        <w:rPr>
          <w:rStyle w:val="55"/>
          <w:rFonts w:hint="eastAsia" w:ascii="宋体" w:hAnsi="宋体" w:cs="宋体"/>
          <w:color w:val="000000" w:themeColor="text1"/>
          <w:sz w:val="24"/>
          <w:szCs w:val="24"/>
          <w:highlight w:val="none"/>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w:t>
      </w:r>
      <w:r>
        <w:rPr>
          <w:rStyle w:val="55"/>
          <w:rFonts w:hint="eastAsia" w:ascii="宋体" w:hAnsi="宋体" w:cs="宋体"/>
          <w:color w:val="000000" w:themeColor="text1"/>
          <w:sz w:val="24"/>
          <w:szCs w:val="24"/>
          <w:highlight w:val="none"/>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w:t>
      </w:r>
      <w:r>
        <w:rPr>
          <w:rStyle w:val="55"/>
          <w:rFonts w:hint="eastAsia" w:ascii="宋体" w:hAnsi="宋体" w:cs="宋体"/>
          <w:color w:val="000000" w:themeColor="text1"/>
          <w:sz w:val="24"/>
          <w:szCs w:val="24"/>
          <w:highlight w:val="none"/>
          <w14:textFill>
            <w14:solidFill>
              <w14:schemeClr w14:val="tx1"/>
            </w14:solidFill>
          </w14:textFill>
        </w:rPr>
        <w:t>.4.1提供虚假材料谋取中标的；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w:t>
      </w:r>
      <w:r>
        <w:rPr>
          <w:rStyle w:val="55"/>
          <w:rFonts w:hint="eastAsia" w:ascii="宋体" w:hAnsi="宋体" w:cs="宋体"/>
          <w:color w:val="000000" w:themeColor="text1"/>
          <w:sz w:val="24"/>
          <w:szCs w:val="24"/>
          <w:highlight w:val="none"/>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30</w:t>
      </w:r>
      <w:r>
        <w:rPr>
          <w:rStyle w:val="55"/>
          <w:rFonts w:hint="eastAsia" w:ascii="宋体" w:hAnsi="宋体" w:cs="宋体"/>
          <w:color w:val="000000" w:themeColor="text1"/>
          <w:sz w:val="24"/>
          <w:szCs w:val="24"/>
          <w:highlight w:val="none"/>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30.4.5与采购人或者其他供应商恶意串通的；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30.4.6采取不正当手段诋毁、排挤其他供应商的；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30.4.7不符合法律、法规的规定的。</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 xml:space="preserve">30.5. </w:t>
      </w:r>
      <w:r>
        <w:rPr>
          <w:rStyle w:val="55"/>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30.5.1不同投标人的投标文件由同一单位或者个人编制。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30.5.2不同投标人委托同一单位或者个人办理投标事宜。</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30.5.5不同投标人的投标文件相互混装。</w:t>
      </w:r>
    </w:p>
    <w:p>
      <w:pPr>
        <w:pStyle w:val="49"/>
        <w:tabs>
          <w:tab w:val="left" w:pos="4120"/>
        </w:tabs>
        <w:snapToGrid w:val="0"/>
        <w:spacing w:before="0" w:after="0" w:line="360" w:lineRule="auto"/>
        <w:ind w:firstLine="480" w:firstLineChars="200"/>
        <w:rPr>
          <w:rStyle w:val="55"/>
          <w:rFonts w:ascii="宋体" w:hAnsi="宋体" w:cs="宋体"/>
          <w:b w:val="0"/>
          <w:color w:val="000000" w:themeColor="text1"/>
          <w:sz w:val="24"/>
          <w:szCs w:val="24"/>
          <w:highlight w:val="none"/>
          <w14:textFill>
            <w14:solidFill>
              <w14:schemeClr w14:val="tx1"/>
            </w14:solidFill>
          </w14:textFill>
        </w:rPr>
      </w:pPr>
      <w:r>
        <w:rPr>
          <w:rStyle w:val="55"/>
          <w:rFonts w:hint="eastAsia" w:ascii="宋体" w:hAnsi="宋体" w:cs="宋体"/>
          <w:b w:val="0"/>
          <w:color w:val="000000" w:themeColor="text1"/>
          <w:sz w:val="24"/>
          <w:szCs w:val="24"/>
          <w:highlight w:val="none"/>
          <w14:textFill>
            <w14:solidFill>
              <w14:schemeClr w14:val="tx1"/>
            </w14:solidFill>
          </w14:textFill>
        </w:rPr>
        <w:t>31、质疑处理</w:t>
      </w:r>
      <w:r>
        <w:rPr>
          <w:rStyle w:val="55"/>
          <w:rFonts w:hint="eastAsia" w:ascii="宋体" w:hAnsi="宋体" w:cs="宋体"/>
          <w:b w:val="0"/>
          <w:color w:val="000000" w:themeColor="text1"/>
          <w:sz w:val="24"/>
          <w:szCs w:val="24"/>
          <w:highlight w:val="none"/>
          <w14:textFill>
            <w14:solidFill>
              <w14:schemeClr w14:val="tx1"/>
            </w14:solidFill>
          </w14:textFill>
        </w:rPr>
        <w:tab/>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5"/>
          <w:rFonts w:ascii="宋体" w:hAnsi="宋体" w:cs="宋体"/>
          <w:color w:val="000000" w:themeColor="text1"/>
          <w:kern w:val="0"/>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31.1.1</w:t>
      </w:r>
      <w:r>
        <w:rPr>
          <w:rStyle w:val="55"/>
          <w:rFonts w:hint="eastAsia" w:ascii="宋体" w:hAnsi="宋体" w:cs="宋体"/>
          <w:color w:val="000000" w:themeColor="text1"/>
          <w:kern w:val="0"/>
          <w:sz w:val="24"/>
          <w:szCs w:val="24"/>
          <w:highlight w:val="none"/>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5"/>
          <w:rFonts w:ascii="宋体" w:hAnsi="宋体" w:cs="宋体"/>
          <w:color w:val="000000" w:themeColor="text1"/>
          <w:kern w:val="0"/>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31.1.2</w:t>
      </w:r>
      <w:r>
        <w:rPr>
          <w:rStyle w:val="55"/>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31.1.3</w:t>
      </w:r>
      <w:r>
        <w:rPr>
          <w:rStyle w:val="55"/>
          <w:rFonts w:hint="eastAsia" w:ascii="宋体" w:hAnsi="宋体" w:cs="宋体"/>
          <w:color w:val="000000" w:themeColor="text1"/>
          <w:kern w:val="0"/>
          <w:sz w:val="24"/>
          <w:szCs w:val="24"/>
          <w:highlight w:val="none"/>
          <w14:textFill>
            <w14:solidFill>
              <w14:schemeClr w14:val="tx1"/>
            </w14:solidFill>
          </w14:textFill>
        </w:rPr>
        <w:t>对中标结果提出质疑的，为中标结果公告期限届满之日。</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5"/>
          <w:rFonts w:hint="eastAsia" w:ascii="宋体" w:hAnsi="宋体" w:cs="宋体"/>
          <w:b/>
          <w:bCs/>
          <w:color w:val="000000" w:themeColor="text1"/>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31.4质疑函应当包括下列内容：</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31.4.1质疑投标人的名称、地址、邮编、联系人、联系电话；</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31.4.2具体的质疑事项及明确的请求；</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31.4.4提起质疑的日期；</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9"/>
        <w:snapToGrid w:val="0"/>
        <w:spacing w:before="0" w:after="0" w:line="360" w:lineRule="auto"/>
        <w:ind w:firstLine="480" w:firstLineChars="200"/>
        <w:rPr>
          <w:rStyle w:val="55"/>
          <w:rFonts w:ascii="宋体" w:hAnsi="宋体" w:cs="宋体"/>
          <w:b w:val="0"/>
          <w:color w:val="000000" w:themeColor="text1"/>
          <w:sz w:val="24"/>
          <w:szCs w:val="24"/>
          <w:highlight w:val="none"/>
          <w14:textFill>
            <w14:solidFill>
              <w14:schemeClr w14:val="tx1"/>
            </w14:solidFill>
          </w14:textFill>
        </w:rPr>
      </w:pPr>
      <w:r>
        <w:rPr>
          <w:rStyle w:val="55"/>
          <w:rFonts w:hint="eastAsia" w:ascii="宋体" w:hAnsi="宋体" w:cs="宋体"/>
          <w:b w:val="0"/>
          <w:color w:val="000000" w:themeColor="text1"/>
          <w:sz w:val="24"/>
          <w:szCs w:val="24"/>
          <w:highlight w:val="none"/>
          <w14:textFill>
            <w14:solidFill>
              <w14:schemeClr w14:val="tx1"/>
            </w14:solidFill>
          </w14:textFill>
        </w:rPr>
        <w:t>32、中标通知书</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32.l中标结果确定后，采购人将向中标供应商发出中标通知书。</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8"/>
        <w:snapToGrid w:val="0"/>
        <w:spacing w:before="0" w:after="0" w:line="360" w:lineRule="auto"/>
        <w:ind w:firstLine="482"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七、合同签订相关事项</w:t>
      </w:r>
    </w:p>
    <w:p>
      <w:pPr>
        <w:pStyle w:val="49"/>
        <w:snapToGrid w:val="0"/>
        <w:spacing w:before="0" w:after="0" w:line="360" w:lineRule="auto"/>
        <w:ind w:firstLine="480" w:firstLineChars="200"/>
        <w:rPr>
          <w:rStyle w:val="55"/>
          <w:rFonts w:ascii="宋体" w:hAnsi="宋体" w:cs="宋体"/>
          <w:b w:val="0"/>
          <w:color w:val="000000" w:themeColor="text1"/>
          <w:sz w:val="24"/>
          <w:szCs w:val="24"/>
          <w:highlight w:val="none"/>
          <w14:textFill>
            <w14:solidFill>
              <w14:schemeClr w14:val="tx1"/>
            </w14:solidFill>
          </w14:textFill>
        </w:rPr>
      </w:pPr>
      <w:r>
        <w:rPr>
          <w:rStyle w:val="55"/>
          <w:rFonts w:hint="eastAsia" w:ascii="宋体" w:hAnsi="宋体" w:cs="宋体"/>
          <w:b w:val="0"/>
          <w:color w:val="000000" w:themeColor="text1"/>
          <w:sz w:val="24"/>
          <w:szCs w:val="24"/>
          <w:highlight w:val="none"/>
          <w14:textFill>
            <w14:solidFill>
              <w14:schemeClr w14:val="tx1"/>
            </w14:solidFill>
          </w14:textFill>
        </w:rPr>
        <w:t>33. 签订合同</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33</w:t>
      </w:r>
      <w:r>
        <w:rPr>
          <w:rStyle w:val="55"/>
          <w:rFonts w:hint="eastAsia" w:ascii="宋体" w:hAnsi="宋体" w:cs="宋体"/>
          <w:color w:val="000000" w:themeColor="text1"/>
          <w:sz w:val="24"/>
          <w:szCs w:val="24"/>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9"/>
        <w:snapToGrid w:val="0"/>
        <w:spacing w:before="0" w:after="0" w:line="360" w:lineRule="auto"/>
        <w:ind w:firstLine="480" w:firstLineChars="200"/>
        <w:rPr>
          <w:rStyle w:val="55"/>
          <w:rFonts w:ascii="宋体" w:hAnsi="宋体" w:cs="宋体"/>
          <w:b w:val="0"/>
          <w:color w:val="000000" w:themeColor="text1"/>
          <w:sz w:val="24"/>
          <w:szCs w:val="24"/>
          <w:highlight w:val="none"/>
          <w14:textFill>
            <w14:solidFill>
              <w14:schemeClr w14:val="tx1"/>
            </w14:solidFill>
          </w14:textFill>
        </w:rPr>
      </w:pPr>
      <w:r>
        <w:rPr>
          <w:rStyle w:val="55"/>
          <w:rFonts w:hint="eastAsia" w:ascii="宋体" w:hAnsi="宋体" w:cs="宋体"/>
          <w:b w:val="0"/>
          <w:color w:val="000000" w:themeColor="text1"/>
          <w:sz w:val="24"/>
          <w:szCs w:val="24"/>
          <w:highlight w:val="none"/>
          <w14:textFill>
            <w14:solidFill>
              <w14:schemeClr w14:val="tx1"/>
            </w14:solidFill>
          </w14:textFill>
        </w:rPr>
        <w:t>34、货物和服务的追加、减少和添购。</w:t>
      </w:r>
    </w:p>
    <w:p>
      <w:pPr>
        <w:snapToGrid w:val="0"/>
        <w:spacing w:line="360" w:lineRule="auto"/>
        <w:ind w:firstLine="480" w:firstLineChars="200"/>
        <w:rPr>
          <w:rStyle w:val="55"/>
          <w:rFonts w:ascii="宋体" w:hAnsi="宋体" w:cs="宋体"/>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5"/>
          <w:rFonts w:ascii="宋体" w:hAnsi="宋体" w:cs="宋体"/>
          <w:b/>
          <w:color w:val="000000" w:themeColor="text1"/>
          <w:sz w:val="24"/>
          <w:szCs w:val="2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5"/>
          <w:rFonts w:ascii="宋体" w:hAnsi="宋体" w:cs="宋体"/>
          <w:bCs/>
          <w:color w:val="000000" w:themeColor="text1"/>
          <w:sz w:val="24"/>
          <w:szCs w:val="24"/>
          <w:highlight w:val="none"/>
          <w14:textFill>
            <w14:solidFill>
              <w14:schemeClr w14:val="tx1"/>
            </w14:solidFill>
          </w14:textFill>
        </w:rPr>
      </w:pPr>
      <w:r>
        <w:rPr>
          <w:rStyle w:val="55"/>
          <w:rFonts w:hint="eastAsia" w:ascii="宋体" w:hAnsi="宋体" w:cs="宋体"/>
          <w:bCs/>
          <w:color w:val="000000" w:themeColor="text1"/>
          <w:sz w:val="24"/>
          <w:szCs w:val="24"/>
          <w:highlight w:val="none"/>
          <w14:textFill>
            <w14:solidFill>
              <w14:schemeClr w14:val="tx1"/>
            </w14:solidFill>
          </w14:textFill>
        </w:rPr>
        <w:t>35、履约保证金</w:t>
      </w:r>
    </w:p>
    <w:p>
      <w:pPr>
        <w:tabs>
          <w:tab w:val="left" w:pos="900"/>
        </w:tabs>
        <w:snapToGrid w:val="0"/>
        <w:spacing w:line="360" w:lineRule="auto"/>
        <w:ind w:firstLine="480" w:firstLineChars="200"/>
        <w:rPr>
          <w:rStyle w:val="55"/>
          <w:rFonts w:ascii="宋体" w:hAnsi="宋体" w:cs="宋体"/>
          <w:b/>
          <w:color w:val="000000" w:themeColor="text1"/>
          <w:sz w:val="44"/>
          <w:highlight w:val="none"/>
          <w14:textFill>
            <w14:solidFill>
              <w14:schemeClr w14:val="tx1"/>
            </w14:solidFill>
          </w14:textFill>
        </w:rPr>
      </w:pPr>
      <w:r>
        <w:rPr>
          <w:rStyle w:val="55"/>
          <w:rFonts w:hint="eastAsia" w:ascii="宋体" w:hAnsi="宋体" w:cs="宋体"/>
          <w:color w:val="000000" w:themeColor="text1"/>
          <w:sz w:val="24"/>
          <w:szCs w:val="24"/>
          <w:highlight w:val="none"/>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rPr>
          <w:color w:val="000000" w:themeColor="text1"/>
          <w:highlight w:val="none"/>
          <w14:textFill>
            <w14:solidFill>
              <w14:schemeClr w14:val="tx1"/>
            </w14:solidFill>
          </w14:textFill>
        </w:rPr>
      </w:pPr>
    </w:p>
    <w:p>
      <w:pPr>
        <w:pStyle w:val="45"/>
        <w:ind w:firstLine="880"/>
        <w:rPr>
          <w:rStyle w:val="55"/>
          <w:rFonts w:ascii="宋体" w:hAnsi="宋体" w:eastAsia="宋体" w:cs="宋体"/>
          <w:b/>
          <w:color w:val="000000" w:themeColor="text1"/>
          <w:sz w:val="44"/>
          <w:highlight w:val="none"/>
          <w14:textFill>
            <w14:solidFill>
              <w14:schemeClr w14:val="tx1"/>
            </w14:solidFill>
          </w14:textFill>
        </w:rPr>
      </w:pPr>
    </w:p>
    <w:p>
      <w:pPr>
        <w:pStyle w:val="45"/>
        <w:ind w:firstLine="880"/>
        <w:jc w:val="both"/>
        <w:rPr>
          <w:rStyle w:val="55"/>
          <w:rFonts w:ascii="宋体" w:hAnsi="宋体" w:eastAsia="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880"/>
        <w:rPr>
          <w:rStyle w:val="55"/>
          <w:rFonts w:ascii="宋体" w:hAnsi="宋体" w:cs="宋体"/>
          <w:b/>
          <w:color w:val="000000" w:themeColor="text1"/>
          <w:sz w:val="44"/>
          <w:highlight w:val="none"/>
          <w14:textFill>
            <w14:solidFill>
              <w14:schemeClr w14:val="tx1"/>
            </w14:solidFill>
          </w14:textFill>
        </w:rPr>
      </w:pPr>
    </w:p>
    <w:p>
      <w:pPr>
        <w:ind w:firstLine="880"/>
        <w:rPr>
          <w:rStyle w:val="55"/>
          <w:rFonts w:ascii="宋体" w:hAnsi="宋体" w:cs="宋体"/>
          <w:b/>
          <w:color w:val="000000" w:themeColor="text1"/>
          <w:sz w:val="44"/>
          <w:highlight w:val="none"/>
          <w14:textFill>
            <w14:solidFill>
              <w14:schemeClr w14:val="tx1"/>
            </w14:solidFill>
          </w14:textFill>
        </w:rPr>
      </w:pPr>
    </w:p>
    <w:p>
      <w:pPr>
        <w:pStyle w:val="9"/>
        <w:ind w:firstLine="562"/>
        <w:rPr>
          <w:color w:val="000000" w:themeColor="text1"/>
          <w:highlight w:val="none"/>
          <w14:textFill>
            <w14:solidFill>
              <w14:schemeClr w14:val="tx1"/>
            </w14:solidFill>
          </w14:textFill>
        </w:rPr>
      </w:pPr>
    </w:p>
    <w:p>
      <w:pPr>
        <w:ind w:firstLine="883"/>
        <w:rPr>
          <w:rStyle w:val="55"/>
          <w:rFonts w:ascii="宋体" w:hAnsi="宋体" w:cs="宋体"/>
          <w:b/>
          <w:color w:val="000000" w:themeColor="text1"/>
          <w:sz w:val="44"/>
          <w:highlight w:val="none"/>
          <w14:textFill>
            <w14:solidFill>
              <w14:schemeClr w14:val="tx1"/>
            </w14:solidFill>
          </w14:textFill>
        </w:rPr>
      </w:pPr>
      <w:bookmarkStart w:id="5" w:name="_Toc9348"/>
      <w:r>
        <w:rPr>
          <w:rStyle w:val="55"/>
          <w:rFonts w:hint="eastAsia" w:ascii="宋体" w:hAnsi="宋体" w:cs="宋体"/>
          <w:b/>
          <w:color w:val="000000" w:themeColor="text1"/>
          <w:sz w:val="44"/>
          <w:highlight w:val="none"/>
          <w14:textFill>
            <w14:solidFill>
              <w14:schemeClr w14:val="tx1"/>
            </w14:solidFill>
          </w14:textFill>
        </w:rPr>
        <w:br w:type="page"/>
      </w:r>
    </w:p>
    <w:p>
      <w:pPr>
        <w:pStyle w:val="45"/>
        <w:ind w:firstLine="883"/>
        <w:outlineLvl w:val="0"/>
        <w:rPr>
          <w:rStyle w:val="55"/>
          <w:rFonts w:ascii="宋体" w:hAnsi="宋体" w:eastAsia="宋体" w:cs="宋体"/>
          <w:b/>
          <w:color w:val="000000" w:themeColor="text1"/>
          <w:sz w:val="44"/>
          <w:highlight w:val="none"/>
          <w14:textFill>
            <w14:solidFill>
              <w14:schemeClr w14:val="tx1"/>
            </w14:solidFill>
          </w14:textFill>
        </w:rPr>
      </w:pPr>
      <w:r>
        <w:rPr>
          <w:rStyle w:val="55"/>
          <w:rFonts w:hint="eastAsia" w:ascii="宋体" w:hAnsi="宋体" w:eastAsia="宋体" w:cs="宋体"/>
          <w:b/>
          <w:color w:val="000000" w:themeColor="text1"/>
          <w:sz w:val="44"/>
          <w:highlight w:val="none"/>
          <w14:textFill>
            <w14:solidFill>
              <w14:schemeClr w14:val="tx1"/>
            </w14:solidFill>
          </w14:textFill>
        </w:rPr>
        <w:t>第三章  合同条款及格式</w:t>
      </w:r>
      <w:bookmarkEnd w:id="5"/>
    </w:p>
    <w:p>
      <w:pPr>
        <w:spacing w:line="440" w:lineRule="exact"/>
        <w:ind w:firstLine="480" w:firstLineChars="200"/>
        <w:rPr>
          <w:rStyle w:val="55"/>
          <w:rFonts w:ascii="宋体" w:hAnsi="宋体" w:cs="宋体"/>
          <w:bCs/>
          <w:color w:val="000000" w:themeColor="text1"/>
          <w:sz w:val="24"/>
          <w:highlight w:val="none"/>
          <w14:textFill>
            <w14:solidFill>
              <w14:schemeClr w14:val="tx1"/>
            </w14:solidFill>
          </w14:textFill>
        </w:rPr>
      </w:pPr>
      <w:r>
        <w:rPr>
          <w:rStyle w:val="55"/>
          <w:rFonts w:hint="eastAsia" w:ascii="宋体" w:hAnsi="宋体" w:cs="宋体"/>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5"/>
          <w:rFonts w:ascii="宋体" w:hAnsi="宋体" w:cs="宋体"/>
          <w:b/>
          <w:bCs/>
          <w:color w:val="000000" w:themeColor="text1"/>
          <w:sz w:val="30"/>
          <w:szCs w:val="20"/>
          <w:highlight w:val="none"/>
          <w14:textFill>
            <w14:solidFill>
              <w14:schemeClr w14:val="tx1"/>
            </w14:solidFill>
          </w14:textFill>
        </w:rPr>
      </w:pPr>
      <w:r>
        <w:rPr>
          <w:rStyle w:val="55"/>
          <w:rFonts w:ascii="宋体" w:hAnsi="宋体"/>
          <w:b/>
          <w:color w:val="000000" w:themeColor="text1"/>
          <w:sz w:val="30"/>
          <w:highlight w:val="none"/>
          <w14:textFill>
            <w14:solidFill>
              <w14:schemeClr w14:val="tx1"/>
            </w14:solidFill>
          </w14:textFill>
        </w:rPr>
        <w:t>采购合同</w:t>
      </w:r>
    </w:p>
    <w:p>
      <w:pPr>
        <w:pStyle w:val="81"/>
        <w:snapToGrid w:val="0"/>
        <w:spacing w:line="420" w:lineRule="exact"/>
        <w:ind w:firstLine="480" w:firstLineChars="200"/>
        <w:jc w:val="left"/>
        <w:rPr>
          <w:rStyle w:val="55"/>
          <w:rFonts w:hAnsi="宋体"/>
          <w:color w:val="000000" w:themeColor="text1"/>
          <w:sz w:val="24"/>
          <w:szCs w:val="24"/>
          <w:highlight w:val="none"/>
          <w:u w:val="single" w:color="000000"/>
          <w14:textFill>
            <w14:solidFill>
              <w14:schemeClr w14:val="tx1"/>
            </w14:solidFill>
          </w14:textFill>
        </w:rPr>
      </w:pPr>
      <w:r>
        <w:rPr>
          <w:rStyle w:val="55"/>
          <w:rFonts w:hAnsi="宋体"/>
          <w:color w:val="000000" w:themeColor="text1"/>
          <w:sz w:val="24"/>
          <w:szCs w:val="24"/>
          <w:highlight w:val="none"/>
          <w14:textFill>
            <w14:solidFill>
              <w14:schemeClr w14:val="tx1"/>
            </w14:solidFill>
          </w14:textFill>
        </w:rPr>
        <w:t>项目名称：</w:t>
      </w:r>
      <w:r>
        <w:rPr>
          <w:rStyle w:val="55"/>
          <w:rFonts w:hint="eastAsia" w:hAnsi="宋体"/>
          <w:color w:val="000000" w:themeColor="text1"/>
          <w:sz w:val="24"/>
          <w:szCs w:val="24"/>
          <w:highlight w:val="none"/>
          <w:u w:val="single" w:color="000000"/>
          <w14:textFill>
            <w14:solidFill>
              <w14:schemeClr w14:val="tx1"/>
            </w14:solidFill>
          </w14:textFill>
        </w:rPr>
        <w:t>盐城工业职业技术学院信息中心校园网核心设备升级</w:t>
      </w:r>
    </w:p>
    <w:p>
      <w:pPr>
        <w:pStyle w:val="81"/>
        <w:snapToGrid w:val="0"/>
        <w:spacing w:line="420" w:lineRule="exact"/>
        <w:ind w:firstLine="480" w:firstLineChars="200"/>
        <w:jc w:val="left"/>
        <w:rPr>
          <w:rStyle w:val="55"/>
          <w:rFonts w:hint="eastAsia" w:hAnsi="宋体" w:eastAsia="宋体"/>
          <w:color w:val="000000" w:themeColor="text1"/>
          <w:sz w:val="24"/>
          <w:szCs w:val="24"/>
          <w:highlight w:val="none"/>
          <w:lang w:eastAsia="zh-CN"/>
          <w14:textFill>
            <w14:solidFill>
              <w14:schemeClr w14:val="tx1"/>
            </w14:solidFill>
          </w14:textFill>
        </w:rPr>
      </w:pPr>
      <w:r>
        <w:rPr>
          <w:rStyle w:val="55"/>
          <w:rFonts w:hAnsi="宋体"/>
          <w:color w:val="000000" w:themeColor="text1"/>
          <w:sz w:val="24"/>
          <w:szCs w:val="24"/>
          <w:highlight w:val="none"/>
          <w14:textFill>
            <w14:solidFill>
              <w14:schemeClr w14:val="tx1"/>
            </w14:solidFill>
          </w14:textFill>
        </w:rPr>
        <w:t>项目编号：</w:t>
      </w:r>
      <w:r>
        <w:rPr>
          <w:rStyle w:val="55"/>
          <w:rFonts w:hint="eastAsia" w:hAnsi="宋体"/>
          <w:color w:val="000000" w:themeColor="text1"/>
          <w:sz w:val="24"/>
          <w:szCs w:val="24"/>
          <w:highlight w:val="none"/>
          <w:u w:val="single"/>
          <w:lang w:eastAsia="zh-CN"/>
          <w14:textFill>
            <w14:solidFill>
              <w14:schemeClr w14:val="tx1"/>
            </w14:solidFill>
          </w14:textFill>
        </w:rPr>
        <w:t>2024-027J</w:t>
      </w:r>
    </w:p>
    <w:p>
      <w:pPr>
        <w:pStyle w:val="81"/>
        <w:snapToGrid w:val="0"/>
        <w:spacing w:line="420" w:lineRule="exact"/>
        <w:ind w:firstLine="480" w:firstLineChars="200"/>
        <w:rPr>
          <w:rStyle w:val="55"/>
          <w:rFonts w:hAnsi="宋体"/>
          <w:color w:val="000000" w:themeColor="text1"/>
          <w:sz w:val="24"/>
          <w:szCs w:val="24"/>
          <w:highlight w:val="none"/>
          <w:u w:val="single" w:color="000000"/>
          <w14:textFill>
            <w14:solidFill>
              <w14:schemeClr w14:val="tx1"/>
            </w14:solidFill>
          </w14:textFill>
        </w:rPr>
      </w:pPr>
      <w:r>
        <w:rPr>
          <w:rStyle w:val="55"/>
          <w:rFonts w:hAnsi="宋体"/>
          <w:color w:val="000000" w:themeColor="text1"/>
          <w:sz w:val="24"/>
          <w:szCs w:val="24"/>
          <w:highlight w:val="none"/>
          <w14:textFill>
            <w14:solidFill>
              <w14:schemeClr w14:val="tx1"/>
            </w14:solidFill>
          </w14:textFill>
        </w:rPr>
        <w:t>甲方：（买方）</w:t>
      </w:r>
      <w:r>
        <w:rPr>
          <w:rStyle w:val="55"/>
          <w:rFonts w:hAnsi="宋体"/>
          <w:color w:val="000000" w:themeColor="text1"/>
          <w:sz w:val="24"/>
          <w:szCs w:val="24"/>
          <w:highlight w:val="none"/>
          <w:u w:val="single" w:color="000000"/>
          <w14:textFill>
            <w14:solidFill>
              <w14:schemeClr w14:val="tx1"/>
            </w14:solidFill>
          </w14:textFill>
        </w:rPr>
        <w:t>盐城工业职业技术学院</w:t>
      </w:r>
    </w:p>
    <w:p>
      <w:pPr>
        <w:pStyle w:val="81"/>
        <w:snapToGrid w:val="0"/>
        <w:spacing w:line="420" w:lineRule="exact"/>
        <w:ind w:firstLine="480" w:firstLineChars="200"/>
        <w:rPr>
          <w:rStyle w:val="55"/>
          <w:rFonts w:hAnsi="宋体"/>
          <w:color w:val="000000" w:themeColor="text1"/>
          <w:sz w:val="24"/>
          <w:szCs w:val="24"/>
          <w:highlight w:val="none"/>
          <w14:textFill>
            <w14:solidFill>
              <w14:schemeClr w14:val="tx1"/>
            </w14:solidFill>
          </w14:textFill>
        </w:rPr>
      </w:pPr>
      <w:r>
        <w:rPr>
          <w:rStyle w:val="55"/>
          <w:rFonts w:hint="eastAsia" w:hAnsi="宋体"/>
          <w:color w:val="000000" w:themeColor="text1"/>
          <w:sz w:val="24"/>
          <w:szCs w:val="24"/>
          <w:highlight w:val="none"/>
          <w14:textFill>
            <w14:solidFill>
              <w14:schemeClr w14:val="tx1"/>
            </w14:solidFill>
          </w14:textFill>
        </w:rPr>
        <w:t>乙方：（支付方）</w:t>
      </w:r>
    </w:p>
    <w:p>
      <w:pPr>
        <w:pStyle w:val="81"/>
        <w:snapToGrid w:val="0"/>
        <w:spacing w:line="420" w:lineRule="exact"/>
        <w:ind w:firstLine="480" w:firstLineChars="200"/>
        <w:rPr>
          <w:rStyle w:val="55"/>
          <w:rFonts w:hAnsi="宋体"/>
          <w:color w:val="000000" w:themeColor="text1"/>
          <w:sz w:val="24"/>
          <w:szCs w:val="24"/>
          <w:highlight w:val="none"/>
          <w14:textFill>
            <w14:solidFill>
              <w14:schemeClr w14:val="tx1"/>
            </w14:solidFill>
          </w14:textFill>
        </w:rPr>
      </w:pPr>
      <w:r>
        <w:rPr>
          <w:rStyle w:val="55"/>
          <w:rFonts w:hint="eastAsia" w:hAnsi="宋体"/>
          <w:color w:val="000000" w:themeColor="text1"/>
          <w:sz w:val="24"/>
          <w:szCs w:val="24"/>
          <w:highlight w:val="none"/>
          <w14:textFill>
            <w14:solidFill>
              <w14:schemeClr w14:val="tx1"/>
            </w14:solidFill>
          </w14:textFill>
        </w:rPr>
        <w:t>丙方</w:t>
      </w:r>
      <w:r>
        <w:rPr>
          <w:rStyle w:val="55"/>
          <w:rFonts w:hAnsi="宋体"/>
          <w:color w:val="000000" w:themeColor="text1"/>
          <w:sz w:val="24"/>
          <w:szCs w:val="24"/>
          <w:highlight w:val="none"/>
          <w14:textFill>
            <w14:solidFill>
              <w14:schemeClr w14:val="tx1"/>
            </w14:solidFill>
          </w14:textFill>
        </w:rPr>
        <w:t>：（卖方）</w:t>
      </w:r>
    </w:p>
    <w:p>
      <w:pPr>
        <w:spacing w:line="420" w:lineRule="exact"/>
        <w:ind w:firstLine="480" w:firstLineChars="200"/>
        <w:rPr>
          <w:rStyle w:val="55"/>
          <w:rFonts w:ascii="宋体" w:hAnsi="宋体"/>
          <w:b/>
          <w:color w:val="000000" w:themeColor="text1"/>
          <w:sz w:val="24"/>
          <w:szCs w:val="24"/>
          <w:highlight w:val="none"/>
          <w14:textFill>
            <w14:solidFill>
              <w14:schemeClr w14:val="tx1"/>
            </w14:solidFill>
          </w14:textFill>
        </w:rPr>
      </w:pPr>
      <w:r>
        <w:rPr>
          <w:rStyle w:val="55"/>
          <w:rFonts w:hint="eastAsia" w:ascii="宋体" w:hAnsi="宋体"/>
          <w:color w:val="000000" w:themeColor="text1"/>
          <w:sz w:val="24"/>
          <w:szCs w:val="24"/>
          <w:highlight w:val="none"/>
          <w14:textFill>
            <w14:solidFill>
              <w14:schemeClr w14:val="tx1"/>
            </w14:solidFill>
          </w14:textFill>
        </w:rPr>
        <w:t>甲、乙、丙三方本着诚信合作的宗旨，经友好协商，依照《中华人民共和国民法典》，以及其他相关文件、法律、法规，</w:t>
      </w:r>
      <w:r>
        <w:rPr>
          <w:rStyle w:val="55"/>
          <w:rFonts w:ascii="宋体" w:hAnsi="宋体"/>
          <w:color w:val="000000" w:themeColor="text1"/>
          <w:sz w:val="24"/>
          <w:szCs w:val="24"/>
          <w:highlight w:val="none"/>
          <w14:textFill>
            <w14:solidFill>
              <w14:schemeClr w14:val="tx1"/>
            </w14:solidFill>
          </w14:textFill>
        </w:rPr>
        <w:t>根据</w:t>
      </w:r>
      <w:r>
        <w:rPr>
          <w:rStyle w:val="55"/>
          <w:rFonts w:hint="eastAsia" w:hAnsi="宋体"/>
          <w:color w:val="000000" w:themeColor="text1"/>
          <w:sz w:val="24"/>
          <w:szCs w:val="24"/>
          <w:highlight w:val="none"/>
          <w:u w:val="single" w:color="000000"/>
          <w14:textFill>
            <w14:solidFill>
              <w14:schemeClr w14:val="tx1"/>
            </w14:solidFill>
          </w14:textFill>
        </w:rPr>
        <w:t>盐城工业职业技术学院信息中心校园网核心设备升级</w:t>
      </w:r>
      <w:r>
        <w:rPr>
          <w:rStyle w:val="55"/>
          <w:rFonts w:ascii="宋体" w:hAnsi="宋体"/>
          <w:color w:val="000000" w:themeColor="text1"/>
          <w:sz w:val="24"/>
          <w:szCs w:val="24"/>
          <w:highlight w:val="none"/>
          <w14:textFill>
            <w14:solidFill>
              <w14:schemeClr w14:val="tx1"/>
            </w14:solidFill>
          </w14:textFill>
        </w:rPr>
        <w:t>公开招标的结果，签署本合同。</w:t>
      </w:r>
    </w:p>
    <w:p>
      <w:pPr>
        <w:widowControl w:val="0"/>
        <w:snapToGrid w:val="0"/>
        <w:spacing w:line="46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一、合同标的</w:t>
      </w:r>
    </w:p>
    <w:p>
      <w:pPr>
        <w:widowControl w:val="0"/>
        <w:snapToGrid w:val="0"/>
        <w:spacing w:line="460" w:lineRule="exact"/>
        <w:ind w:firstLine="480" w:firstLineChars="200"/>
        <w:rPr>
          <w:rStyle w:val="55"/>
          <w:rFonts w:ascii="宋体" w:hAnsi="宋体" w:cs="Times New Roman"/>
          <w:color w:val="000000" w:themeColor="text1"/>
          <w:sz w:val="24"/>
          <w:szCs w:val="24"/>
          <w:highlight w:val="none"/>
          <w14:textFill>
            <w14:solidFill>
              <w14:schemeClr w14:val="tx1"/>
            </w14:solidFill>
          </w14:textFill>
        </w:rPr>
      </w:pPr>
      <w:r>
        <w:rPr>
          <w:rStyle w:val="55"/>
          <w:rFonts w:hint="eastAsia" w:ascii="宋体" w:hAnsi="宋体" w:cs="Times New Roman"/>
          <w:color w:val="000000" w:themeColor="text1"/>
          <w:sz w:val="24"/>
          <w:szCs w:val="24"/>
          <w:highlight w:val="none"/>
          <w14:textFill>
            <w14:solidFill>
              <w14:schemeClr w14:val="tx1"/>
            </w14:solidFill>
          </w14:textFill>
        </w:rPr>
        <w:t>详见招标文件项目需求</w:t>
      </w:r>
    </w:p>
    <w:p>
      <w:pPr>
        <w:widowControl w:val="0"/>
        <w:snapToGrid w:val="0"/>
        <w:spacing w:line="460" w:lineRule="exact"/>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二、合同金额</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w:t>
      </w:r>
      <w:r>
        <w:rPr>
          <w:rFonts w:hint="eastAsia" w:ascii="宋体" w:hAnsi="宋体" w:cs="宋体"/>
          <w:color w:val="000000" w:themeColor="text1"/>
          <w:sz w:val="24"/>
          <w:highlight w:val="none"/>
          <w14:textFill>
            <w14:solidFill>
              <w14:schemeClr w14:val="tx1"/>
            </w14:solidFill>
          </w14:textFill>
        </w:rPr>
        <w:t>本合同金额为（大写）：（小写）：______元人民币。</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金额包括了交付使用前的全部费用，包括但不限于所有硬件以及软件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丙方征收的各种税费等涉及到的所有费用。</w:t>
      </w:r>
    </w:p>
    <w:p>
      <w:pPr>
        <w:widowControl w:val="0"/>
        <w:snapToGrid w:val="0"/>
        <w:spacing w:line="460" w:lineRule="exact"/>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 没有甲方事先书面同意，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napToGrid w:val="0"/>
        <w:spacing w:line="460" w:lineRule="exact"/>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4.1丙方应保证甲方在使用、接受本合同服务或其任何一部分时不受第三方提出侵犯其专利权、版权、商标权和工业设计权等知识产权的起诉。一旦出现侵权，由丙方负全部责任。</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 丙方应积极维护甲方合法权益，除指定撰写代理人，不以任何形式向任何第三方泄露甲方任何技术资料，否则丙方将承担因泄密给甲方造成的损失。</w:t>
      </w:r>
    </w:p>
    <w:p>
      <w:pPr>
        <w:widowControl w:val="0"/>
        <w:snapToGrid w:val="0"/>
        <w:spacing w:line="460" w:lineRule="exact"/>
        <w:ind w:firstLine="482"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五、产权担保</w:t>
      </w:r>
    </w:p>
    <w:p>
      <w:pPr>
        <w:widowControl w:val="0"/>
        <w:snapToGrid w:val="0"/>
        <w:spacing w:line="460" w:lineRule="exact"/>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5.1丙方保证所交付的货物和服务的所有权完全属于丙方且无任何抵押、查封等产权瑕疵。</w:t>
      </w:r>
    </w:p>
    <w:p>
      <w:pPr>
        <w:widowControl w:val="0"/>
        <w:snapToGrid w:val="0"/>
        <w:spacing w:line="460" w:lineRule="exact"/>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六、履约保证金</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6.1乙方交纳人民币______元作为本合同的履约保证金（合同金额的10%）。于项目验收合格满一年后无息退还。</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七、各方权利和义务</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甲、乙、丙三方应严格遵守本合同，任何一方违约均应承担相应的违约责任。</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（一）甲方权利和义务</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7.1甲方有责任提供项目实施所需的存储、安装、运行环境。</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7.2甲方需及时安排相关人员配合、协助丙方进行系统安装调试并安排固定人员接受丙方实施人员就系统使用、日常维护的培训。</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7.3甲方保证遵守知识产权的有关规定，保证项目各项工作顺利实施。</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7.4甲方需继续在丙方开立对公账户并办理教师代发工资业务。</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（二）乙方权利和义务</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7.5乙方应在甲、丙方的合作义务内承担甲方为本项目建设而开展的系统付款责任，并按照合同规定按时付款。如因乙方的原因导致项目建设延期或失败等，乙方承担违约责任。乙方保证遵守知识产权的有关规定，保证项目各项工作顺利实施。</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（三）丙方权利和义务</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7.6丙方应根据产品配置及价格表中确定的项目内容为基础履行合同，同时进行系统实施部署。</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7.7对于丙方产品或系统本身质量问题所引起的故障，丙方应及时对其进行维护维修，对因不及时维护维修而造成的经济损失，由丙方承担。</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7.8产品在交货前发生的不可预见风险均由丙方承担。</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7.9丙方应提供必要的技术支持，包括电话、传真、邮件、即时通等多种方式。</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7.10在正常使用本系统过程中，因系统缺陷造成的甲、乙方的经济损失由丙方负责赔偿。</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八、转包或分包</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8.1本合同范围的货物和服务，应由丙方直接供应，不得转让他人供应；</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除非得到甲方的书面同意，丙方不得部分分包给他人供应。</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8.3如有转让和未经甲方同意的分包行为，甲方有权给予终止合同。</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九、质保期</w:t>
      </w:r>
    </w:p>
    <w:p>
      <w:pPr>
        <w:widowControl w:val="0"/>
        <w:snapToGrid w:val="0"/>
        <w:spacing w:line="4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9.1质保期为5年，自调试验收合格之日起计算。在质保期内，丙方需提供所投产品的整机质保以及技术支持（包括但不限于排障、巡检、网络优化等），所有服务及配件均免费。</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十、交货期、交货方式及交货地点</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10.1交货期:在签订合同后30个日历天内完成全部内容的服务工作（如甲方需要延时交付，可另行约定时间）。</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10.2交货方式：送货上门、安装与调试</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10.3交货地点：甲方指定地点</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10.4系统集成：丙方除向甲方提供相关设备外，还需按照建设项目需求完成集成施工及调试，所有辅助材料（如光纤尾纤等）费用由丙方承担。</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十一、货款支付</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11.1付款方式:招招标范围内容全部完成并经安装调试、培训结束，验收合格后全额支付。</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11.2当采购数量与实际使用数量不一致时，乙方应根据实际使用量供货，合同的最终结算金额按实际使用量乘以成交单价进行计算。</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11.3支付方式：</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乙方基本信息</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名称：</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纳税人识别号（税号）：</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开户行：</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账号：</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以上款项乙方应付款至丙方指定银行账户，其他账户无效，丙方指定账户如下：</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单位全称：</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开户银行：</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账号：</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丙方应在付款期前10个工作日向乙方提供增值税专用发票，并保证发票的真实、合法，各项信息全面完整。乙方在收到丙方提供的增值税专用发票，向丙方付款。本合同金额 为含税价格，乙方按含税价支付，且此价格已包含乙方在此合同项下应向丙方支付的所有款项，除前述应付款项之外，乙方不需要为本合同项下的交易向乙方支付任何其他利息、费用、价款、收益。丙方应向乙方开具真实有效的增值税专用发票，乙方收到发票经过验证后付款。</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十二、税费</w:t>
      </w:r>
    </w:p>
    <w:p>
      <w:pPr>
        <w:widowControl w:val="0"/>
        <w:snapToGrid w:val="0"/>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12.1本合同执行中相关的一切税费均由丙方负担。</w:t>
      </w:r>
    </w:p>
    <w:p>
      <w:pPr>
        <w:widowControl w:val="0"/>
        <w:snapToGrid w:val="0"/>
        <w:spacing w:line="46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十三、质量保证及售后服务</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 丙方应按国家规定的标准和招标文件规定的货物性能、技术要求、质量标准向甲方提供未经使用的全新产品和服务，并向甲方提供质量保证书、出厂合格证。</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 丙方提供的货物和服务在质量期内因本身的质量问题发生故障，丙方应负责免费维修。对达不到技术要求者，根据实际情况，经甲、丙双方协商，可按以下办法处理：</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⑴更换：由丙方承担所发生的全部费用。</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⑵贬值处理：由甲丙双方合议定价。</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⑶退货处理：丙方应退还乙方支付的合同款，同时应承担该货物和服务的直接费用（运输、保险、检验、货款利息及银行手续费等）。</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 质保期内，丙方需提供7*24小时热线服务。故障响应时间小于30分钟，4小时内现场响应，常见问题4小时内修复，重大问题24小时内修复。如在24小时内不能修复，由丙方免费更换同品牌同规格或更高规格的部件以解决问题。</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13.4丙方须向甲方免费提供培训服务，确保使用者完全会使用及操作为止。</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13.5上述的货物免费保修期，因人为因素出现的故障不在免费保修范围内。超过保修期的机器设备，终生维修，维修时只收部件成本费。</w:t>
      </w:r>
    </w:p>
    <w:p>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13.6丙方提供的产品必须是满足招标方要求的全新现货。产品质量稳定且符合国家和有关部门质量检测标准及相关要求。如果投标货物实行生产许可证制度，应有生产许可证。</w:t>
      </w:r>
    </w:p>
    <w:p>
      <w:pPr>
        <w:snapToGrid w:val="0"/>
        <w:spacing w:line="46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十四、项目验收</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甲方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要求丙方对设备及各类相关文档进行确认和验收，以保障系统达到验收标准。验收内容包括但不限于：</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（1）对设备及软件的详细数量进行到货签收确认；</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（2）对设备及软件的安装、调试，运行报告进行确认；</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（3）对项目交付文档进行移交和确认；</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（4）项目交付完整文档资料，包括但不限于所有设备拓扑、设备IP地址表、项目实施配置文档等相关技术资料。</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以上确认无误后，丙方应与甲方共同确认系统运行符合技术规范，完成整体系统的测试验收，并签署验收报告。</w:t>
      </w:r>
    </w:p>
    <w:p>
      <w:pPr>
        <w:snapToGrid w:val="0"/>
        <w:spacing w:line="460" w:lineRule="exact"/>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十五、货物包装、发运及运输</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15.1 丙方应在货物发运前对其进行满足运输距离、防潮、防震、防锈和防破损装卸等要求包装，以保证货物安全运达甲方指定地点。</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15.2 使用说明书、质量检验证明书、随配附件和工具以及清单一并附于货物内。</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15.3 丙方在货物发运手续办理完毕后24小时内或货到甲方48小时前通知甲方，以准备接货。</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15.4 货物和服务在交付甲方前发生的风险均由丙方负责。</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15.5 货物在规定的交付期限内由丙方送达甲方指定的地点视为交付，丙方同时需通知甲方货物已送达。</w:t>
      </w:r>
    </w:p>
    <w:p>
      <w:pPr>
        <w:snapToGrid w:val="0"/>
        <w:spacing w:line="460" w:lineRule="exact"/>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十六、违约责任</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16.1 甲方无正当理由拒收货物和服务的，甲方向丙方偿付拒收货款总值的百分之五违约金。</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16.2 甲方无故逾期验收和办理合同款支付手续的,甲方应按逾期付款总额每日万分之五向丙方支付违约金。</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16.3 丙方逾期交付货物和服务的，丙方应按逾期交货总额每日千分之六向甲方支付违约金，由甲方从待付合同款中扣除。逾期超过约定日期10个工作日不能交货的，甲方可解除本合同。丙方因逾期交货或因其他违约行为导致甲方解除合同的，丙方应向甲方支付合同总值5%的违约金，如造成甲方损失超过违约金的，超出部分由丙方继续承担赔偿责任。 </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16.4 丙方所交的货物和服务品种、型号、规格、技术参数、质量不符合合同规定及招标文件规定标准的，甲方有权拒收该货物和服务，丙方愿意更换货物但逾期交货的，按丙方逾期交货处理。丙方拒绝更换货物和服务的，甲方可单方面解除合同。</w:t>
      </w:r>
    </w:p>
    <w:p>
      <w:pPr>
        <w:snapToGrid w:val="0"/>
        <w:spacing w:line="460" w:lineRule="exact"/>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十七、不可抗力事件处理</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17.1 在合同有效期内，任何一方因不可抗力事件导致不能履行合同，则合同履行期可延长，其延长期与不可抗力影响期相同。</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17.2 不可抗力事件发生后，应立即通知甲、乙、丙三方，并寄送有关权威机构出具的证明。</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17.3 不可抗力事件延续120天以上，甲、乙、丙应通过友好协商，确定是否继续履行合同。</w:t>
      </w:r>
    </w:p>
    <w:p>
      <w:pPr>
        <w:snapToGrid w:val="0"/>
        <w:spacing w:line="460" w:lineRule="exact"/>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十八、诉讼</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18.1 三方在执行合同中所发生的一切争议，应通过协商解决。如协商不成，可向合同签订地法院起诉，合同签订地在此约定为盐城市。</w:t>
      </w:r>
    </w:p>
    <w:p>
      <w:pPr>
        <w:snapToGrid w:val="0"/>
        <w:spacing w:line="460" w:lineRule="exact"/>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十九、合同生效及其它</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19.1 合同经三方法定代表人、负责人或授权委托代表人签字并加盖单位公章后生效。</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19.2本合同未尽事宜，遵照《中华人民共和国民法典》有关条文执行。</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19.3 本合同正本一式二份，副本一式六份，具有同等法律效力。</w:t>
      </w:r>
    </w:p>
    <w:p>
      <w:pPr>
        <w:adjustRightInd w:val="0"/>
        <w:snapToGrid w:val="0"/>
        <w:spacing w:line="360" w:lineRule="auto"/>
        <w:ind w:firstLine="420" w:firstLineChars="200"/>
        <w:rPr>
          <w:color w:val="000000" w:themeColor="text1"/>
          <w:highlight w:val="none"/>
          <w14:textFill>
            <w14:solidFill>
              <w14:schemeClr w14:val="tx1"/>
            </w14:solidFill>
          </w14:textFill>
        </w:rPr>
      </w:pPr>
    </w:p>
    <w:p>
      <w:pPr>
        <w:pStyle w:val="24"/>
        <w:widowControl w:val="0"/>
        <w:snapToGrid w:val="0"/>
        <w:spacing w:before="0" w:beforeAutospacing="0" w:after="0" w:afterAutospacing="0" w:line="460" w:lineRule="exact"/>
        <w:ind w:firstLine="720" w:firstLineChars="300"/>
        <w:jc w:val="both"/>
        <w:rPr>
          <w:color w:val="000000" w:themeColor="text1"/>
          <w:kern w:val="2"/>
          <w:highlight w:val="none"/>
          <w14:textFill>
            <w14:solidFill>
              <w14:schemeClr w14:val="tx1"/>
            </w14:solidFill>
          </w14:textFill>
        </w:rPr>
      </w:pPr>
    </w:p>
    <w:p>
      <w:pPr>
        <w:pStyle w:val="24"/>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甲方：                                   乙方： </w:t>
      </w:r>
    </w:p>
    <w:p>
      <w:pPr>
        <w:pStyle w:val="24"/>
        <w:widowControl w:val="0"/>
        <w:snapToGrid w:val="0"/>
        <w:spacing w:before="0" w:beforeAutospacing="0" w:after="0" w:afterAutospacing="0" w:line="460" w:lineRule="exact"/>
        <w:ind w:firstLine="480" w:firstLineChars="2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地址：                                   地址： </w:t>
      </w:r>
    </w:p>
    <w:p>
      <w:pPr>
        <w:pStyle w:val="24"/>
        <w:widowControl w:val="0"/>
        <w:snapToGrid w:val="0"/>
        <w:spacing w:before="0" w:beforeAutospacing="0" w:after="0" w:afterAutospacing="0" w:line="460" w:lineRule="exact"/>
        <w:ind w:firstLine="480" w:firstLineChars="200"/>
        <w:jc w:val="both"/>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法定代表人或授权代表：                   法定代表人或授权代表：</w:t>
      </w:r>
    </w:p>
    <w:p>
      <w:pPr>
        <w:pStyle w:val="24"/>
        <w:widowControl w:val="0"/>
        <w:snapToGrid w:val="0"/>
        <w:spacing w:before="0" w:beforeAutospacing="0" w:after="0" w:afterAutospacing="0" w:line="460" w:lineRule="exact"/>
        <w:ind w:firstLine="720" w:firstLineChars="300"/>
        <w:jc w:val="both"/>
        <w:rPr>
          <w:color w:val="000000" w:themeColor="text1"/>
          <w:kern w:val="2"/>
          <w:highlight w:val="none"/>
          <w14:textFill>
            <w14:solidFill>
              <w14:schemeClr w14:val="tx1"/>
            </w14:solidFill>
          </w14:textFill>
        </w:rPr>
      </w:pPr>
    </w:p>
    <w:p>
      <w:pPr>
        <w:pStyle w:val="24"/>
        <w:widowControl w:val="0"/>
        <w:snapToGrid w:val="0"/>
        <w:spacing w:before="0" w:beforeAutospacing="0" w:after="0" w:afterAutospacing="0" w:line="460" w:lineRule="exact"/>
        <w:ind w:firstLine="720" w:firstLineChars="300"/>
        <w:jc w:val="both"/>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丙方：</w:t>
      </w:r>
    </w:p>
    <w:p>
      <w:pPr>
        <w:pStyle w:val="24"/>
        <w:widowControl w:val="0"/>
        <w:snapToGrid w:val="0"/>
        <w:spacing w:before="0" w:beforeAutospacing="0" w:after="0" w:afterAutospacing="0" w:line="460" w:lineRule="exact"/>
        <w:ind w:firstLine="720" w:firstLineChars="300"/>
        <w:jc w:val="both"/>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地址：</w:t>
      </w:r>
    </w:p>
    <w:p>
      <w:pPr>
        <w:pStyle w:val="24"/>
        <w:widowControl w:val="0"/>
        <w:snapToGrid w:val="0"/>
        <w:spacing w:before="0" w:beforeAutospacing="0" w:after="0" w:afterAutospacing="0" w:line="460" w:lineRule="exact"/>
        <w:ind w:firstLine="480" w:firstLineChars="200"/>
        <w:jc w:val="both"/>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法定代表人或授权代表： </w:t>
      </w:r>
    </w:p>
    <w:p>
      <w:pPr>
        <w:pStyle w:val="24"/>
        <w:widowControl w:val="0"/>
        <w:snapToGrid w:val="0"/>
        <w:spacing w:before="0" w:beforeAutospacing="0" w:after="0" w:afterAutospacing="0" w:line="460" w:lineRule="exact"/>
        <w:ind w:firstLine="480" w:firstLineChars="200"/>
        <w:jc w:val="both"/>
        <w:rPr>
          <w:color w:val="000000" w:themeColor="text1"/>
          <w:kern w:val="2"/>
          <w:highlight w:val="none"/>
          <w14:textFill>
            <w14:solidFill>
              <w14:schemeClr w14:val="tx1"/>
            </w14:solidFill>
          </w14:textFill>
        </w:rPr>
        <w:sectPr>
          <w:headerReference r:id="rId6" w:type="default"/>
          <w:footerReference r:id="rId7" w:type="default"/>
          <w:pgSz w:w="11906" w:h="16838"/>
          <w:pgMar w:top="1418" w:right="1417" w:bottom="1418" w:left="1417" w:header="851" w:footer="907" w:gutter="0"/>
          <w:cols w:space="720" w:num="1"/>
          <w:docGrid w:type="lines" w:linePitch="290" w:charSpace="0"/>
        </w:sectPr>
      </w:pPr>
      <w:r>
        <w:rPr>
          <w:rFonts w:hint="eastAsia"/>
          <w:color w:val="000000" w:themeColor="text1"/>
          <w:kern w:val="2"/>
          <w:highlight w:val="none"/>
          <w14:textFill>
            <w14:solidFill>
              <w14:schemeClr w14:val="tx1"/>
            </w14:solidFill>
          </w14:textFill>
        </w:rPr>
        <w:t xml:space="preserve">  签订日期：      年  月  日</w:t>
      </w:r>
    </w:p>
    <w:p>
      <w:pPr>
        <w:pStyle w:val="45"/>
        <w:spacing w:line="360" w:lineRule="auto"/>
        <w:ind w:firstLine="883"/>
        <w:outlineLvl w:val="0"/>
        <w:rPr>
          <w:rStyle w:val="55"/>
          <w:rFonts w:ascii="宋体" w:hAnsi="宋体" w:eastAsia="宋体" w:cs="宋体"/>
          <w:b/>
          <w:color w:val="000000" w:themeColor="text1"/>
          <w:sz w:val="24"/>
          <w:szCs w:val="24"/>
          <w:highlight w:val="none"/>
          <w14:textFill>
            <w14:solidFill>
              <w14:schemeClr w14:val="tx1"/>
            </w14:solidFill>
          </w14:textFill>
        </w:rPr>
      </w:pPr>
      <w:bookmarkStart w:id="6" w:name="_Toc24186"/>
      <w:r>
        <w:rPr>
          <w:rStyle w:val="55"/>
          <w:rFonts w:hint="eastAsia" w:ascii="宋体" w:hAnsi="宋体" w:eastAsia="宋体" w:cs="宋体"/>
          <w:b/>
          <w:color w:val="000000" w:themeColor="text1"/>
          <w:sz w:val="44"/>
          <w:highlight w:val="none"/>
          <w14:textFill>
            <w14:solidFill>
              <w14:schemeClr w14:val="tx1"/>
            </w14:solidFill>
          </w14:textFill>
        </w:rPr>
        <w:t>第四章 项目需求</w:t>
      </w:r>
      <w:bookmarkEnd w:id="6"/>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一、项目概况</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在保留学校现有扁平化架构的基础上，通过核心设备的冗余部署，提升整网的可靠性和性能。升级改造后的整体结构如下图所示（橙色部分为本期项目升级和改造部分）。 </w:t>
      </w:r>
    </w:p>
    <w:p>
      <w:pPr>
        <w:pStyle w:val="2"/>
        <w:ind w:left="1470" w:right="147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object>
          <v:shape id="_x0000_i1025" o:spt="75" type="#_x0000_t75" style="height:223.5pt;width:396pt;" o:ole="t" filled="f" o:preferrelative="t" stroked="f" coordsize="21600,21600">
            <v:path/>
            <v:fill on="f" focussize="0,0"/>
            <v:stroke on="f" joinstyle="miter"/>
            <v:imagedata r:id="rId15" o:title=""/>
            <o:lock v:ext="edit" aspectratio="t"/>
            <w10:wrap type="none"/>
            <w10:anchorlock/>
          </v:shape>
          <o:OLEObject Type="Embed" ProgID="PowerPoint.Show.12" ShapeID="_x0000_i1025" DrawAspect="Content" ObjectID="_1468075725" r:id="rId14">
            <o:LockedField>false</o:LockedField>
          </o:OLEObject>
        </w:object>
      </w:r>
    </w:p>
    <w:p>
      <w:pPr>
        <w:snapToGrid w:val="0"/>
        <w:spacing w:line="460" w:lineRule="exact"/>
        <w:ind w:firstLine="240" w:firstLineChars="1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 BRAS部署方式调整</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为了适应网络的灵活扩展和负载均衡，将学校原有的BRAS从直挂模式改为旁挂方式，</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（2）设备冗余</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核心层新增1台核心BRAS设备和1台核心交换机，其中新增核心BRAS和学校现有的BRAS分别负责无线接入业务和有线接入业务，并实现各自业务之间的冷备。新增核心交换机和学校现有核心交换机则采用VRRP双机热备模式部署。</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（3）链路冗余</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现有汇聚交换机采用双上联链路，分别连接到两个核心交换机，实现链路冗余。</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 业务冗余</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两台核心交换机之间采用VRRP实现秒级双机热备。两台BRAS设备之间实现有线业务和无线业务的分担和冷备。</w:t>
      </w:r>
    </w:p>
    <w:p>
      <w:pPr>
        <w:snapToGrid w:val="0"/>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（5）业务对接</w:t>
      </w:r>
    </w:p>
    <w:p>
      <w:pPr>
        <w:snapToGrid w:val="0"/>
        <w:spacing w:line="460" w:lineRule="exact"/>
        <w:ind w:firstLine="480" w:firstLineChars="200"/>
        <w:rPr>
          <w:rStyle w:val="55"/>
          <w:rFonts w:cs="宋体"/>
          <w:b/>
          <w:color w:val="000000" w:themeColor="text1"/>
          <w:sz w:val="4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通过本次网络升级，新增BRAS设备将成为无线业务的核心设备，原BRAS设备为有线业务的核心设备，与学校现有的校园网认证计费系统协作，实现对接入用户的精细化管理。</w:t>
      </w:r>
    </w:p>
    <w:p>
      <w:pPr>
        <w:spacing w:line="320" w:lineRule="exact"/>
        <w:ind w:firstLine="480" w:firstLineChars="200"/>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二、采购清单</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794"/>
        <w:gridCol w:w="2819"/>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7" w:type="pct"/>
            <w:vAlign w:val="center"/>
          </w:tcPr>
          <w:p>
            <w:pPr>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序号</w:t>
            </w:r>
          </w:p>
        </w:tc>
        <w:tc>
          <w:tcPr>
            <w:tcW w:w="978" w:type="pct"/>
            <w:vAlign w:val="center"/>
          </w:tcPr>
          <w:p>
            <w:pPr>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设备名称</w:t>
            </w:r>
          </w:p>
        </w:tc>
        <w:tc>
          <w:tcPr>
            <w:tcW w:w="1537" w:type="pct"/>
            <w:vAlign w:val="center"/>
          </w:tcPr>
          <w:p>
            <w:pPr>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数量</w:t>
            </w:r>
          </w:p>
        </w:tc>
        <w:tc>
          <w:tcPr>
            <w:tcW w:w="1697" w:type="pct"/>
            <w:vAlign w:val="center"/>
          </w:tcPr>
          <w:p>
            <w:pPr>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8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978" w:type="pct"/>
            <w:vAlign w:val="center"/>
          </w:tcPr>
          <w:p>
            <w:pPr>
              <w:pStyle w:val="38"/>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w:t>
            </w:r>
            <w:r>
              <w:rPr>
                <w:rFonts w:ascii="宋体" w:hAnsi="宋体"/>
                <w:color w:val="000000" w:themeColor="text1"/>
                <w:highlight w:val="none"/>
                <w14:textFill>
                  <w14:solidFill>
                    <w14:schemeClr w14:val="tx1"/>
                  </w14:solidFill>
                </w14:textFill>
              </w:rPr>
              <w:t>心</w:t>
            </w:r>
            <w:r>
              <w:rPr>
                <w:rFonts w:hint="eastAsia" w:ascii="宋体" w:hAnsi="宋体"/>
                <w:color w:val="000000" w:themeColor="text1"/>
                <w:highlight w:val="none"/>
                <w14:textFill>
                  <w14:solidFill>
                    <w14:schemeClr w14:val="tx1"/>
                  </w14:solidFill>
                </w14:textFill>
              </w:rPr>
              <w:t xml:space="preserve">BRAS </w:t>
            </w:r>
          </w:p>
        </w:tc>
        <w:tc>
          <w:tcPr>
            <w:tcW w:w="153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69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978" w:type="pct"/>
            <w:vAlign w:val="center"/>
          </w:tcPr>
          <w:p>
            <w:pPr>
              <w:pStyle w:val="38"/>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核心</w:t>
            </w:r>
            <w:r>
              <w:rPr>
                <w:rFonts w:ascii="宋体" w:hAnsi="宋体"/>
                <w:color w:val="000000" w:themeColor="text1"/>
                <w:highlight w:val="none"/>
                <w14:textFill>
                  <w14:solidFill>
                    <w14:schemeClr w14:val="tx1"/>
                  </w14:solidFill>
                </w14:textFill>
              </w:rPr>
              <w:t>交换机</w:t>
            </w:r>
          </w:p>
        </w:tc>
        <w:tc>
          <w:tcPr>
            <w:tcW w:w="153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697" w:type="pct"/>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台</w:t>
            </w:r>
          </w:p>
        </w:tc>
      </w:tr>
    </w:tbl>
    <w:p>
      <w:pPr>
        <w:spacing w:line="320" w:lineRule="exact"/>
        <w:ind w:firstLine="480" w:firstLineChars="200"/>
        <w:rPr>
          <w:rFonts w:cs="宋体"/>
          <w:color w:val="000000" w:themeColor="text1"/>
          <w:kern w:val="0"/>
          <w:sz w:val="24"/>
          <w:highlight w:val="none"/>
          <w14:textFill>
            <w14:solidFill>
              <w14:schemeClr w14:val="tx1"/>
            </w14:solidFill>
          </w14:textFill>
        </w:rPr>
      </w:pPr>
    </w:p>
    <w:p>
      <w:pPr>
        <w:spacing w:line="320" w:lineRule="exact"/>
        <w:ind w:firstLine="480" w:firstLineChars="200"/>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三、技术参数规格</w:t>
      </w:r>
    </w:p>
    <w:p>
      <w:pPr>
        <w:spacing w:line="320" w:lineRule="exact"/>
        <w:ind w:firstLine="480" w:firstLineChars="200"/>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1、核心</w:t>
      </w:r>
      <w:r>
        <w:rPr>
          <w:rFonts w:cs="宋体"/>
          <w:color w:val="000000" w:themeColor="text1"/>
          <w:kern w:val="0"/>
          <w:sz w:val="24"/>
          <w:highlight w:val="none"/>
          <w14:textFill>
            <w14:solidFill>
              <w14:schemeClr w14:val="tx1"/>
            </w14:solidFill>
          </w14:textFill>
        </w:rPr>
        <w:t>BRAS</w:t>
      </w:r>
      <w:r>
        <w:rPr>
          <w:rFonts w:hint="eastAsia" w:cs="宋体"/>
          <w:color w:val="000000" w:themeColor="text1"/>
          <w:kern w:val="0"/>
          <w:sz w:val="24"/>
          <w:highlight w:val="none"/>
          <w14:textFill>
            <w14:solidFill>
              <w14:schemeClr w14:val="tx1"/>
            </w14:solidFill>
          </w14:textFill>
        </w:rPr>
        <w:t>技术参数规格</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000000" w:fill="auto"/>
            <w:noWrap/>
            <w:vAlign w:val="center"/>
          </w:tcPr>
          <w:p>
            <w:pPr>
              <w:spacing w:line="276" w:lineRule="auto"/>
              <w:jc w:val="center"/>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sz w:val="24"/>
                <w:szCs w:val="24"/>
                <w:highlight w:val="none"/>
                <w14:textFill>
                  <w14:solidFill>
                    <w14:schemeClr w14:val="tx1"/>
                  </w14:solidFill>
                </w14:textFill>
              </w:rPr>
              <w:t>功能及技术指标</w:t>
            </w:r>
          </w:p>
        </w:tc>
        <w:tc>
          <w:tcPr>
            <w:tcW w:w="3853" w:type="pct"/>
            <w:shd w:val="clear" w:color="000000" w:fill="auto"/>
            <w:noWrap/>
            <w:vAlign w:val="center"/>
          </w:tcPr>
          <w:p>
            <w:pPr>
              <w:spacing w:line="276" w:lineRule="auto"/>
              <w:jc w:val="center"/>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sz w:val="24"/>
                <w:szCs w:val="24"/>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7" w:type="pc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设备性能</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★整机交换容量≥120Tbps，支持包转发率≥20000Mpps，</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47" w:type="pct"/>
            <w:shd w:val="clear" w:color="auto" w:fill="auto"/>
            <w:noWrap/>
            <w:vAlign w:val="center"/>
          </w:tcPr>
          <w:p>
            <w:pPr>
              <w:spacing w:line="276"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配置要求</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★单台实配主控≥2个，交流电源≥2块，整体提供10G SFP+端口≥10个，提供万兆单模光模块≥10，接入用户授权≥32K。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设备架构</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设备支持双主控双交换架构，电源、风扇等部件冗余设计，支持主控交换板卡、电源、风扇、业务板卡的热插拔，单槽位最大支持200Gbps线速转发不丢包，整机可配置端口容量（单向）不低于2Tbps，</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须提供权威第三方报告或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设备端口</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设备支持100GE、50GE、40GE、25GE、10GE、GE、FE、E1、POS、CPOS等接口类型。</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须提供第三方检测报告或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restar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接入认证</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支持用户接入数不低于32K，支持用户接入速率每秒不低于300个。</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须提供第三方检测报告或制造商相关</w:t>
            </w:r>
            <w:r>
              <w:rPr>
                <w:rFonts w:hint="eastAsia" w:ascii="宋体" w:hAnsi="宋体" w:cs="宋体"/>
                <w:b/>
                <w:bCs/>
                <w:color w:val="000000" w:themeColor="text1"/>
                <w:kern w:val="0"/>
                <w:sz w:val="24"/>
                <w:szCs w:val="24"/>
                <w:highlight w:val="none"/>
                <w14:textFill>
                  <w14:solidFill>
                    <w14:schemeClr w14:val="tx1"/>
                  </w14:solidFill>
                </w14:textFill>
              </w:rPr>
              <w:t>证明并加盖投标人公章。</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continue"/>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支持静态用户接入，支持动态VLAN方式用户接入，支持混合接入（Web+PPPoE+静态），支持普通802.1X接入+限速。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continue"/>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支持Web认证（HTTPS触发），并支持限速。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continue"/>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支持MAC快速认证；支持PPPoE+ND方式双栈接入+限速；支持IPoE+ND独享方式双栈接入+限速；支持静态用户双栈接入。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restar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SRv6</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支持SRv6 Policy多SID-LIST负载分担功能，且分担路数不低于8，</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提供第三方检测报告或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continue"/>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支持SDN控制器批量下发SRv6 Poilicy隧道，且下发隧道数不少于1K；支持SRv6 Policy LIST自动分裂和收回功能；支持SRv6 Policy跨第三方IP专线动态算路调优功能。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vMerge w:val="continue"/>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支持SRv6 middle-point保护，支持SRv6 尾节点保护（MirrorSID）。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芯片要求</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设备关键芯片(包括但不限于CPU、NP、TM、TCAM及交换芯片)采用国产化芯片，</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提供厂商相关证明材料或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网络分片隔离</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支持FlexE（网络硬切片），支持1G粒度的网络硬切片能力。</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提供第三方检测报告或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安全</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设备支持国产Macsec功能，</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提供第三方检测报告或</w:t>
            </w:r>
            <w:r>
              <w:rPr>
                <w:rFonts w:hint="eastAsia" w:ascii="宋体" w:hAnsi="宋体" w:cs="宋体"/>
                <w:b/>
                <w:bCs/>
                <w:color w:val="000000" w:themeColor="text1"/>
                <w:kern w:val="0"/>
                <w:sz w:val="24"/>
                <w:szCs w:val="24"/>
                <w:highlight w:val="none"/>
                <w14:textFill>
                  <w14:solidFill>
                    <w14:schemeClr w14:val="tx1"/>
                  </w14:solidFill>
                </w14:textFill>
              </w:rPr>
              <w:t>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pct"/>
            <w:shd w:val="clear" w:color="auto" w:fill="auto"/>
            <w:noWrap/>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VPN功能</w:t>
            </w:r>
          </w:p>
        </w:tc>
        <w:tc>
          <w:tcPr>
            <w:tcW w:w="3853" w:type="pct"/>
            <w:shd w:val="clear" w:color="auto" w:fill="auto"/>
            <w:vAlign w:val="center"/>
          </w:tcPr>
          <w:p>
            <w:pPr>
              <w:spacing w:line="276"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支持L2VPN、L3VPN、EVPN等VPN技术；支持LDP LSP、RSVP-TE、SR-MPLS等MPLS技术。</w:t>
            </w:r>
          </w:p>
        </w:tc>
      </w:tr>
    </w:tbl>
    <w:p>
      <w:pPr>
        <w:pStyle w:val="2"/>
        <w:ind w:left="0" w:leftChars="0" w:right="1470"/>
        <w:jc w:val="left"/>
        <w:rPr>
          <w:color w:val="000000" w:themeColor="text1"/>
          <w:highlight w:val="none"/>
          <w14:textFill>
            <w14:solidFill>
              <w14:schemeClr w14:val="tx1"/>
            </w14:solidFill>
          </w14:textFill>
        </w:rPr>
      </w:pPr>
    </w:p>
    <w:p>
      <w:pPr>
        <w:ind w:firstLine="480" w:firstLineChars="200"/>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备注：第三方检测报告应由相关资质的第三方机构提供，并且是针对所投产品同一系列的报告。</w:t>
      </w:r>
    </w:p>
    <w:p>
      <w:pPr>
        <w:pStyle w:val="2"/>
        <w:ind w:left="1470" w:right="1470"/>
        <w:rPr>
          <w:color w:val="000000" w:themeColor="text1"/>
          <w:highlight w:val="none"/>
          <w14:textFill>
            <w14:solidFill>
              <w14:schemeClr w14:val="tx1"/>
            </w14:solidFill>
          </w14:textFill>
        </w:rPr>
      </w:pPr>
    </w:p>
    <w:p>
      <w:pPr>
        <w:spacing w:line="320" w:lineRule="exact"/>
        <w:ind w:firstLine="480" w:firstLineChars="200"/>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2.核心交换机技术参数规格</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shd w:val="clear" w:color="000000" w:fill="auto"/>
            <w:noWrap/>
            <w:vAlign w:val="center"/>
          </w:tcPr>
          <w:p>
            <w:pPr>
              <w:spacing w:line="276" w:lineRule="auto"/>
              <w:jc w:val="center"/>
              <w:rPr>
                <w:rFonts w:ascii="宋体" w:hAnsi="宋体" w:cs="宋体"/>
                <w:b/>
                <w:bCs/>
                <w:color w:val="000000" w:themeColor="text1"/>
                <w:kern w:val="0"/>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功能及技术指标</w:t>
            </w:r>
          </w:p>
        </w:tc>
        <w:tc>
          <w:tcPr>
            <w:tcW w:w="3807" w:type="pct"/>
            <w:shd w:val="clear" w:color="000000" w:fill="auto"/>
            <w:noWrap/>
            <w:vAlign w:val="center"/>
          </w:tcPr>
          <w:p>
            <w:pPr>
              <w:spacing w:line="276" w:lineRule="auto"/>
              <w:jc w:val="center"/>
              <w:rPr>
                <w:rFonts w:ascii="宋体" w:hAnsi="宋体" w:cs="宋体"/>
                <w:b/>
                <w:bCs/>
                <w:color w:val="000000" w:themeColor="text1"/>
                <w:kern w:val="0"/>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192" w:type="pc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设备性能</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★整机交换容量≥6</w:t>
            </w:r>
            <w:r>
              <w:rPr>
                <w:rFonts w:ascii="宋体" w:hAnsi="宋体" w:cs="宋体"/>
                <w:color w:val="000000" w:themeColor="text1"/>
                <w:kern w:val="0"/>
                <w:sz w:val="24"/>
                <w:szCs w:val="24"/>
                <w:highlight w:val="none"/>
                <w14:textFill>
                  <w14:solidFill>
                    <w14:schemeClr w14:val="tx1"/>
                  </w14:solidFill>
                </w14:textFill>
              </w:rPr>
              <w:t>30</w:t>
            </w:r>
            <w:r>
              <w:rPr>
                <w:rFonts w:hint="eastAsia" w:ascii="宋体" w:hAnsi="宋体" w:cs="宋体"/>
                <w:color w:val="000000" w:themeColor="text1"/>
                <w:kern w:val="0"/>
                <w:sz w:val="24"/>
                <w:szCs w:val="24"/>
                <w:highlight w:val="none"/>
                <w14:textFill>
                  <w14:solidFill>
                    <w14:schemeClr w14:val="tx1"/>
                  </w14:solidFill>
                </w14:textFill>
              </w:rPr>
              <w:t>Tbps，包转发率≥2</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0000 Mpps，主控引擎与交换网板物理分离，提供主控引擎槽位≥2；独立交换网板槽位≥4；整机业务板槽位数≥8，电源槽位数≥6，</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192" w:type="pct"/>
            <w:shd w:val="clear" w:color="auto" w:fill="auto"/>
            <w:noWrap/>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配置要求</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★单台实配主控引擎≥2个，独立交换网板≥2个，电源数量≥2块，整体提供千兆电口≥48个，万兆光口≥48个，万兆单模光模块≥4</w:t>
            </w:r>
            <w:r>
              <w:rPr>
                <w:rFonts w:ascii="宋体" w:hAnsi="宋体" w:cs="宋体"/>
                <w:color w:val="000000" w:themeColor="text1"/>
                <w:kern w:val="0"/>
                <w:sz w:val="24"/>
                <w:szCs w:val="24"/>
                <w:highlight w:val="none"/>
                <w14:textFill>
                  <w14:solidFill>
                    <w14:schemeClr w14:val="tx1"/>
                  </w14:solidFill>
                </w14:textFill>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restart"/>
            <w:shd w:val="clear" w:color="auto" w:fill="auto"/>
            <w:noWrap/>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设备架构</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设备支持信元交换架构，且每槽位转发能力≥4.8Tbps（双向），</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提供权威第三方测试报告</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或</w:t>
            </w:r>
            <w:r>
              <w:rPr>
                <w:rFonts w:hint="eastAsia" w:ascii="宋体" w:hAnsi="宋体" w:cs="宋体"/>
                <w:b/>
                <w:bCs/>
                <w:color w:val="000000" w:themeColor="text1"/>
                <w:kern w:val="0"/>
                <w:sz w:val="24"/>
                <w:szCs w:val="24"/>
                <w:highlight w:val="none"/>
                <w14:textFill>
                  <w14:solidFill>
                    <w14:schemeClr w14:val="tx1"/>
                  </w14:solidFill>
                </w14:textFill>
              </w:rPr>
              <w:t>提供官网链接和截图证明并加盖投标人公章。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shd w:val="clear" w:color="auto" w:fill="auto"/>
            <w:noWrap/>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为保证设备散热效果和可靠性，要求设备支持模块化风扇框，可热插拔，独立风扇</w:t>
            </w:r>
            <w:r>
              <w:rPr>
                <w:rFonts w:ascii="宋体" w:hAnsi="宋体" w:cs="宋体"/>
                <w:color w:val="000000" w:themeColor="text1"/>
                <w:kern w:val="0"/>
                <w:sz w:val="24"/>
                <w:szCs w:val="24"/>
                <w:highlight w:val="none"/>
                <w14:textFill>
                  <w14:solidFill>
                    <w14:schemeClr w14:val="tx1"/>
                  </w14:solidFill>
                </w14:textFill>
              </w:rPr>
              <w:t>框数</w:t>
            </w:r>
            <w:r>
              <w:rPr>
                <w:rFonts w:hint="eastAsia" w:ascii="宋体" w:hAnsi="宋体" w:cs="宋体"/>
                <w:color w:val="000000" w:themeColor="text1"/>
                <w:kern w:val="0"/>
                <w:sz w:val="24"/>
                <w:szCs w:val="24"/>
                <w:highlight w:val="none"/>
                <w14:textFill>
                  <w14:solidFill>
                    <w14:schemeClr w14:val="tx1"/>
                  </w14:solidFill>
                </w14:textFill>
              </w:rPr>
              <w:t>≥3,为了适应机柜并排部署，采用机箱（包括业务板卡区）后出风风道设计，</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shd w:val="clear" w:color="auto" w:fill="auto"/>
            <w:noWrap/>
            <w:vAlign w:val="center"/>
          </w:tcPr>
          <w:p>
            <w:pPr>
              <w:spacing w:line="276" w:lineRule="auto"/>
              <w:jc w:val="center"/>
              <w:rPr>
                <w:rFonts w:ascii="宋体" w:hAnsi="宋体"/>
                <w:color w:val="000000" w:themeColor="text1"/>
                <w:sz w:val="24"/>
                <w:szCs w:val="24"/>
                <w:highlight w:val="none"/>
                <w14:textFill>
                  <w14:solidFill>
                    <w14:schemeClr w14:val="tx1"/>
                  </w14:solidFill>
                </w14:textFill>
              </w:rPr>
            </w:pP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支持硬件监控板卡,能集中监控板卡、风扇、电源、环境，能调节能耗,</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提供官网链接及截图证明并加盖投标人公章</w:t>
            </w:r>
            <w:r>
              <w:rPr>
                <w:rFonts w:hint="eastAsia" w:ascii="宋体" w:hAnsi="宋体" w:cs="宋体"/>
                <w:color w:val="000000" w:themeColor="text1"/>
                <w:ker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设备表项容量</w:t>
            </w:r>
          </w:p>
          <w:p>
            <w:pPr>
              <w:pStyle w:val="23"/>
              <w:spacing w:line="276" w:lineRule="auto"/>
              <w:ind w:left="3360"/>
              <w:rPr>
                <w:color w:val="000000" w:themeColor="text1"/>
                <w:szCs w:val="24"/>
                <w:highlight w:val="none"/>
                <w14:textFill>
                  <w14:solidFill>
                    <w14:schemeClr w14:val="tx1"/>
                  </w14:solidFill>
                </w14:textFill>
              </w:rPr>
            </w:pP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支持ARP表项≥256K，MAC地址表项≥512K，IPV4路由表≥512K，IPV6路由表项≥256K，</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提供权威第三方测试报告</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或</w:t>
            </w:r>
            <w:r>
              <w:rPr>
                <w:rFonts w:hint="eastAsia" w:ascii="宋体" w:hAnsi="宋体" w:cs="宋体"/>
                <w:b/>
                <w:bCs/>
                <w:color w:val="000000" w:themeColor="text1"/>
                <w:kern w:val="0"/>
                <w:sz w:val="24"/>
                <w:szCs w:val="24"/>
                <w:highlight w:val="none"/>
                <w14:textFill>
                  <w14:solidFill>
                    <w14:schemeClr w14:val="tx1"/>
                  </w14:solidFill>
                </w14:textFill>
              </w:rPr>
              <w:t>提供官网链接和截图证明并加盖投标人公章。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IP 路由</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支持静态路由、RIP、RIPng、OSPF、OSPFv3、BGP、BGP4+、ISIS、ISISv6。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VxLAN</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支持VxLAN功能，支持VxLAN二层网关、三层网关，支持BGP EVPN，支持分布式 Anycast 网关，支持VxLAN Fabric 的自动化部署。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芯片要求</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整机设备采用国产芯片，</w:t>
            </w:r>
            <w:r>
              <w:rPr>
                <w:rFonts w:hint="eastAsia" w:cs="宋体" w:asciiTheme="minorEastAsia" w:hAnsiTheme="minorEastAsia" w:eastAsiaTheme="minorEastAsia"/>
                <w:b/>
                <w:bCs/>
                <w:color w:val="000000" w:themeColor="text1"/>
                <w:kern w:val="0"/>
                <w:sz w:val="24"/>
                <w:szCs w:val="24"/>
                <w:highlight w:val="none"/>
                <w:lang w:val="en-US" w:eastAsia="zh-CN"/>
                <w14:textFill>
                  <w14:solidFill>
                    <w14:schemeClr w14:val="tx1"/>
                  </w14:solidFill>
                </w14:textFill>
              </w:rPr>
              <w:t>投标时</w:t>
            </w:r>
            <w:r>
              <w:rPr>
                <w:rFonts w:hint="eastAsia" w:ascii="宋体" w:hAnsi="宋体" w:cs="宋体"/>
                <w:b/>
                <w:bCs/>
                <w:color w:val="000000" w:themeColor="text1"/>
                <w:kern w:val="0"/>
                <w:sz w:val="24"/>
                <w:szCs w:val="24"/>
                <w:highlight w:val="none"/>
                <w14:textFill>
                  <w14:solidFill>
                    <w14:schemeClr w14:val="tx1"/>
                  </w14:solidFill>
                </w14:textFill>
              </w:rPr>
              <w:t>提供权威第三方测试报告</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复印件加盖投标人公章</w:t>
            </w:r>
            <w:r>
              <w:rPr>
                <w:rFonts w:hint="eastAsia" w:ascii="宋体" w:hAnsi="宋体" w:cs="宋体"/>
                <w:color w:val="000000" w:themeColor="text1"/>
                <w:ker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restart"/>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网络实时监控和故障检测</w:t>
            </w: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支持硬件BFD/OAM，3.3ms稳定均匀发包检测，故障倒换时间小于50ms。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支持真实业务流的实时检测技术，实现对IP网络的精确丢包监控和快速故障定界能力。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shd w:val="clear" w:color="auto" w:fill="auto"/>
            <w:noWrap/>
            <w:vAlign w:val="center"/>
          </w:tcPr>
          <w:p>
            <w:pPr>
              <w:spacing w:line="276" w:lineRule="auto"/>
              <w:jc w:val="center"/>
              <w:rPr>
                <w:rFonts w:ascii="宋体" w:hAnsi="宋体" w:cs="宋体"/>
                <w:color w:val="000000" w:themeColor="text1"/>
                <w:kern w:val="0"/>
                <w:sz w:val="24"/>
                <w:szCs w:val="24"/>
                <w:highlight w:val="none"/>
                <w14:textFill>
                  <w14:solidFill>
                    <w14:schemeClr w14:val="tx1"/>
                  </w14:solidFill>
                </w14:textFill>
              </w:rPr>
            </w:pPr>
          </w:p>
        </w:tc>
        <w:tc>
          <w:tcPr>
            <w:tcW w:w="3807" w:type="pct"/>
            <w:shd w:val="clear" w:color="auto" w:fill="auto"/>
            <w:vAlign w:val="center"/>
          </w:tcPr>
          <w:p>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支持 Telemetry 技术，实时采集设备数据并上送至网络分析组件平台，通过智能故障识别算法对网络数据进行分析，精准展现网络实时状态，及时定界故障以及故障发生原因，精准保障用户体验。</w:t>
            </w:r>
          </w:p>
        </w:tc>
      </w:tr>
    </w:tbl>
    <w:p>
      <w:pPr>
        <w:ind w:firstLine="480" w:firstLineChars="200"/>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p>
      <w:pPr>
        <w:ind w:firstLine="480" w:firstLineChars="200"/>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备注：第三方检测报告应由相关资质的第三方机构提供，并且是针对所投产品同一系列的报告。</w:t>
      </w:r>
    </w:p>
    <w:p>
      <w:pPr>
        <w:ind w:firstLine="880"/>
        <w:rPr>
          <w:rStyle w:val="55"/>
          <w:rFonts w:cs="宋体"/>
          <w:b/>
          <w:color w:val="000000" w:themeColor="text1"/>
          <w:sz w:val="44"/>
          <w:highlight w:val="none"/>
          <w14:textFill>
            <w14:solidFill>
              <w14:schemeClr w14:val="tx1"/>
            </w14:solidFill>
          </w14:textFill>
        </w:rPr>
      </w:pPr>
    </w:p>
    <w:p>
      <w:pPr>
        <w:pStyle w:val="98"/>
        <w:spacing w:before="290" w:after="290"/>
        <w:ind w:firstLine="880"/>
        <w:jc w:val="center"/>
        <w:outlineLvl w:val="0"/>
        <w:rPr>
          <w:rStyle w:val="55"/>
          <w:rFonts w:cs="宋体"/>
          <w:b/>
          <w:color w:val="000000" w:themeColor="text1"/>
          <w:sz w:val="44"/>
          <w:highlight w:val="none"/>
          <w14:textFill>
            <w14:solidFill>
              <w14:schemeClr w14:val="tx1"/>
            </w14:solidFill>
          </w14:textFill>
        </w:rPr>
      </w:pPr>
      <w:bookmarkStart w:id="7" w:name="_Toc21120"/>
    </w:p>
    <w:p>
      <w:pPr>
        <w:pStyle w:val="98"/>
        <w:spacing w:before="290" w:after="290"/>
        <w:jc w:val="both"/>
        <w:outlineLvl w:val="0"/>
        <w:rPr>
          <w:rStyle w:val="55"/>
          <w:rFonts w:cs="宋体"/>
          <w:b/>
          <w:color w:val="000000" w:themeColor="text1"/>
          <w:sz w:val="44"/>
          <w:highlight w:val="none"/>
          <w14:textFill>
            <w14:solidFill>
              <w14:schemeClr w14:val="tx1"/>
            </w14:solidFill>
          </w14:textFill>
        </w:rPr>
      </w:pPr>
    </w:p>
    <w:p>
      <w:pPr>
        <w:pStyle w:val="98"/>
        <w:spacing w:before="290" w:after="290"/>
        <w:jc w:val="center"/>
        <w:outlineLvl w:val="0"/>
        <w:rPr>
          <w:rStyle w:val="55"/>
          <w:rFonts w:cs="宋体"/>
          <w:color w:val="000000" w:themeColor="text1"/>
          <w:highlight w:val="none"/>
          <w14:textFill>
            <w14:solidFill>
              <w14:schemeClr w14:val="tx1"/>
            </w14:solidFill>
          </w14:textFill>
        </w:rPr>
      </w:pPr>
      <w:r>
        <w:rPr>
          <w:rStyle w:val="55"/>
          <w:rFonts w:hint="eastAsia" w:cs="宋体"/>
          <w:b/>
          <w:color w:val="000000" w:themeColor="text1"/>
          <w:sz w:val="44"/>
          <w:highlight w:val="none"/>
          <w14:textFill>
            <w14:solidFill>
              <w14:schemeClr w14:val="tx1"/>
            </w14:solidFill>
          </w14:textFill>
        </w:rPr>
        <w:t>第五章  评标方法与评标标准</w:t>
      </w:r>
      <w:bookmarkEnd w:id="7"/>
    </w:p>
    <w:p>
      <w:pPr>
        <w:snapToGrid w:val="0"/>
        <w:spacing w:line="500" w:lineRule="exact"/>
        <w:ind w:firstLine="482" w:firstLineChars="200"/>
        <w:rPr>
          <w:rStyle w:val="55"/>
          <w:rFonts w:ascii="宋体" w:hAnsi="宋体"/>
          <w:b/>
          <w:bCs/>
          <w:color w:val="000000" w:themeColor="text1"/>
          <w:sz w:val="24"/>
          <w:szCs w:val="24"/>
          <w:highlight w:val="none"/>
          <w14:textFill>
            <w14:solidFill>
              <w14:schemeClr w14:val="tx1"/>
            </w14:solidFill>
          </w14:textFill>
        </w:rPr>
      </w:pPr>
      <w:r>
        <w:rPr>
          <w:rStyle w:val="55"/>
          <w:rFonts w:hint="eastAsia" w:ascii="宋体" w:hAnsi="宋体"/>
          <w:b/>
          <w:bCs/>
          <w:color w:val="000000" w:themeColor="text1"/>
          <w:sz w:val="24"/>
          <w:szCs w:val="24"/>
          <w:highlight w:val="none"/>
          <w14:textFill>
            <w14:solidFill>
              <w14:schemeClr w14:val="tx1"/>
            </w14:solidFill>
          </w14:textFill>
        </w:rPr>
        <w:t>一、评标方法与定标原则</w:t>
      </w:r>
    </w:p>
    <w:p>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"https://link.zhihu.com/?target=http://baike.baidu.com/view/89764.htm" \t "https://www.zhihu.com/question/_blank"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14:textFill>
            <w14:solidFill>
              <w14:schemeClr w14:val="tx1"/>
            </w14:solidFill>
          </w14:textFill>
        </w:rPr>
        <w:t>竞争</w:t>
      </w:r>
      <w:r>
        <w:rPr>
          <w:rFonts w:hint="eastAsia" w:ascii="宋体" w:hAnsi="宋体" w:cs="宋体"/>
          <w:bCs/>
          <w:color w:val="000000" w:themeColor="text1"/>
          <w:sz w:val="24"/>
          <w:szCs w:val="24"/>
          <w:highlight w:val="none"/>
          <w14:textFill>
            <w14:solidFill>
              <w14:schemeClr w14:val="tx1"/>
            </w14:solidFill>
          </w14:textFill>
        </w:rPr>
        <w:fldChar w:fldCharType="end"/>
      </w:r>
      <w:r>
        <w:rPr>
          <w:rFonts w:hint="eastAsia" w:ascii="宋体" w:hAnsi="宋体" w:cs="宋体"/>
          <w:bCs/>
          <w:color w:val="000000" w:themeColor="text1"/>
          <w:sz w:val="24"/>
          <w:szCs w:val="24"/>
          <w:highlight w:val="none"/>
          <w14:textFill>
            <w14:solidFill>
              <w14:schemeClr w14:val="tx1"/>
            </w14:solidFill>
          </w14:textFill>
        </w:rPr>
        <w:t>，其投标应作</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"https://link.zhihu.com/?target=http://baike.baidu.com/view/1281780.htm" \t "https://www.zhihu.com/question/_blank"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24"/>
          <w:highlight w:val="none"/>
          <w14:textFill>
            <w14:solidFill>
              <w14:schemeClr w14:val="tx1"/>
            </w14:solidFill>
          </w14:textFill>
        </w:rPr>
        <w:t>废标</w:t>
      </w:r>
      <w:r>
        <w:rPr>
          <w:rFonts w:hint="eastAsia" w:ascii="宋体" w:hAnsi="宋体" w:cs="宋体"/>
          <w:bCs/>
          <w:color w:val="000000" w:themeColor="text1"/>
          <w:sz w:val="24"/>
          <w:szCs w:val="24"/>
          <w:highlight w:val="none"/>
          <w14:textFill>
            <w14:solidFill>
              <w14:schemeClr w14:val="tx1"/>
            </w14:solidFill>
          </w14:textFill>
        </w:rPr>
        <w:fldChar w:fldCharType="end"/>
      </w:r>
      <w:r>
        <w:rPr>
          <w:rFonts w:hint="eastAsia" w:ascii="宋体" w:hAnsi="宋体" w:cs="宋体"/>
          <w:bCs/>
          <w:color w:val="000000" w:themeColor="text1"/>
          <w:sz w:val="24"/>
          <w:szCs w:val="24"/>
          <w:highlight w:val="none"/>
          <w14:textFill>
            <w14:solidFill>
              <w14:schemeClr w14:val="tx1"/>
            </w14:solidFill>
          </w14:textFill>
        </w:rPr>
        <w:t>处理。</w:t>
      </w:r>
    </w:p>
    <w:p>
      <w:pPr>
        <w:snapToGrid w:val="0"/>
        <w:spacing w:line="500" w:lineRule="exact"/>
        <w:ind w:firstLine="482" w:firstLineChars="200"/>
        <w:rPr>
          <w:rStyle w:val="55"/>
          <w:rFonts w:ascii="宋体" w:hAnsi="宋体" w:cs="Times New Roman"/>
          <w:b/>
          <w:bCs/>
          <w:color w:val="000000" w:themeColor="text1"/>
          <w:sz w:val="24"/>
          <w:szCs w:val="24"/>
          <w:highlight w:val="none"/>
          <w14:textFill>
            <w14:solidFill>
              <w14:schemeClr w14:val="tx1"/>
            </w14:solidFill>
          </w14:textFill>
        </w:rPr>
      </w:pPr>
      <w:r>
        <w:rPr>
          <w:rStyle w:val="55"/>
          <w:rFonts w:hint="eastAsia" w:ascii="宋体" w:hAnsi="宋体" w:cs="Times New Roman"/>
          <w:b/>
          <w:bCs/>
          <w:color w:val="000000" w:themeColor="text1"/>
          <w:sz w:val="24"/>
          <w:szCs w:val="24"/>
          <w:highlight w:val="none"/>
          <w14:textFill>
            <w14:solidFill>
              <w14:schemeClr w14:val="tx1"/>
            </w14:solidFill>
          </w14:textFill>
        </w:rPr>
        <w:t>二、政府采购政策功能落实</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本采购标的的所属行业为工业，如未按要求填写，不得享受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4、残疾人福利单位、监狱企业属于小型、微型企业的，不重复享受政策。</w:t>
      </w:r>
    </w:p>
    <w:p>
      <w:pPr>
        <w:snapToGrid w:val="0"/>
        <w:spacing w:line="50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5"/>
          <w:rFonts w:ascii="宋体" w:hAnsi="宋体"/>
          <w:color w:val="000000" w:themeColor="text1"/>
          <w:highlight w:val="none"/>
          <w14:textFill>
            <w14:solidFill>
              <w14:schemeClr w14:val="tx1"/>
            </w14:solidFill>
          </w14:textFill>
        </w:rPr>
      </w:pPr>
      <w:r>
        <w:rPr>
          <w:rStyle w:val="55"/>
          <w:rFonts w:hint="eastAsia" w:ascii="宋体" w:hAnsi="宋体"/>
          <w:b/>
          <w:color w:val="000000" w:themeColor="text1"/>
          <w:sz w:val="24"/>
          <w:szCs w:val="24"/>
          <w:highlight w:val="none"/>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highlight w:val="none"/>
          <w14:textFill>
            <w14:solidFill>
              <w14:schemeClr w14:val="tx1"/>
            </w14:solidFill>
          </w14:textFill>
        </w:rPr>
      </w:pPr>
      <w:r>
        <w:rPr>
          <w:rFonts w:hint="eastAsia" w:ascii="宋体" w:hAnsi="宋体"/>
          <w:snapToGrid w:val="0"/>
          <w:color w:val="000000" w:themeColor="text1"/>
          <w:kern w:val="0"/>
          <w:sz w:val="24"/>
          <w:szCs w:val="24"/>
          <w:highlight w:val="none"/>
          <w14:textFill>
            <w14:solidFill>
              <w14:schemeClr w14:val="tx1"/>
            </w14:solidFill>
          </w14:textFill>
        </w:rPr>
        <w:t>本项目评分总分值为100分。</w:t>
      </w:r>
    </w:p>
    <w:p>
      <w:pPr>
        <w:pStyle w:val="45"/>
        <w:ind w:firstLine="880"/>
        <w:jc w:val="both"/>
        <w:rPr>
          <w:rStyle w:val="55"/>
          <w:rFonts w:ascii="宋体" w:hAnsi="宋体" w:eastAsia="宋体" w:cs="宋体"/>
          <w:b/>
          <w:color w:val="000000" w:themeColor="text1"/>
          <w:sz w:val="44"/>
          <w:highlight w:val="none"/>
          <w14:textFill>
            <w14:solidFill>
              <w14:schemeClr w14:val="tx1"/>
            </w14:solidFill>
          </w14:textFill>
        </w:rPr>
      </w:pPr>
    </w:p>
    <w:tbl>
      <w:tblPr>
        <w:tblStyle w:val="2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71"/>
        <w:gridCol w:w="5697"/>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项目</w:t>
            </w:r>
          </w:p>
        </w:tc>
        <w:tc>
          <w:tcPr>
            <w:tcW w:w="871" w:type="dxa"/>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分数</w:t>
            </w:r>
          </w:p>
        </w:tc>
        <w:tc>
          <w:tcPr>
            <w:tcW w:w="5697" w:type="dxa"/>
            <w:vAlign w:val="center"/>
          </w:tcPr>
          <w:p>
            <w:pPr>
              <w:widowControl w:val="0"/>
              <w:snapToGrid w:val="0"/>
              <w:spacing w:line="276" w:lineRule="auto"/>
              <w:jc w:val="center"/>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评分标准</w:t>
            </w:r>
          </w:p>
        </w:tc>
        <w:tc>
          <w:tcPr>
            <w:tcW w:w="1041" w:type="dxa"/>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投标报价</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40分</w:t>
            </w:r>
          </w:p>
        </w:tc>
        <w:tc>
          <w:tcPr>
            <w:tcW w:w="5697"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以满足招标要求且投标报价最低的有效报价为评标基准价，投标报价等于基准价得</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40</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分，投标价格高于基准价的按下列公式计算：</w:t>
            </w:r>
          </w:p>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投标报价得分</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（评标基准价</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投标报价）</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*40</w:t>
            </w:r>
          </w:p>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（计算结果四舍五入保留两位小数）。</w:t>
            </w:r>
          </w:p>
        </w:tc>
        <w:tc>
          <w:tcPr>
            <w:tcW w:w="1041"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技术指标</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34分</w:t>
            </w:r>
          </w:p>
        </w:tc>
        <w:tc>
          <w:tcPr>
            <w:tcW w:w="5697"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满足招标文件规定的全部技术参数指标要求的，此项得</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34</w:t>
            </w:r>
            <w:bookmarkStart w:id="91" w:name="_GoBack"/>
            <w:bookmarkEnd w:id="91"/>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分；技术参数指标带★号指标为核心参数，如有负偏离按照无效标处理，其它技术参数有负偏离的，每一项扣减</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1.5</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分，扣完为止。应提供加盖投标人公章的响应佐证资料（佐证材料包含产品制造商公开发行的宣传图片、技术白皮书、产品手册等，或产品检测报告）</w:t>
            </w:r>
          </w:p>
        </w:tc>
        <w:tc>
          <w:tcPr>
            <w:tcW w:w="1041"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技术</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方案</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6分</w:t>
            </w:r>
          </w:p>
        </w:tc>
        <w:tc>
          <w:tcPr>
            <w:tcW w:w="5697" w:type="dxa"/>
            <w:vAlign w:val="center"/>
          </w:tcPr>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应根据项目需求提供完整技术方案、技术方案应根据学校现有网络设备、AAA等产品对接情况整体描述，应能充分体现采购人的需求、思路，并且能做到充分兼容、简单易用、系统稳定、细节完善。根据各投标人方案合理性进行打分：分析方案合理详细，考虑全面5分（含）-6分（含）；分析方案一般得3分（含）-5分（不含）；较差得1（含）-3分（不含），未提供不得分。</w:t>
            </w:r>
          </w:p>
        </w:tc>
        <w:tc>
          <w:tcPr>
            <w:tcW w:w="1041" w:type="dxa"/>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71" w:type="dxa"/>
            <w:vMerge w:val="restart"/>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厂商资质</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w:t>
            </w:r>
          </w:p>
        </w:tc>
        <w:tc>
          <w:tcPr>
            <w:tcW w:w="5697" w:type="dxa"/>
            <w:vAlign w:val="center"/>
          </w:tcPr>
          <w:p>
            <w:pPr>
              <w:widowControl w:val="0"/>
              <w:spacing w:line="276" w:lineRule="auto"/>
              <w:rPr>
                <w:rFonts w:hint="eastAsia" w:asciiTheme="minorEastAsia" w:hAnsiTheme="minorEastAsia" w:eastAsia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所投</w:t>
            </w:r>
            <w:r>
              <w:rPr>
                <w:rFonts w:asciiTheme="minorEastAsia" w:hAnsiTheme="minorEastAsia" w:eastAsiaTheme="minorEastAsia"/>
                <w:color w:val="000000" w:themeColor="text1"/>
                <w:sz w:val="24"/>
                <w:szCs w:val="24"/>
                <w:highlight w:val="none"/>
                <w14:textFill>
                  <w14:solidFill>
                    <w14:schemeClr w14:val="tx1"/>
                  </w14:solidFill>
                </w14:textFill>
              </w:rPr>
              <w:t>BARS产品具备IPv6+能力，</w:t>
            </w:r>
            <w:r>
              <w:rPr>
                <w:rFonts w:hint="eastAsia" w:asciiTheme="minorEastAsia" w:hAnsiTheme="minorEastAsia" w:eastAsiaTheme="minorEastAsia"/>
                <w:color w:val="000000" w:themeColor="text1"/>
                <w:sz w:val="24"/>
                <w:szCs w:val="24"/>
                <w:highlight w:val="none"/>
                <w14:textFill>
                  <w14:solidFill>
                    <w14:schemeClr w14:val="tx1"/>
                  </w14:solidFill>
                </w14:textFill>
              </w:rPr>
              <w:t>具有</w:t>
            </w:r>
            <w:r>
              <w:rPr>
                <w:rFonts w:asciiTheme="minorEastAsia" w:hAnsiTheme="minorEastAsia" w:eastAsiaTheme="minorEastAsia"/>
                <w:color w:val="000000" w:themeColor="text1"/>
                <w:sz w:val="24"/>
                <w:szCs w:val="24"/>
                <w:highlight w:val="none"/>
                <w14:textFill>
                  <w14:solidFill>
                    <w14:schemeClr w14:val="tx1"/>
                  </w14:solidFill>
                </w14:textFill>
              </w:rPr>
              <w:t>权威机构</w:t>
            </w:r>
            <w:r>
              <w:rPr>
                <w:rFonts w:hint="eastAsia" w:asciiTheme="minorEastAsia" w:hAnsiTheme="minorEastAsia" w:eastAsiaTheme="minorEastAsia"/>
                <w:color w:val="000000" w:themeColor="text1"/>
                <w:sz w:val="24"/>
                <w:szCs w:val="24"/>
                <w:highlight w:val="none"/>
                <w14:textFill>
                  <w14:solidFill>
                    <w14:schemeClr w14:val="tx1"/>
                  </w14:solidFill>
                </w14:textFill>
              </w:rPr>
              <w:t>或</w:t>
            </w:r>
            <w:r>
              <w:rPr>
                <w:rFonts w:asciiTheme="minorEastAsia" w:hAnsiTheme="minorEastAsia" w:eastAsiaTheme="minorEastAsia"/>
                <w:color w:val="000000" w:themeColor="text1"/>
                <w:sz w:val="24"/>
                <w:szCs w:val="24"/>
                <w:highlight w:val="none"/>
                <w14:textFill>
                  <w14:solidFill>
                    <w14:schemeClr w14:val="tx1"/>
                  </w14:solidFill>
                </w14:textFill>
              </w:rPr>
              <w:t xml:space="preserve">推进IPV6规模部署专家委颁发的IPv6+ Ready 2.0 </w:t>
            </w:r>
            <w:r>
              <w:rPr>
                <w:rFonts w:hint="eastAsia" w:asciiTheme="minorEastAsia" w:hAnsiTheme="minorEastAsia" w:eastAsiaTheme="minorEastAsia"/>
                <w:color w:val="000000" w:themeColor="text1"/>
                <w:sz w:val="24"/>
                <w:szCs w:val="24"/>
                <w:highlight w:val="none"/>
                <w14:textFill>
                  <w14:solidFill>
                    <w14:schemeClr w14:val="tx1"/>
                  </w14:solidFill>
                </w14:textFill>
              </w:rPr>
              <w:t>&amp;</w:t>
            </w:r>
            <w:r>
              <w:rPr>
                <w:rFonts w:asciiTheme="minorEastAsia" w:hAnsiTheme="minorEastAsia" w:eastAsiaTheme="minorEastAsia"/>
                <w:color w:val="000000" w:themeColor="text1"/>
                <w:sz w:val="24"/>
                <w:szCs w:val="24"/>
                <w:highlight w:val="none"/>
                <w14:textFill>
                  <w14:solidFill>
                    <w14:schemeClr w14:val="tx1"/>
                  </w14:solidFill>
                </w14:textFill>
              </w:rPr>
              <w:t xml:space="preserve"> SRv6 Ready证书，</w:t>
            </w:r>
            <w:r>
              <w:rPr>
                <w:rFonts w:hint="eastAsia" w:asciiTheme="minorEastAsia" w:hAnsiTheme="minorEastAsia" w:eastAsiaTheme="minorEastAsia"/>
                <w:color w:val="000000" w:themeColor="text1"/>
                <w:sz w:val="24"/>
                <w:szCs w:val="24"/>
                <w:highlight w:val="none"/>
                <w14:textFill>
                  <w14:solidFill>
                    <w14:schemeClr w14:val="tx1"/>
                  </w14:solidFill>
                </w14:textFill>
              </w:rPr>
              <w:t>得</w:t>
            </w:r>
            <w:r>
              <w:rPr>
                <w:rFonts w:asciiTheme="minorEastAsia" w:hAnsiTheme="minorEastAsia" w:eastAsiaTheme="minorEastAsia"/>
                <w:color w:val="000000" w:themeColor="text1"/>
                <w:sz w:val="24"/>
                <w:szCs w:val="24"/>
                <w:highlight w:val="none"/>
                <w14:textFill>
                  <w14:solidFill>
                    <w14:schemeClr w14:val="tx1"/>
                  </w14:solidFill>
                </w14:textFill>
              </w:rPr>
              <w:t>3分。</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投标时需</w:t>
            </w:r>
            <w:r>
              <w:rPr>
                <w:rFonts w:asciiTheme="minorEastAsia" w:hAnsiTheme="minorEastAsia" w:eastAsiaTheme="minorEastAsia"/>
                <w:color w:val="000000" w:themeColor="text1"/>
                <w:sz w:val="24"/>
                <w:szCs w:val="24"/>
                <w:highlight w:val="none"/>
                <w14:textFill>
                  <w14:solidFill>
                    <w14:schemeClr w14:val="tx1"/>
                  </w14:solidFill>
                </w14:textFill>
              </w:rPr>
              <w:t>提供证书复印件并加盖投标人公章</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tc>
        <w:tc>
          <w:tcPr>
            <w:tcW w:w="1041" w:type="dxa"/>
            <w:vMerge w:val="restart"/>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1" w:type="dxa"/>
            <w:vMerge w:val="continue"/>
            <w:vAlign w:val="center"/>
          </w:tcPr>
          <w:p>
            <w:pPr>
              <w:widowControl w:val="0"/>
              <w:snapToGrid w:val="0"/>
              <w:spacing w:line="276" w:lineRule="auto"/>
              <w:ind w:firstLine="480"/>
              <w:rPr>
                <w:rFonts w:asciiTheme="minorEastAsia" w:hAnsiTheme="minorEastAsia" w:eastAsiaTheme="minorEastAsia"/>
                <w:b/>
                <w:bCs/>
                <w:color w:val="000000" w:themeColor="text1"/>
                <w:sz w:val="24"/>
                <w:szCs w:val="24"/>
                <w:highlight w:val="none"/>
                <w14:textFill>
                  <w14:solidFill>
                    <w14:schemeClr w14:val="tx1"/>
                  </w14:solidFill>
                </w14:textFill>
              </w:rPr>
            </w:pP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w:t>
            </w:r>
          </w:p>
        </w:tc>
        <w:tc>
          <w:tcPr>
            <w:tcW w:w="5697" w:type="dxa"/>
            <w:vAlign w:val="center"/>
          </w:tcPr>
          <w:p>
            <w:pPr>
              <w:widowControl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厂家具有自主研发芯片的能力，并有自己专属品牌</w:t>
            </w:r>
            <w:r>
              <w:rPr>
                <w:rFonts w:asciiTheme="minorEastAsia" w:hAnsiTheme="minorEastAsia" w:eastAsiaTheme="minorEastAsia"/>
                <w:color w:val="000000" w:themeColor="text1"/>
                <w:sz w:val="24"/>
                <w:szCs w:val="24"/>
                <w:highlight w:val="none"/>
                <w14:textFill>
                  <w14:solidFill>
                    <w14:schemeClr w14:val="tx1"/>
                  </w14:solidFill>
                </w14:textFill>
              </w:rPr>
              <w:t>，得3分。</w:t>
            </w:r>
            <w:r>
              <w:rPr>
                <w:rFonts w:hint="eastAsia" w:asciiTheme="minorEastAsia" w:hAnsiTheme="minorEastAsia" w:eastAsiaTheme="minorEastAsia"/>
                <w:color w:val="000000" w:themeColor="text1"/>
                <w:sz w:val="24"/>
                <w:szCs w:val="24"/>
                <w:highlight w:val="none"/>
                <w14:textFill>
                  <w14:solidFill>
                    <w14:schemeClr w14:val="tx1"/>
                  </w14:solidFill>
                </w14:textFill>
              </w:rPr>
              <w:t>投标时</w:t>
            </w:r>
            <w:r>
              <w:rPr>
                <w:rFonts w:asciiTheme="minorEastAsia" w:hAnsiTheme="minorEastAsia" w:eastAsiaTheme="minorEastAsia"/>
                <w:color w:val="000000" w:themeColor="text1"/>
                <w:sz w:val="24"/>
                <w:szCs w:val="24"/>
                <w:highlight w:val="none"/>
                <w14:textFill>
                  <w14:solidFill>
                    <w14:schemeClr w14:val="tx1"/>
                  </w14:solidFill>
                </w14:textFill>
              </w:rPr>
              <w:t>需提供第三方检测报告</w:t>
            </w:r>
            <w:r>
              <w:rPr>
                <w:rFonts w:hint="eastAsia" w:asciiTheme="minorEastAsia" w:hAnsiTheme="minorEastAsia" w:eastAsiaTheme="minorEastAsia"/>
                <w:color w:val="000000" w:themeColor="text1"/>
                <w:sz w:val="24"/>
                <w:szCs w:val="24"/>
                <w:highlight w:val="none"/>
                <w14:textFill>
                  <w14:solidFill>
                    <w14:schemeClr w14:val="tx1"/>
                  </w14:solidFill>
                </w14:textFill>
              </w:rPr>
              <w:t>或制造商相关证明</w:t>
            </w:r>
            <w:r>
              <w:rPr>
                <w:rFonts w:asciiTheme="minorEastAsia" w:hAnsiTheme="minorEastAsia" w:eastAsiaTheme="minorEastAsia"/>
                <w:color w:val="000000" w:themeColor="text1"/>
                <w:sz w:val="24"/>
                <w:szCs w:val="24"/>
                <w:highlight w:val="none"/>
                <w14:textFill>
                  <w14:solidFill>
                    <w14:schemeClr w14:val="tx1"/>
                  </w14:solidFill>
                </w14:textFill>
              </w:rPr>
              <w:t>并加盖投标人公章。</w:t>
            </w:r>
          </w:p>
        </w:tc>
        <w:tc>
          <w:tcPr>
            <w:tcW w:w="1041" w:type="dxa"/>
            <w:vMerge w:val="continue"/>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widowControl w:val="0"/>
              <w:snapToGrid w:val="0"/>
              <w:spacing w:line="276" w:lineRule="auto"/>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投标人综合实力</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3分</w:t>
            </w:r>
          </w:p>
        </w:tc>
        <w:tc>
          <w:tcPr>
            <w:tcW w:w="5697" w:type="dxa"/>
            <w:vAlign w:val="center"/>
          </w:tcPr>
          <w:p>
            <w:pPr>
              <w:widowControl w:val="0"/>
              <w:adjustRightInd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1、投标人具有有效期内的ISO 27001信息安全管理体系认证证书得1分。</w:t>
            </w:r>
          </w:p>
          <w:p>
            <w:pPr>
              <w:widowControl w:val="0"/>
              <w:adjustRightInd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2、投标人具有有效期内的ISO 20000信息技术服务管理体系认证证书得1分。</w:t>
            </w:r>
          </w:p>
          <w:p>
            <w:pPr>
              <w:widowControl w:val="0"/>
              <w:adjustRightInd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3、投标人具有有效期内的技术服务运行维护标准符合性三级证书（ITSS），得1分。</w:t>
            </w:r>
          </w:p>
          <w:p>
            <w:pPr>
              <w:widowControl w:val="0"/>
              <w:adjustRightInd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投标时提供证书复印件</w:t>
            </w:r>
            <w:r>
              <w:rPr>
                <w:rFonts w:asciiTheme="minorEastAsia" w:hAnsiTheme="minorEastAsia" w:eastAsiaTheme="minorEastAsia"/>
                <w:color w:val="000000" w:themeColor="text1"/>
                <w:sz w:val="24"/>
                <w:szCs w:val="24"/>
                <w:highlight w:val="none"/>
                <w14:textFill>
                  <w14:solidFill>
                    <w14:schemeClr w14:val="tx1"/>
                  </w14:solidFill>
                </w14:textFill>
              </w:rPr>
              <w:t>并加盖投标人公章</w:t>
            </w:r>
            <w:r>
              <w:rPr>
                <w:rFonts w:hint="eastAsia" w:asciiTheme="minorEastAsia" w:hAnsiTheme="minorEastAsia" w:eastAsiaTheme="minorEastAsia"/>
                <w:color w:val="000000" w:themeColor="text1"/>
                <w:sz w:val="24"/>
                <w:szCs w:val="24"/>
                <w:highlight w:val="none"/>
                <w14:textFill>
                  <w14:solidFill>
                    <w14:schemeClr w14:val="tx1"/>
                  </w14:solidFill>
                </w14:textFill>
              </w:rPr>
              <w:t>，原件备查。</w:t>
            </w:r>
          </w:p>
        </w:tc>
        <w:tc>
          <w:tcPr>
            <w:tcW w:w="1041" w:type="dxa"/>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widowControl w:val="0"/>
              <w:snapToGrid w:val="0"/>
              <w:spacing w:line="276" w:lineRule="auto"/>
              <w:ind w:firstLine="480"/>
              <w:rPr>
                <w:rFonts w:asciiTheme="minorEastAsia" w:hAnsiTheme="minorEastAsia" w:eastAsiaTheme="minorEastAsia"/>
                <w:b/>
                <w:bCs/>
                <w:color w:val="000000" w:themeColor="text1"/>
                <w:sz w:val="24"/>
                <w:szCs w:val="24"/>
                <w:highlight w:val="none"/>
                <w14:textFill>
                  <w14:solidFill>
                    <w14:schemeClr w14:val="tx1"/>
                  </w14:solidFill>
                </w14:textFill>
              </w:rPr>
            </w:pP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6分</w:t>
            </w:r>
          </w:p>
        </w:tc>
        <w:tc>
          <w:tcPr>
            <w:tcW w:w="5697" w:type="dxa"/>
            <w:vAlign w:val="center"/>
          </w:tcPr>
          <w:p>
            <w:pPr>
              <w:widowControl w:val="0"/>
              <w:adjustRightInd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提供投标人自本项目招标公告发布之日起前三年(以合同签订日期为准)的网络建设项目案例，</w:t>
            </w:r>
            <w:r>
              <w:rPr>
                <w:rFonts w:asciiTheme="minorEastAsia" w:hAnsiTheme="minorEastAsia" w:eastAsiaTheme="minorEastAsia"/>
                <w:color w:val="000000" w:themeColor="text1"/>
                <w:sz w:val="24"/>
                <w:szCs w:val="24"/>
                <w:highlight w:val="none"/>
                <w14:textFill>
                  <w14:solidFill>
                    <w14:schemeClr w14:val="tx1"/>
                  </w14:solidFill>
                </w14:textFill>
              </w:rPr>
              <w:t>每</w:t>
            </w:r>
            <w:r>
              <w:rPr>
                <w:rFonts w:hint="eastAsia" w:asciiTheme="minorEastAsia" w:hAnsiTheme="minorEastAsia" w:eastAsiaTheme="minorEastAsia"/>
                <w:color w:val="000000" w:themeColor="text1"/>
                <w:sz w:val="24"/>
                <w:szCs w:val="24"/>
                <w:highlight w:val="none"/>
                <w14:textFill>
                  <w14:solidFill>
                    <w14:schemeClr w14:val="tx1"/>
                  </w14:solidFill>
                </w14:textFill>
              </w:rPr>
              <w:t>提供</w:t>
            </w:r>
            <w:r>
              <w:rPr>
                <w:rFonts w:asciiTheme="minorEastAsia" w:hAnsiTheme="minorEastAsia" w:eastAsiaTheme="minorEastAsia"/>
                <w:color w:val="000000" w:themeColor="text1"/>
                <w:sz w:val="24"/>
                <w:szCs w:val="24"/>
                <w:highlight w:val="none"/>
                <w14:textFill>
                  <w14:solidFill>
                    <w14:schemeClr w14:val="tx1"/>
                  </w14:solidFill>
                </w14:textFill>
              </w:rPr>
              <w:t>一个案例</w:t>
            </w:r>
            <w:r>
              <w:rPr>
                <w:rFonts w:hint="eastAsia" w:asciiTheme="minorEastAsia" w:hAnsiTheme="minorEastAsia" w:eastAsiaTheme="minorEastAsia"/>
                <w:color w:val="000000" w:themeColor="text1"/>
                <w:sz w:val="24"/>
                <w:szCs w:val="24"/>
                <w:highlight w:val="none"/>
                <w14:textFill>
                  <w14:solidFill>
                    <w14:schemeClr w14:val="tx1"/>
                  </w14:solidFill>
                </w14:textFill>
              </w:rPr>
              <w:t>得</w:t>
            </w:r>
            <w:r>
              <w:rPr>
                <w:rFonts w:asciiTheme="minorEastAsia" w:hAnsiTheme="minorEastAsia" w:eastAsiaTheme="minorEastAsia"/>
                <w:color w:val="000000" w:themeColor="text1"/>
                <w:sz w:val="24"/>
                <w:szCs w:val="24"/>
                <w:highlight w:val="none"/>
                <w14:textFill>
                  <w14:solidFill>
                    <w14:schemeClr w14:val="tx1"/>
                  </w14:solidFill>
                </w14:textFill>
              </w:rPr>
              <w:t>2分，</w:t>
            </w:r>
            <w:r>
              <w:rPr>
                <w:rFonts w:hint="eastAsia" w:asciiTheme="minorEastAsia" w:hAnsiTheme="minorEastAsia" w:eastAsiaTheme="minorEastAsia"/>
                <w:color w:val="000000" w:themeColor="text1"/>
                <w:sz w:val="24"/>
                <w:szCs w:val="24"/>
                <w:highlight w:val="none"/>
                <w14:textFill>
                  <w14:solidFill>
                    <w14:schemeClr w14:val="tx1"/>
                  </w14:solidFill>
                </w14:textFill>
              </w:rPr>
              <w:t>最高得6</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（投标时提供</w:t>
            </w:r>
            <w:r>
              <w:rPr>
                <w:rFonts w:asciiTheme="minorEastAsia" w:hAnsiTheme="minorEastAsia" w:eastAsiaTheme="minorEastAsia"/>
                <w:color w:val="000000" w:themeColor="text1"/>
                <w:sz w:val="24"/>
                <w:szCs w:val="24"/>
                <w:highlight w:val="none"/>
                <w14:textFill>
                  <w14:solidFill>
                    <w14:schemeClr w14:val="tx1"/>
                  </w14:solidFill>
                </w14:textFill>
              </w:rPr>
              <w:t>合同复印件并加盖投标人公章，</w:t>
            </w:r>
            <w:r>
              <w:rPr>
                <w:rFonts w:hint="eastAsia" w:asciiTheme="minorEastAsia" w:hAnsiTheme="minorEastAsia" w:eastAsiaTheme="minorEastAsia"/>
                <w:color w:val="000000" w:themeColor="text1"/>
                <w:sz w:val="24"/>
                <w:szCs w:val="24"/>
                <w:highlight w:val="none"/>
                <w14:textFill>
                  <w14:solidFill>
                    <w14:schemeClr w14:val="tx1"/>
                  </w14:solidFill>
                </w14:textFill>
              </w:rPr>
              <w:t>复印件须含合同盖章页、建设内容等关键页，原件备查）</w:t>
            </w:r>
          </w:p>
        </w:tc>
        <w:tc>
          <w:tcPr>
            <w:tcW w:w="1041" w:type="dxa"/>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napToGrid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b/>
                <w:bCs/>
                <w:color w:val="000000" w:themeColor="text1"/>
                <w:sz w:val="24"/>
                <w:szCs w:val="24"/>
                <w:highlight w:val="none"/>
                <w14:textFill>
                  <w14:solidFill>
                    <w14:schemeClr w14:val="tx1"/>
                  </w14:solidFill>
                </w14:textFill>
              </w:rPr>
              <w:t>BARS</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产品成功案例</w:t>
            </w:r>
          </w:p>
        </w:tc>
        <w:tc>
          <w:tcPr>
            <w:tcW w:w="871" w:type="dxa"/>
            <w:vAlign w:val="center"/>
          </w:tcPr>
          <w:p>
            <w:pPr>
              <w:widowControl w:val="0"/>
              <w:spacing w:line="276"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3分</w:t>
            </w:r>
          </w:p>
        </w:tc>
        <w:tc>
          <w:tcPr>
            <w:tcW w:w="5697" w:type="dxa"/>
            <w:vAlign w:val="center"/>
          </w:tcPr>
          <w:p>
            <w:pPr>
              <w:widowControl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提供所投BARS产品的成功案例（以合同签订日期为准</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自招标公告发布之日起前三年内），案例不限于投标人自身的项目。</w:t>
            </w:r>
            <w:r>
              <w:rPr>
                <w:rFonts w:asciiTheme="minorEastAsia" w:hAnsiTheme="minorEastAsia" w:eastAsiaTheme="minorEastAsia"/>
                <w:color w:val="000000" w:themeColor="text1"/>
                <w:sz w:val="24"/>
                <w:szCs w:val="24"/>
                <w:highlight w:val="none"/>
                <w14:textFill>
                  <w14:solidFill>
                    <w14:schemeClr w14:val="tx1"/>
                  </w14:solidFill>
                </w14:textFill>
              </w:rPr>
              <w:t>每</w:t>
            </w:r>
            <w:r>
              <w:rPr>
                <w:rFonts w:hint="eastAsia" w:asciiTheme="minorEastAsia" w:hAnsiTheme="minorEastAsia" w:eastAsiaTheme="minorEastAsia"/>
                <w:color w:val="000000" w:themeColor="text1"/>
                <w:sz w:val="24"/>
                <w:szCs w:val="24"/>
                <w:highlight w:val="none"/>
                <w14:textFill>
                  <w14:solidFill>
                    <w14:schemeClr w14:val="tx1"/>
                  </w14:solidFill>
                </w14:textFill>
              </w:rPr>
              <w:t>提供</w:t>
            </w:r>
            <w:r>
              <w:rPr>
                <w:rFonts w:asciiTheme="minorEastAsia" w:hAnsiTheme="minorEastAsia" w:eastAsiaTheme="minorEastAsia"/>
                <w:color w:val="000000" w:themeColor="text1"/>
                <w:sz w:val="24"/>
                <w:szCs w:val="24"/>
                <w:highlight w:val="none"/>
                <w14:textFill>
                  <w14:solidFill>
                    <w14:schemeClr w14:val="tx1"/>
                  </w14:solidFill>
                </w14:textFill>
              </w:rPr>
              <w:t>一个案例</w:t>
            </w:r>
            <w:r>
              <w:rPr>
                <w:rFonts w:hint="eastAsia" w:asciiTheme="minorEastAsia" w:hAnsiTheme="minorEastAsia" w:eastAsiaTheme="minorEastAsia"/>
                <w:color w:val="000000" w:themeColor="text1"/>
                <w:sz w:val="24"/>
                <w:szCs w:val="24"/>
                <w:highlight w:val="none"/>
                <w14:textFill>
                  <w14:solidFill>
                    <w14:schemeClr w14:val="tx1"/>
                  </w14:solidFill>
                </w14:textFill>
              </w:rPr>
              <w:t>得1</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最高得3</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（投标时提供合同复印件</w:t>
            </w:r>
            <w:r>
              <w:rPr>
                <w:rFonts w:asciiTheme="minorEastAsia" w:hAnsiTheme="minorEastAsia" w:eastAsiaTheme="minorEastAsia"/>
                <w:color w:val="000000" w:themeColor="text1"/>
                <w:sz w:val="24"/>
                <w:szCs w:val="24"/>
                <w:highlight w:val="none"/>
                <w14:textFill>
                  <w14:solidFill>
                    <w14:schemeClr w14:val="tx1"/>
                  </w14:solidFill>
                </w14:textFill>
              </w:rPr>
              <w:t>并加盖投标人公章</w:t>
            </w:r>
            <w:r>
              <w:rPr>
                <w:rFonts w:hint="eastAsia" w:asciiTheme="minorEastAsia" w:hAnsiTheme="minorEastAsia" w:eastAsiaTheme="minorEastAsia"/>
                <w:color w:val="000000" w:themeColor="text1"/>
                <w:sz w:val="24"/>
                <w:szCs w:val="24"/>
                <w:highlight w:val="none"/>
                <w14:textFill>
                  <w14:solidFill>
                    <w14:schemeClr w14:val="tx1"/>
                  </w14:solidFill>
                </w14:textFill>
              </w:rPr>
              <w:t>，复印件须含合同盖章页、建设内容等关键页，备注产品使用方负责人联系方式）</w:t>
            </w:r>
          </w:p>
        </w:tc>
        <w:tc>
          <w:tcPr>
            <w:tcW w:w="1041" w:type="dxa"/>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widowControl w:val="0"/>
              <w:snapToGrid w:val="0"/>
              <w:spacing w:line="276" w:lineRule="auto"/>
              <w:rPr>
                <w:rFonts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技术团队</w:t>
            </w:r>
          </w:p>
        </w:tc>
        <w:tc>
          <w:tcPr>
            <w:tcW w:w="871" w:type="dxa"/>
            <w:vAlign w:val="center"/>
          </w:tcPr>
          <w:p>
            <w:pPr>
              <w:widowControl w:val="0"/>
              <w:spacing w:line="276" w:lineRule="auto"/>
              <w:jc w:val="center"/>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w:t>
            </w:r>
          </w:p>
        </w:tc>
        <w:tc>
          <w:tcPr>
            <w:tcW w:w="5697" w:type="dxa"/>
            <w:vAlign w:val="center"/>
          </w:tcPr>
          <w:p>
            <w:pPr>
              <w:widowControl w:val="0"/>
              <w:spacing w:line="276"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投标人实施团队成员（包含本项目的项目负责人）具备网络高级工程师认证或IE级别（华为、华三、锐捷等网络设备主流厂家）证书，有1人得1分，没有不得分，最高分2分。（提供有效证书复印件加盖投标人公章）</w:t>
            </w:r>
          </w:p>
          <w:p>
            <w:pPr>
              <w:widowControl w:val="0"/>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以上证明材料投标时还须提供投标人开标前近一个月为其缴纳的社会保险的证明材料，否则不得分。</w:t>
            </w:r>
          </w:p>
        </w:tc>
        <w:tc>
          <w:tcPr>
            <w:tcW w:w="1041" w:type="dxa"/>
            <w:vAlign w:val="center"/>
          </w:tcPr>
          <w:p>
            <w:pPr>
              <w:widowControl/>
              <w:spacing w:line="276"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tc>
      </w:tr>
    </w:tbl>
    <w:p>
      <w:pPr>
        <w:snapToGrid w:val="0"/>
        <w:rPr>
          <w:rFonts w:ascii="宋体" w:hAnsi="宋体"/>
          <w:bCs/>
          <w:color w:val="000000" w:themeColor="text1"/>
          <w:kern w:val="0"/>
          <w:sz w:val="24"/>
          <w:szCs w:val="24"/>
          <w:highlight w:val="none"/>
          <w14:textFill>
            <w14:solidFill>
              <w14:schemeClr w14:val="tx1"/>
            </w14:solidFill>
          </w14:textFill>
        </w:rPr>
      </w:pPr>
    </w:p>
    <w:p>
      <w:pPr>
        <w:snapToGrid w:val="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 xml:space="preserve">说明： </w:t>
      </w:r>
    </w:p>
    <w:p>
      <w:pPr>
        <w:snapToGrid w:val="0"/>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1、要求供应</w:t>
      </w:r>
      <w:r>
        <w:rPr>
          <w:rFonts w:ascii="宋体" w:hAnsi="宋体"/>
          <w:bCs/>
          <w:color w:val="000000" w:themeColor="text1"/>
          <w:kern w:val="0"/>
          <w:sz w:val="24"/>
          <w:szCs w:val="24"/>
          <w:highlight w:val="none"/>
          <w14:textFill>
            <w14:solidFill>
              <w14:schemeClr w14:val="tx1"/>
            </w14:solidFill>
          </w14:textFill>
        </w:rPr>
        <w:t>商提供</w:t>
      </w:r>
      <w:r>
        <w:rPr>
          <w:rFonts w:hint="eastAsia" w:ascii="宋体" w:hAnsi="宋体"/>
          <w:bCs/>
          <w:color w:val="000000" w:themeColor="text1"/>
          <w:kern w:val="0"/>
          <w:sz w:val="24"/>
          <w:szCs w:val="24"/>
          <w:highlight w:val="none"/>
          <w14:textFill>
            <w14:solidFill>
              <w14:schemeClr w14:val="tx1"/>
            </w14:solidFill>
          </w14:textFill>
        </w:rPr>
        <w:t>盖章复印</w:t>
      </w:r>
      <w:r>
        <w:rPr>
          <w:rFonts w:ascii="宋体" w:hAnsi="宋体"/>
          <w:bCs/>
          <w:color w:val="000000" w:themeColor="text1"/>
          <w:kern w:val="0"/>
          <w:sz w:val="24"/>
          <w:szCs w:val="24"/>
          <w:highlight w:val="none"/>
          <w14:textFill>
            <w14:solidFill>
              <w14:schemeClr w14:val="tx1"/>
            </w14:solidFill>
          </w14:textFill>
        </w:rPr>
        <w:t>件和</w:t>
      </w:r>
      <w:r>
        <w:rPr>
          <w:rFonts w:hint="eastAsia" w:ascii="宋体" w:hAnsi="宋体"/>
          <w:bCs/>
          <w:color w:val="000000" w:themeColor="text1"/>
          <w:kern w:val="0"/>
          <w:sz w:val="24"/>
          <w:szCs w:val="24"/>
          <w:highlight w:val="none"/>
          <w14:textFill>
            <w14:solidFill>
              <w14:schemeClr w14:val="tx1"/>
            </w14:solidFill>
          </w14:textFill>
        </w:rPr>
        <w:t>截</w:t>
      </w:r>
      <w:r>
        <w:rPr>
          <w:rFonts w:ascii="宋体" w:hAnsi="宋体"/>
          <w:bCs/>
          <w:color w:val="000000" w:themeColor="text1"/>
          <w:kern w:val="0"/>
          <w:sz w:val="24"/>
          <w:szCs w:val="24"/>
          <w:highlight w:val="none"/>
          <w14:textFill>
            <w14:solidFill>
              <w14:schemeClr w14:val="tx1"/>
            </w14:solidFill>
          </w14:textFill>
        </w:rPr>
        <w:t>图</w:t>
      </w:r>
      <w:r>
        <w:rPr>
          <w:rFonts w:hint="eastAsia" w:ascii="宋体" w:hAnsi="宋体"/>
          <w:bCs/>
          <w:color w:val="000000" w:themeColor="text1"/>
          <w:kern w:val="0"/>
          <w:sz w:val="24"/>
          <w:szCs w:val="24"/>
          <w:highlight w:val="none"/>
          <w14:textFill>
            <w14:solidFill>
              <w14:schemeClr w14:val="tx1"/>
            </w14:solidFill>
          </w14:textFill>
        </w:rPr>
        <w:t>的，则</w:t>
      </w:r>
      <w:r>
        <w:rPr>
          <w:rFonts w:ascii="宋体" w:hAnsi="宋体"/>
          <w:bCs/>
          <w:color w:val="000000" w:themeColor="text1"/>
          <w:kern w:val="0"/>
          <w:sz w:val="24"/>
          <w:szCs w:val="24"/>
          <w:highlight w:val="none"/>
          <w14:textFill>
            <w14:solidFill>
              <w14:schemeClr w14:val="tx1"/>
            </w14:solidFill>
          </w14:textFill>
        </w:rPr>
        <w:t>必须</w:t>
      </w:r>
      <w:r>
        <w:rPr>
          <w:rFonts w:hint="eastAsia" w:ascii="宋体" w:hAnsi="宋体"/>
          <w:bCs/>
          <w:color w:val="000000" w:themeColor="text1"/>
          <w:kern w:val="0"/>
          <w:sz w:val="24"/>
          <w:szCs w:val="24"/>
          <w:highlight w:val="none"/>
          <w14:textFill>
            <w14:solidFill>
              <w14:schemeClr w14:val="tx1"/>
            </w14:solidFill>
          </w14:textFill>
        </w:rPr>
        <w:t>按</w:t>
      </w:r>
      <w:r>
        <w:rPr>
          <w:rFonts w:ascii="宋体" w:hAnsi="宋体"/>
          <w:bCs/>
          <w:color w:val="000000" w:themeColor="text1"/>
          <w:kern w:val="0"/>
          <w:sz w:val="24"/>
          <w:szCs w:val="24"/>
          <w:highlight w:val="none"/>
          <w14:textFill>
            <w14:solidFill>
              <w14:schemeClr w14:val="tx1"/>
            </w14:solidFill>
          </w14:textFill>
        </w:rPr>
        <w:t>要求提供，</w:t>
      </w:r>
      <w:r>
        <w:rPr>
          <w:rFonts w:hint="eastAsia" w:ascii="宋体" w:hAnsi="宋体"/>
          <w:bCs/>
          <w:color w:val="000000" w:themeColor="text1"/>
          <w:kern w:val="0"/>
          <w:sz w:val="24"/>
          <w:szCs w:val="24"/>
          <w:highlight w:val="none"/>
          <w14:textFill>
            <w14:solidFill>
              <w14:schemeClr w14:val="tx1"/>
            </w14:solidFill>
          </w14:textFill>
        </w:rPr>
        <w:t>并且</w:t>
      </w:r>
      <w:r>
        <w:rPr>
          <w:rFonts w:ascii="宋体" w:hAnsi="宋体"/>
          <w:bCs/>
          <w:color w:val="000000" w:themeColor="text1"/>
          <w:kern w:val="0"/>
          <w:sz w:val="24"/>
          <w:szCs w:val="24"/>
          <w:highlight w:val="none"/>
          <w14:textFill>
            <w14:solidFill>
              <w14:schemeClr w14:val="tx1"/>
            </w14:solidFill>
          </w14:textFill>
        </w:rPr>
        <w:t>能够识别，否则</w:t>
      </w:r>
      <w:r>
        <w:rPr>
          <w:rFonts w:hint="eastAsia" w:ascii="宋体" w:hAnsi="宋体"/>
          <w:bCs/>
          <w:color w:val="000000" w:themeColor="text1"/>
          <w:kern w:val="0"/>
          <w:sz w:val="24"/>
          <w:szCs w:val="24"/>
          <w:highlight w:val="none"/>
          <w14:textFill>
            <w14:solidFill>
              <w14:schemeClr w14:val="tx1"/>
            </w14:solidFill>
          </w14:textFill>
        </w:rPr>
        <w:t>作为不</w:t>
      </w:r>
      <w:r>
        <w:rPr>
          <w:rFonts w:ascii="宋体" w:hAnsi="宋体"/>
          <w:bCs/>
          <w:color w:val="000000" w:themeColor="text1"/>
          <w:kern w:val="0"/>
          <w:sz w:val="24"/>
          <w:szCs w:val="24"/>
          <w:highlight w:val="none"/>
          <w14:textFill>
            <w14:solidFill>
              <w14:schemeClr w14:val="tx1"/>
            </w14:solidFill>
          </w14:textFill>
        </w:rPr>
        <w:t>响</w:t>
      </w:r>
      <w:r>
        <w:rPr>
          <w:rFonts w:hint="eastAsia" w:ascii="宋体" w:hAnsi="宋体"/>
          <w:bCs/>
          <w:color w:val="000000" w:themeColor="text1"/>
          <w:kern w:val="0"/>
          <w:sz w:val="24"/>
          <w:szCs w:val="24"/>
          <w:highlight w:val="none"/>
          <w14:textFill>
            <w14:solidFill>
              <w14:schemeClr w14:val="tx1"/>
            </w14:solidFill>
          </w14:textFill>
        </w:rPr>
        <w:t>应处理</w:t>
      </w:r>
      <w:r>
        <w:rPr>
          <w:rFonts w:ascii="宋体" w:hAnsi="宋体"/>
          <w:bCs/>
          <w:color w:val="000000" w:themeColor="text1"/>
          <w:kern w:val="0"/>
          <w:sz w:val="24"/>
          <w:szCs w:val="24"/>
          <w:highlight w:val="none"/>
          <w14:textFill>
            <w14:solidFill>
              <w14:schemeClr w14:val="tx1"/>
            </w14:solidFill>
          </w14:textFill>
        </w:rPr>
        <w:t>。</w:t>
      </w:r>
      <w:r>
        <w:rPr>
          <w:rFonts w:hint="eastAsia" w:ascii="宋体" w:hAnsi="宋体"/>
          <w:bCs/>
          <w:color w:val="000000" w:themeColor="text1"/>
          <w:kern w:val="0"/>
          <w:sz w:val="24"/>
          <w:szCs w:val="24"/>
          <w:highlight w:val="none"/>
          <w14:textFill>
            <w14:solidFill>
              <w14:schemeClr w14:val="tx1"/>
            </w14:solidFill>
          </w14:textFill>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2、中标单位不得转包、分包，如果发现有转包、分包情况，则取消其中标候选人资格，并向相关主管部门汇报。</w:t>
      </w:r>
    </w:p>
    <w:p>
      <w:pPr>
        <w:snapToGrid w:val="0"/>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3、中标公告期内，中标单位有义务按采购单位的</w:t>
      </w:r>
      <w:r>
        <w:rPr>
          <w:rFonts w:ascii="宋体" w:hAnsi="宋体"/>
          <w:bCs/>
          <w:color w:val="000000" w:themeColor="text1"/>
          <w:kern w:val="0"/>
          <w:sz w:val="24"/>
          <w:szCs w:val="24"/>
          <w:highlight w:val="none"/>
          <w14:textFill>
            <w14:solidFill>
              <w14:schemeClr w14:val="tx1"/>
            </w14:solidFill>
          </w14:textFill>
        </w:rPr>
        <w:t>要求</w:t>
      </w:r>
      <w:r>
        <w:rPr>
          <w:rFonts w:hint="eastAsia" w:ascii="宋体" w:hAnsi="宋体"/>
          <w:bCs/>
          <w:color w:val="000000" w:themeColor="text1"/>
          <w:kern w:val="0"/>
          <w:sz w:val="24"/>
          <w:szCs w:val="24"/>
          <w:highlight w:val="none"/>
          <w14:textFill>
            <w14:solidFill>
              <w14:schemeClr w14:val="tx1"/>
            </w14:solidFill>
          </w14:textFill>
        </w:rPr>
        <w:t>提供产品相关证明文件原件以供审核，如有不实采购人有权取消其中标资格。</w:t>
      </w:r>
    </w:p>
    <w:p>
      <w:pPr>
        <w:snapToGrid w:val="0"/>
        <w:ind w:firstLine="482" w:firstLineChars="200"/>
        <w:rPr>
          <w:rFonts w:ascii="宋体" w:hAnsi="宋体"/>
          <w:b/>
          <w:bCs w:val="0"/>
          <w:color w:val="000000" w:themeColor="text1"/>
          <w:kern w:val="0"/>
          <w:sz w:val="24"/>
          <w:szCs w:val="24"/>
          <w:highlight w:val="none"/>
          <w14:textFill>
            <w14:solidFill>
              <w14:schemeClr w14:val="tx1"/>
            </w14:solidFill>
          </w14:textFill>
        </w:rPr>
      </w:pPr>
      <w:r>
        <w:rPr>
          <w:rFonts w:hint="eastAsia" w:ascii="宋体" w:hAnsi="宋体"/>
          <w:b/>
          <w:bCs w:val="0"/>
          <w:color w:val="000000" w:themeColor="text1"/>
          <w:kern w:val="0"/>
          <w:sz w:val="24"/>
          <w:szCs w:val="24"/>
          <w:highlight w:val="none"/>
          <w14:textFill>
            <w14:solidFill>
              <w14:schemeClr w14:val="tx1"/>
            </w14:solidFill>
          </w14:textFill>
        </w:rPr>
        <w:t>4、投标人投标时需提供至少五年质保承诺函并加盖投标人企业公章</w:t>
      </w:r>
      <w:r>
        <w:rPr>
          <w:rFonts w:hint="eastAsia" w:ascii="宋体" w:hAnsi="宋体"/>
          <w:b/>
          <w:bCs w:val="0"/>
          <w:color w:val="000000" w:themeColor="text1"/>
          <w:kern w:val="0"/>
          <w:sz w:val="24"/>
          <w:szCs w:val="24"/>
          <w:highlight w:val="none"/>
          <w:lang w:eastAsia="zh-CN"/>
          <w14:textFill>
            <w14:solidFill>
              <w14:schemeClr w14:val="tx1"/>
            </w14:solidFill>
          </w14:textFill>
        </w:rPr>
        <w:t>，</w:t>
      </w:r>
      <w:r>
        <w:rPr>
          <w:rFonts w:hint="eastAsia" w:ascii="宋体" w:hAnsi="宋体"/>
          <w:b/>
          <w:bCs w:val="0"/>
          <w:color w:val="000000" w:themeColor="text1"/>
          <w:kern w:val="0"/>
          <w:sz w:val="24"/>
          <w:szCs w:val="24"/>
          <w:highlight w:val="none"/>
          <w:lang w:val="en-US" w:eastAsia="zh-CN"/>
          <w14:textFill>
            <w14:solidFill>
              <w14:schemeClr w14:val="tx1"/>
            </w14:solidFill>
          </w14:textFill>
        </w:rPr>
        <w:t>未提供的作无效标处理；</w:t>
      </w:r>
      <w:r>
        <w:rPr>
          <w:rFonts w:hint="eastAsia" w:ascii="宋体" w:hAnsi="宋体"/>
          <w:b/>
          <w:bCs w:val="0"/>
          <w:color w:val="000000" w:themeColor="text1"/>
          <w:kern w:val="0"/>
          <w:sz w:val="24"/>
          <w:szCs w:val="24"/>
          <w:highlight w:val="none"/>
          <w14:textFill>
            <w14:solidFill>
              <w14:schemeClr w14:val="tx1"/>
            </w14:solidFill>
          </w14:textFill>
        </w:rPr>
        <w:t>收到中标通知书后7个工作日内须提供原厂针对该项目至少5年的质保函原件。</w:t>
      </w:r>
    </w:p>
    <w:p>
      <w:pPr>
        <w:pStyle w:val="2"/>
        <w:ind w:left="1470" w:right="1470"/>
        <w:rPr>
          <w:color w:val="000000" w:themeColor="text1"/>
          <w:highlight w:val="none"/>
          <w14:textFill>
            <w14:solidFill>
              <w14:schemeClr w14:val="tx1"/>
            </w14:solidFill>
          </w14:textFill>
        </w:rPr>
      </w:pPr>
    </w:p>
    <w:p>
      <w:pPr>
        <w:ind w:firstLine="883"/>
        <w:rPr>
          <w:rStyle w:val="55"/>
          <w:rFonts w:ascii="宋体" w:hAnsi="宋体" w:cs="宋体"/>
          <w:b/>
          <w:color w:val="000000" w:themeColor="text1"/>
          <w:sz w:val="44"/>
          <w:highlight w:val="none"/>
          <w14:textFill>
            <w14:solidFill>
              <w14:schemeClr w14:val="tx1"/>
            </w14:solidFill>
          </w14:textFill>
        </w:rPr>
      </w:pPr>
      <w:r>
        <w:rPr>
          <w:rStyle w:val="55"/>
          <w:rFonts w:hint="eastAsia" w:ascii="宋体" w:hAnsi="宋体" w:cs="宋体"/>
          <w:b/>
          <w:color w:val="000000" w:themeColor="text1"/>
          <w:sz w:val="44"/>
          <w:highlight w:val="none"/>
          <w14:textFill>
            <w14:solidFill>
              <w14:schemeClr w14:val="tx1"/>
            </w14:solidFill>
          </w14:textFill>
        </w:rPr>
        <w:br w:type="page"/>
      </w:r>
    </w:p>
    <w:p>
      <w:pPr>
        <w:pStyle w:val="45"/>
        <w:ind w:firstLine="880"/>
        <w:rPr>
          <w:rStyle w:val="55"/>
          <w:rFonts w:ascii="宋体" w:hAnsi="宋体" w:eastAsia="宋体" w:cs="宋体"/>
          <w:b/>
          <w:color w:val="000000" w:themeColor="text1"/>
          <w:sz w:val="44"/>
          <w:highlight w:val="none"/>
          <w14:textFill>
            <w14:solidFill>
              <w14:schemeClr w14:val="tx1"/>
            </w14:solidFill>
          </w14:textFill>
        </w:rPr>
      </w:pPr>
    </w:p>
    <w:p>
      <w:pPr>
        <w:pStyle w:val="45"/>
        <w:ind w:firstLine="883"/>
        <w:outlineLvl w:val="0"/>
        <w:rPr>
          <w:rStyle w:val="55"/>
          <w:rFonts w:ascii="宋体" w:hAnsi="宋体" w:eastAsia="宋体" w:cs="宋体"/>
          <w:b/>
          <w:color w:val="000000" w:themeColor="text1"/>
          <w:sz w:val="44"/>
          <w:highlight w:val="none"/>
          <w14:textFill>
            <w14:solidFill>
              <w14:schemeClr w14:val="tx1"/>
            </w14:solidFill>
          </w14:textFill>
        </w:rPr>
      </w:pPr>
      <w:bookmarkStart w:id="8" w:name="_Toc1"/>
      <w:r>
        <w:rPr>
          <w:rStyle w:val="55"/>
          <w:rFonts w:hint="eastAsia" w:ascii="宋体" w:hAnsi="宋体" w:eastAsia="宋体" w:cs="宋体"/>
          <w:b/>
          <w:color w:val="000000" w:themeColor="text1"/>
          <w:sz w:val="44"/>
          <w:highlight w:val="none"/>
          <w14:textFill>
            <w14:solidFill>
              <w14:schemeClr w14:val="tx1"/>
            </w14:solidFill>
          </w14:textFill>
        </w:rPr>
        <w:t>第六章  投标文件格式</w:t>
      </w:r>
      <w:bookmarkEnd w:id="8"/>
    </w:p>
    <w:p>
      <w:pPr>
        <w:ind w:firstLine="1440"/>
        <w:jc w:val="center"/>
        <w:rPr>
          <w:rStyle w:val="55"/>
          <w:rFonts w:ascii="宋体" w:hAnsi="宋体" w:cs="宋体"/>
          <w:b/>
          <w:color w:val="000000" w:themeColor="text1"/>
          <w:sz w:val="72"/>
          <w:highlight w:val="none"/>
          <w14:textFill>
            <w14:solidFill>
              <w14:schemeClr w14:val="tx1"/>
            </w14:solidFill>
          </w14:textFill>
        </w:rPr>
      </w:pPr>
    </w:p>
    <w:p>
      <w:pPr>
        <w:ind w:firstLine="1440"/>
        <w:jc w:val="center"/>
        <w:rPr>
          <w:rStyle w:val="55"/>
          <w:rFonts w:ascii="宋体" w:hAnsi="宋体" w:cs="宋体"/>
          <w:b/>
          <w:color w:val="000000" w:themeColor="text1"/>
          <w:sz w:val="72"/>
          <w:highlight w:val="none"/>
          <w14:textFill>
            <w14:solidFill>
              <w14:schemeClr w14:val="tx1"/>
            </w14:solidFill>
          </w14:textFill>
        </w:rPr>
      </w:pPr>
    </w:p>
    <w:p>
      <w:pPr>
        <w:ind w:firstLine="1446"/>
        <w:jc w:val="center"/>
        <w:outlineLvl w:val="0"/>
        <w:rPr>
          <w:rStyle w:val="55"/>
          <w:rFonts w:ascii="宋体" w:hAnsi="宋体" w:cs="宋体"/>
          <w:b/>
          <w:color w:val="000000" w:themeColor="text1"/>
          <w:sz w:val="72"/>
          <w:highlight w:val="none"/>
          <w14:textFill>
            <w14:solidFill>
              <w14:schemeClr w14:val="tx1"/>
            </w14:solidFill>
          </w14:textFill>
        </w:rPr>
      </w:pPr>
      <w:bookmarkStart w:id="9" w:name="_Toc26413"/>
      <w:bookmarkStart w:id="10" w:name="_Toc27105"/>
      <w:r>
        <w:rPr>
          <w:rStyle w:val="55"/>
          <w:rFonts w:hint="eastAsia" w:ascii="宋体" w:hAnsi="宋体" w:cs="宋体"/>
          <w:b/>
          <w:color w:val="000000" w:themeColor="text1"/>
          <w:sz w:val="72"/>
          <w:highlight w:val="none"/>
          <w14:textFill>
            <w14:solidFill>
              <w14:schemeClr w14:val="tx1"/>
            </w14:solidFill>
          </w14:textFill>
        </w:rPr>
        <w:t>投  标  文  件</w:t>
      </w:r>
      <w:bookmarkEnd w:id="9"/>
      <w:bookmarkEnd w:id="10"/>
    </w:p>
    <w:p>
      <w:pPr>
        <w:ind w:firstLine="723"/>
        <w:jc w:val="center"/>
        <w:outlineLvl w:val="0"/>
        <w:rPr>
          <w:rStyle w:val="55"/>
          <w:rFonts w:ascii="宋体" w:hAnsi="宋体" w:cs="宋体"/>
          <w:b/>
          <w:color w:val="000000" w:themeColor="text1"/>
          <w:sz w:val="72"/>
          <w:highlight w:val="none"/>
          <w14:textFill>
            <w14:solidFill>
              <w14:schemeClr w14:val="tx1"/>
            </w14:solidFill>
          </w14:textFill>
        </w:rPr>
      </w:pPr>
      <w:bookmarkStart w:id="11" w:name="_Toc17655"/>
      <w:bookmarkStart w:id="12" w:name="_Toc31180"/>
      <w:r>
        <w:rPr>
          <w:rStyle w:val="55"/>
          <w:rFonts w:hint="eastAsia" w:ascii="宋体" w:hAnsi="宋体" w:cs="宋体"/>
          <w:b/>
          <w:color w:val="000000" w:themeColor="text1"/>
          <w:sz w:val="36"/>
          <w:highlight w:val="none"/>
          <w14:textFill>
            <w14:solidFill>
              <w14:schemeClr w14:val="tx1"/>
            </w14:solidFill>
          </w14:textFill>
        </w:rPr>
        <w:t>（正或副本）</w:t>
      </w:r>
      <w:bookmarkEnd w:id="11"/>
      <w:bookmarkEnd w:id="12"/>
    </w:p>
    <w:p>
      <w:pPr>
        <w:ind w:firstLine="1440"/>
        <w:jc w:val="center"/>
        <w:rPr>
          <w:rStyle w:val="55"/>
          <w:rFonts w:ascii="宋体" w:hAnsi="宋体" w:cs="宋体"/>
          <w:b/>
          <w:color w:val="000000" w:themeColor="text1"/>
          <w:sz w:val="72"/>
          <w:highlight w:val="none"/>
          <w14:textFill>
            <w14:solidFill>
              <w14:schemeClr w14:val="tx1"/>
            </w14:solidFill>
          </w14:textFill>
        </w:rPr>
      </w:pPr>
    </w:p>
    <w:p>
      <w:pPr>
        <w:ind w:firstLine="1440"/>
        <w:jc w:val="center"/>
        <w:rPr>
          <w:rStyle w:val="55"/>
          <w:rFonts w:ascii="宋体" w:hAnsi="宋体" w:cs="宋体"/>
          <w:b/>
          <w:color w:val="000000" w:themeColor="text1"/>
          <w:sz w:val="72"/>
          <w:highlight w:val="none"/>
          <w14:textFill>
            <w14:solidFill>
              <w14:schemeClr w14:val="tx1"/>
            </w14:solidFill>
          </w14:textFill>
        </w:rPr>
      </w:pPr>
    </w:p>
    <w:p>
      <w:pPr>
        <w:ind w:firstLine="720"/>
        <w:jc w:val="center"/>
        <w:rPr>
          <w:rStyle w:val="55"/>
          <w:rFonts w:ascii="宋体" w:hAnsi="宋体" w:cs="宋体"/>
          <w:b/>
          <w:color w:val="000000" w:themeColor="text1"/>
          <w:sz w:val="36"/>
          <w:highlight w:val="none"/>
          <w14:textFill>
            <w14:solidFill>
              <w14:schemeClr w14:val="tx1"/>
            </w14:solidFill>
          </w14:textFill>
        </w:rPr>
      </w:pPr>
    </w:p>
    <w:p>
      <w:pPr>
        <w:ind w:firstLine="720"/>
        <w:jc w:val="center"/>
        <w:rPr>
          <w:rStyle w:val="55"/>
          <w:rFonts w:ascii="宋体" w:hAnsi="宋体" w:cs="宋体"/>
          <w:b/>
          <w:color w:val="000000" w:themeColor="text1"/>
          <w:sz w:val="36"/>
          <w:highlight w:val="none"/>
          <w14:textFill>
            <w14:solidFill>
              <w14:schemeClr w14:val="tx1"/>
            </w14:solidFill>
          </w14:textFill>
        </w:rPr>
      </w:pPr>
    </w:p>
    <w:p>
      <w:pPr>
        <w:ind w:firstLine="720"/>
        <w:jc w:val="center"/>
        <w:rPr>
          <w:rStyle w:val="55"/>
          <w:rFonts w:ascii="宋体" w:hAnsi="宋体" w:cs="宋体"/>
          <w:b/>
          <w:color w:val="000000" w:themeColor="text1"/>
          <w:sz w:val="36"/>
          <w:highlight w:val="none"/>
          <w14:textFill>
            <w14:solidFill>
              <w14:schemeClr w14:val="tx1"/>
            </w14:solidFill>
          </w14:textFill>
        </w:rPr>
      </w:pPr>
    </w:p>
    <w:p>
      <w:pPr>
        <w:ind w:firstLine="1084" w:firstLineChars="300"/>
        <w:outlineLvl w:val="0"/>
        <w:rPr>
          <w:rStyle w:val="55"/>
          <w:rFonts w:ascii="宋体" w:hAnsi="宋体" w:cs="宋体"/>
          <w:b/>
          <w:color w:val="000000" w:themeColor="text1"/>
          <w:sz w:val="36"/>
          <w:highlight w:val="none"/>
          <w14:textFill>
            <w14:solidFill>
              <w14:schemeClr w14:val="tx1"/>
            </w14:solidFill>
          </w14:textFill>
        </w:rPr>
      </w:pPr>
      <w:bookmarkStart w:id="13" w:name="_Toc13143"/>
      <w:bookmarkStart w:id="14" w:name="_Toc8567"/>
      <w:r>
        <w:rPr>
          <w:rStyle w:val="55"/>
          <w:rFonts w:hint="eastAsia" w:ascii="宋体" w:hAnsi="宋体" w:cs="宋体"/>
          <w:b/>
          <w:color w:val="000000" w:themeColor="text1"/>
          <w:sz w:val="36"/>
          <w:highlight w:val="none"/>
          <w14:textFill>
            <w14:solidFill>
              <w14:schemeClr w14:val="tx1"/>
            </w14:solidFill>
          </w14:textFill>
        </w:rPr>
        <w:t>项 目 名 称：</w:t>
      </w:r>
      <w:bookmarkEnd w:id="13"/>
      <w:bookmarkEnd w:id="14"/>
    </w:p>
    <w:p>
      <w:pPr>
        <w:ind w:firstLine="1084" w:firstLineChars="300"/>
        <w:outlineLvl w:val="0"/>
        <w:rPr>
          <w:rStyle w:val="55"/>
          <w:rFonts w:ascii="宋体" w:hAnsi="宋体" w:cs="宋体"/>
          <w:b/>
          <w:color w:val="000000" w:themeColor="text1"/>
          <w:sz w:val="36"/>
          <w:highlight w:val="none"/>
          <w:u w:val="single" w:color="000000"/>
          <w14:textFill>
            <w14:solidFill>
              <w14:schemeClr w14:val="tx1"/>
            </w14:solidFill>
          </w14:textFill>
        </w:rPr>
      </w:pPr>
      <w:bookmarkStart w:id="15" w:name="_Toc20815"/>
      <w:bookmarkStart w:id="16" w:name="_Toc5377"/>
      <w:r>
        <w:rPr>
          <w:rStyle w:val="55"/>
          <w:rFonts w:hint="eastAsia" w:ascii="宋体" w:hAnsi="宋体" w:cs="宋体"/>
          <w:b/>
          <w:color w:val="000000" w:themeColor="text1"/>
          <w:sz w:val="36"/>
          <w:highlight w:val="none"/>
          <w14:textFill>
            <w14:solidFill>
              <w14:schemeClr w14:val="tx1"/>
            </w14:solidFill>
          </w14:textFill>
        </w:rPr>
        <w:t>招 标 编 号：</w:t>
      </w:r>
      <w:bookmarkEnd w:id="15"/>
      <w:bookmarkEnd w:id="16"/>
    </w:p>
    <w:p>
      <w:pPr>
        <w:ind w:firstLine="1084" w:firstLineChars="300"/>
        <w:outlineLvl w:val="0"/>
        <w:rPr>
          <w:rStyle w:val="55"/>
          <w:rFonts w:ascii="宋体" w:hAnsi="宋体" w:cs="宋体"/>
          <w:b/>
          <w:color w:val="000000" w:themeColor="text1"/>
          <w:sz w:val="36"/>
          <w:highlight w:val="none"/>
          <w:u w:val="single" w:color="000000"/>
          <w14:textFill>
            <w14:solidFill>
              <w14:schemeClr w14:val="tx1"/>
            </w14:solidFill>
          </w14:textFill>
        </w:rPr>
      </w:pPr>
      <w:bookmarkStart w:id="17" w:name="_Toc15597"/>
      <w:bookmarkStart w:id="18" w:name="_Toc9877"/>
      <w:r>
        <w:rPr>
          <w:rStyle w:val="55"/>
          <w:rFonts w:hint="eastAsia" w:ascii="宋体" w:hAnsi="宋体" w:cs="宋体"/>
          <w:b/>
          <w:color w:val="000000" w:themeColor="text1"/>
          <w:sz w:val="36"/>
          <w:highlight w:val="none"/>
          <w14:textFill>
            <w14:solidFill>
              <w14:schemeClr w14:val="tx1"/>
            </w14:solidFill>
          </w14:textFill>
        </w:rPr>
        <w:t>投标人名称 ：</w:t>
      </w:r>
      <w:bookmarkEnd w:id="17"/>
      <w:bookmarkEnd w:id="18"/>
    </w:p>
    <w:p>
      <w:pPr>
        <w:ind w:firstLine="1084" w:firstLineChars="300"/>
        <w:outlineLvl w:val="0"/>
        <w:rPr>
          <w:rStyle w:val="55"/>
          <w:rFonts w:ascii="宋体" w:hAnsi="宋体" w:cs="宋体"/>
          <w:b/>
          <w:color w:val="000000" w:themeColor="text1"/>
          <w:sz w:val="36"/>
          <w:highlight w:val="none"/>
          <w14:textFill>
            <w14:solidFill>
              <w14:schemeClr w14:val="tx1"/>
            </w14:solidFill>
          </w14:textFill>
        </w:rPr>
      </w:pPr>
      <w:bookmarkStart w:id="19" w:name="_Toc26387"/>
      <w:bookmarkStart w:id="20" w:name="_Toc27087"/>
      <w:r>
        <w:rPr>
          <w:rStyle w:val="55"/>
          <w:rFonts w:hint="eastAsia" w:ascii="宋体" w:hAnsi="宋体" w:cs="宋体"/>
          <w:b/>
          <w:color w:val="000000" w:themeColor="text1"/>
          <w:sz w:val="36"/>
          <w:highlight w:val="none"/>
          <w14:textFill>
            <w14:solidFill>
              <w14:schemeClr w14:val="tx1"/>
            </w14:solidFill>
          </w14:textFill>
        </w:rPr>
        <w:t>日      期 ：</w:t>
      </w:r>
      <w:bookmarkEnd w:id="19"/>
      <w:bookmarkEnd w:id="20"/>
    </w:p>
    <w:p>
      <w:pPr>
        <w:spacing w:line="440" w:lineRule="exact"/>
        <w:ind w:firstLine="640"/>
        <w:jc w:val="center"/>
        <w:rPr>
          <w:rStyle w:val="55"/>
          <w:rFonts w:ascii="宋体" w:hAnsi="宋体" w:cs="宋体"/>
          <w:b/>
          <w:bCs/>
          <w:color w:val="000000" w:themeColor="text1"/>
          <w:sz w:val="32"/>
          <w:szCs w:val="32"/>
          <w:highlight w:val="none"/>
          <w14:textFill>
            <w14:solidFill>
              <w14:schemeClr w14:val="tx1"/>
            </w14:solidFill>
          </w14:textFill>
        </w:rPr>
      </w:pPr>
    </w:p>
    <w:p>
      <w:pPr>
        <w:spacing w:line="440" w:lineRule="exact"/>
        <w:ind w:firstLine="480" w:firstLineChars="200"/>
        <w:rPr>
          <w:rStyle w:val="55"/>
          <w:rFonts w:ascii="宋体" w:hAnsi="宋体" w:cs="宋体"/>
          <w:color w:val="000000" w:themeColor="text1"/>
          <w:sz w:val="24"/>
          <w:highlight w:val="none"/>
          <w14:textFill>
            <w14:solidFill>
              <w14:schemeClr w14:val="tx1"/>
            </w14:solidFill>
          </w14:textFill>
        </w:rPr>
      </w:pPr>
    </w:p>
    <w:p>
      <w:pPr>
        <w:spacing w:line="440" w:lineRule="exact"/>
        <w:ind w:firstLine="480" w:firstLineChars="200"/>
        <w:rPr>
          <w:rStyle w:val="55"/>
          <w:rFonts w:ascii="宋体" w:hAnsi="宋体" w:cs="宋体"/>
          <w:color w:val="000000" w:themeColor="text1"/>
          <w:sz w:val="24"/>
          <w:highlight w:val="none"/>
          <w14:textFill>
            <w14:solidFill>
              <w14:schemeClr w14:val="tx1"/>
            </w14:solidFill>
          </w14:textFill>
        </w:rPr>
      </w:pPr>
    </w:p>
    <w:p>
      <w:pPr>
        <w:spacing w:line="440" w:lineRule="exact"/>
        <w:rPr>
          <w:rStyle w:val="55"/>
          <w:rFonts w:ascii="宋体" w:hAnsi="宋体" w:cs="宋体"/>
          <w:color w:val="000000" w:themeColor="text1"/>
          <w:sz w:val="24"/>
          <w:highlight w:val="none"/>
          <w14:textFill>
            <w14:solidFill>
              <w14:schemeClr w14:val="tx1"/>
            </w14:solidFill>
          </w14:textFill>
        </w:rPr>
      </w:pPr>
    </w:p>
    <w:p>
      <w:pPr>
        <w:spacing w:line="440" w:lineRule="exact"/>
        <w:ind w:firstLine="600"/>
        <w:jc w:val="center"/>
        <w:rPr>
          <w:rFonts w:ascii="宋体" w:hAnsi="宋体" w:cs="宋体"/>
          <w:b/>
          <w:color w:val="000000" w:themeColor="text1"/>
          <w:sz w:val="30"/>
          <w:szCs w:val="30"/>
          <w:highlight w:val="none"/>
          <w14:textFill>
            <w14:solidFill>
              <w14:schemeClr w14:val="tx1"/>
            </w14:solidFill>
          </w14:textFill>
        </w:rPr>
      </w:pPr>
      <w:bookmarkStart w:id="21" w:name="_Toc17998"/>
    </w:p>
    <w:p>
      <w:pPr>
        <w:spacing w:line="440" w:lineRule="exact"/>
        <w:ind w:firstLine="600"/>
        <w:jc w:val="center"/>
        <w:rPr>
          <w:rFonts w:ascii="宋体" w:hAnsi="宋体" w:cs="宋体"/>
          <w:b/>
          <w:color w:val="000000" w:themeColor="text1"/>
          <w:sz w:val="30"/>
          <w:szCs w:val="30"/>
          <w:highlight w:val="none"/>
          <w14:textFill>
            <w14:solidFill>
              <w14:schemeClr w14:val="tx1"/>
            </w14:solidFill>
          </w14:textFill>
        </w:rPr>
      </w:pPr>
    </w:p>
    <w:p>
      <w:pPr>
        <w:spacing w:line="440" w:lineRule="exact"/>
        <w:ind w:firstLine="602"/>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pPr>
        <w:spacing w:line="440" w:lineRule="exact"/>
        <w:ind w:firstLine="600"/>
        <w:jc w:val="center"/>
        <w:rPr>
          <w:rFonts w:ascii="宋体" w:hAnsi="宋体" w:cs="宋体"/>
          <w:b/>
          <w:color w:val="000000" w:themeColor="text1"/>
          <w:sz w:val="30"/>
          <w:szCs w:val="30"/>
          <w:highlight w:val="none"/>
          <w14:textFill>
            <w14:solidFill>
              <w14:schemeClr w14:val="tx1"/>
            </w14:solidFill>
          </w14:textFill>
        </w:rPr>
      </w:pPr>
    </w:p>
    <w:tbl>
      <w:tblPr>
        <w:tblStyle w:val="2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3"/>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73"/>
              <w:shd w:val="clear" w:color="auto" w:fill="FFFFFF"/>
              <w:spacing w:line="265" w:lineRule="atLeast"/>
              <w:ind w:left="420" w:firstLine="480"/>
              <w:jc w:val="both"/>
              <w:rPr>
                <w:rFonts w:ascii="宋体" w:hAnsi="宋体" w:cs="宋体"/>
                <w:b/>
                <w:color w:val="000000" w:themeColor="text1"/>
                <w:highlight w:val="none"/>
                <w:lang w:eastAsia="zh-CN"/>
                <w14:textFill>
                  <w14:solidFill>
                    <w14:schemeClr w14:val="tx1"/>
                  </w14:solidFill>
                </w14:textFill>
              </w:rPr>
            </w:pPr>
          </w:p>
        </w:tc>
        <w:tc>
          <w:tcPr>
            <w:tcW w:w="3570" w:type="dxa"/>
          </w:tcPr>
          <w:p>
            <w:pPr>
              <w:ind w:firstLine="480"/>
              <w:rPr>
                <w:rFonts w:ascii="宋体" w:hAnsi="宋体" w:cs="宋体"/>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73"/>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73"/>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73"/>
              <w:shd w:val="clear" w:color="auto" w:fill="FFFFFF"/>
              <w:spacing w:line="265" w:lineRule="atLeast"/>
              <w:ind w:left="420" w:firstLine="48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3"/>
              <w:shd w:val="clear" w:color="auto" w:fill="FFFFFF"/>
              <w:spacing w:line="265" w:lineRule="atLeast"/>
              <w:ind w:left="420" w:firstLine="480"/>
              <w:rPr>
                <w:rFonts w:ascii="宋体" w:hAnsi="宋体" w:cs="宋体"/>
                <w:b/>
                <w:bCs/>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3"/>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3"/>
              <w:shd w:val="clear" w:color="auto" w:fill="FFFFFF"/>
              <w:spacing w:line="265" w:lineRule="atLeast"/>
              <w:ind w:left="420" w:firstLine="480"/>
              <w:rPr>
                <w:rFonts w:ascii="宋体" w:hAnsi="宋体" w:cs="宋体"/>
                <w:b/>
                <w:bCs/>
                <w:color w:val="000000" w:themeColor="text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73"/>
              <w:shd w:val="clear" w:color="auto" w:fill="FFFFFF"/>
              <w:spacing w:line="265" w:lineRule="atLeast"/>
              <w:ind w:left="420" w:firstLine="48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73"/>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73"/>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highlight w:val="none"/>
                <w14:textFill>
                  <w14:solidFill>
                    <w14:schemeClr w14:val="tx1"/>
                  </w14:solidFill>
                </w14:textFill>
              </w:rPr>
            </w:pPr>
          </w:p>
        </w:tc>
      </w:tr>
    </w:tbl>
    <w:p>
      <w:pPr>
        <w:rPr>
          <w:rFonts w:ascii="宋体" w:hAnsi="宋体" w:cs="宋体"/>
          <w:color w:val="000000" w:themeColor="text1"/>
          <w:highlight w:val="none"/>
          <w14:textFill>
            <w14:solidFill>
              <w14:schemeClr w14:val="tx1"/>
            </w14:solidFill>
          </w14:textFill>
        </w:rPr>
      </w:pPr>
    </w:p>
    <w:p>
      <w:pPr>
        <w:ind w:firstLine="643"/>
        <w:jc w:val="center"/>
        <w:outlineLvl w:val="0"/>
        <w:rPr>
          <w:rFonts w:ascii="宋体" w:hAnsi="宋体" w:cs="宋体"/>
          <w:b/>
          <w:bCs/>
          <w:color w:val="000000" w:themeColor="text1"/>
          <w:sz w:val="32"/>
          <w:szCs w:val="32"/>
          <w:highlight w:val="none"/>
          <w14:textFill>
            <w14:solidFill>
              <w14:schemeClr w14:val="tx1"/>
            </w14:solidFill>
          </w14:textFill>
        </w:rPr>
      </w:pPr>
      <w:bookmarkStart w:id="22" w:name="_Toc9518"/>
      <w:bookmarkStart w:id="23" w:name="_Toc16079"/>
      <w:r>
        <w:rPr>
          <w:rFonts w:hint="eastAsia" w:ascii="宋体" w:hAnsi="宋体" w:cs="宋体"/>
          <w:b/>
          <w:bCs/>
          <w:color w:val="000000" w:themeColor="text1"/>
          <w:sz w:val="32"/>
          <w:szCs w:val="32"/>
          <w:highlight w:val="none"/>
          <w14:textFill>
            <w14:solidFill>
              <w14:schemeClr w14:val="tx1"/>
            </w14:solidFill>
          </w14:textFill>
        </w:rPr>
        <w:t>投标主要文件目录</w:t>
      </w:r>
      <w:bookmarkEnd w:id="22"/>
      <w:bookmarkEnd w:id="23"/>
    </w:p>
    <w:p>
      <w:pPr>
        <w:spacing w:line="440" w:lineRule="exact"/>
        <w:ind w:firstLine="640"/>
        <w:jc w:val="center"/>
        <w:rPr>
          <w:rFonts w:ascii="宋体" w:hAnsi="宋体" w:cs="宋体"/>
          <w:b/>
          <w:bCs/>
          <w:color w:val="000000" w:themeColor="text1"/>
          <w:sz w:val="32"/>
          <w:szCs w:val="32"/>
          <w:highlight w:val="none"/>
          <w14:textFill>
            <w14:solidFill>
              <w14:schemeClr w14:val="tx1"/>
            </w14:solidFill>
          </w14:textFill>
        </w:rPr>
      </w:pPr>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24" w:name="_Toc23836"/>
      <w:bookmarkStart w:id="25" w:name="_Toc8971"/>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bCs/>
          <w:color w:val="000000" w:themeColor="text1"/>
          <w:sz w:val="24"/>
          <w:highlight w:val="none"/>
          <w14:textFill>
            <w14:solidFill>
              <w14:schemeClr w14:val="tx1"/>
            </w14:solidFill>
          </w14:textFill>
        </w:rPr>
        <w:t>资信证明文件要求</w:t>
      </w:r>
      <w:bookmarkEnd w:id="24"/>
      <w:bookmarkEnd w:id="25"/>
    </w:p>
    <w:p>
      <w:pPr>
        <w:ind w:firstLine="482" w:firstLineChars="200"/>
        <w:outlineLvl w:val="0"/>
        <w:rPr>
          <w:rFonts w:ascii="宋体" w:hAnsi="宋体" w:cs="宋体"/>
          <w:color w:val="000000" w:themeColor="text1"/>
          <w:sz w:val="24"/>
          <w:highlight w:val="none"/>
          <w14:textFill>
            <w14:solidFill>
              <w14:schemeClr w14:val="tx1"/>
            </w14:solidFill>
          </w14:textFill>
        </w:rPr>
      </w:pPr>
      <w:bookmarkStart w:id="26" w:name="_Toc400"/>
      <w:bookmarkStart w:id="27" w:name="_Toc19364"/>
      <w:r>
        <w:rPr>
          <w:rFonts w:hint="eastAsia" w:ascii="宋体" w:hAnsi="宋体" w:cs="宋体"/>
          <w:b/>
          <w:bCs/>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、资格性审查响应对照表</w:t>
      </w:r>
      <w:bookmarkEnd w:id="26"/>
      <w:bookmarkEnd w:id="27"/>
    </w:p>
    <w:p>
      <w:pPr>
        <w:ind w:firstLine="480" w:firstLineChars="200"/>
        <w:outlineLvl w:val="0"/>
        <w:rPr>
          <w:rFonts w:ascii="宋体" w:hAnsi="宋体" w:cs="宋体"/>
          <w:bCs/>
          <w:color w:val="000000" w:themeColor="text1"/>
          <w:sz w:val="24"/>
          <w:highlight w:val="none"/>
          <w14:textFill>
            <w14:solidFill>
              <w14:schemeClr w14:val="tx1"/>
            </w14:solidFill>
          </w14:textFill>
        </w:rPr>
      </w:pPr>
      <w:bookmarkStart w:id="28" w:name="_Toc17993"/>
      <w:bookmarkStart w:id="29" w:name="_Toc32713"/>
      <w:r>
        <w:rPr>
          <w:rFonts w:hint="eastAsia" w:ascii="宋体" w:hAnsi="宋体" w:cs="宋体"/>
          <w:color w:val="000000" w:themeColor="text1"/>
          <w:sz w:val="24"/>
          <w:highlight w:val="none"/>
          <w14:textFill>
            <w14:solidFill>
              <w14:schemeClr w14:val="tx1"/>
            </w14:solidFill>
          </w14:textFill>
        </w:rPr>
        <w:t>三、符合性检查响应对照表</w:t>
      </w:r>
      <w:bookmarkEnd w:id="28"/>
      <w:bookmarkEnd w:id="29"/>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30" w:name="_Toc4466"/>
      <w:bookmarkStart w:id="31" w:name="_Toc23569"/>
      <w:r>
        <w:rPr>
          <w:rFonts w:hint="eastAsia" w:ascii="宋体" w:hAnsi="宋体" w:cs="宋体"/>
          <w:color w:val="000000" w:themeColor="text1"/>
          <w:sz w:val="24"/>
          <w:highlight w:val="none"/>
          <w14:textFill>
            <w14:solidFill>
              <w14:schemeClr w14:val="tx1"/>
            </w14:solidFill>
          </w14:textFill>
        </w:rPr>
        <w:t>四、投标函</w:t>
      </w:r>
      <w:bookmarkEnd w:id="30"/>
      <w:bookmarkEnd w:id="31"/>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32" w:name="_Toc13632"/>
      <w:bookmarkStart w:id="33" w:name="_Toc30056"/>
      <w:r>
        <w:rPr>
          <w:rFonts w:hint="eastAsia" w:ascii="宋体" w:hAnsi="宋体" w:cs="宋体"/>
          <w:color w:val="000000" w:themeColor="text1"/>
          <w:sz w:val="24"/>
          <w:highlight w:val="none"/>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开标一览表</w:t>
      </w:r>
      <w:bookmarkEnd w:id="32"/>
      <w:bookmarkEnd w:id="33"/>
      <w:r>
        <w:rPr>
          <w:rFonts w:hint="eastAsia" w:ascii="宋体" w:hAnsi="宋体" w:cs="宋体"/>
          <w:color w:val="000000" w:themeColor="text1"/>
          <w:sz w:val="24"/>
          <w:highlight w:val="none"/>
          <w14:textFill>
            <w14:solidFill>
              <w14:schemeClr w14:val="tx1"/>
            </w14:solidFill>
          </w14:textFill>
        </w:rPr>
        <w:t>、中小企业声明函</w:t>
      </w:r>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34" w:name="_Toc5903"/>
      <w:bookmarkStart w:id="35" w:name="_Toc1256"/>
      <w:r>
        <w:rPr>
          <w:rFonts w:hint="eastAsia" w:ascii="宋体" w:hAnsi="宋体" w:cs="宋体"/>
          <w:color w:val="000000" w:themeColor="text1"/>
          <w:sz w:val="24"/>
          <w:highlight w:val="none"/>
          <w14:textFill>
            <w14:solidFill>
              <w14:schemeClr w14:val="tx1"/>
            </w14:solidFill>
          </w14:textFill>
        </w:rPr>
        <w:t>六、投标配置与分项报价表</w:t>
      </w:r>
      <w:bookmarkEnd w:id="34"/>
      <w:bookmarkEnd w:id="35"/>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36" w:name="_Toc17216"/>
      <w:bookmarkStart w:id="37" w:name="_Toc16688"/>
      <w:r>
        <w:rPr>
          <w:rFonts w:hint="eastAsia" w:ascii="宋体" w:hAnsi="宋体" w:cs="宋体"/>
          <w:color w:val="000000" w:themeColor="text1"/>
          <w:sz w:val="24"/>
          <w:highlight w:val="none"/>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、技术参数响应及偏离表</w:t>
      </w:r>
      <w:bookmarkEnd w:id="36"/>
      <w:bookmarkEnd w:id="37"/>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38" w:name="_Toc13614"/>
      <w:bookmarkStart w:id="39" w:name="_Toc15549"/>
      <w:r>
        <w:rPr>
          <w:rFonts w:hint="eastAsia" w:ascii="宋体" w:hAnsi="宋体" w:cs="宋体"/>
          <w:color w:val="000000" w:themeColor="text1"/>
          <w:sz w:val="24"/>
          <w:highlight w:val="none"/>
          <w14:textFill>
            <w14:solidFill>
              <w14:schemeClr w14:val="tx1"/>
            </w14:solidFill>
          </w14:textFill>
        </w:rPr>
        <w:t>八、商务条款响应及偏离表</w:t>
      </w:r>
      <w:bookmarkEnd w:id="38"/>
      <w:bookmarkEnd w:id="39"/>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40" w:name="_Toc25377"/>
      <w:bookmarkStart w:id="41" w:name="_Toc15688"/>
      <w:r>
        <w:rPr>
          <w:rFonts w:hint="eastAsia" w:ascii="宋体" w:hAnsi="宋体" w:cs="宋体"/>
          <w:color w:val="000000" w:themeColor="text1"/>
          <w:sz w:val="24"/>
          <w:highlight w:val="none"/>
          <w14:textFill>
            <w14:solidFill>
              <w14:schemeClr w14:val="tx1"/>
            </w14:solidFill>
          </w14:textFill>
        </w:rPr>
        <w:t>九、技术方案、服务承诺等</w:t>
      </w:r>
      <w:bookmarkEnd w:id="40"/>
      <w:bookmarkEnd w:id="41"/>
    </w:p>
    <w:p>
      <w:pPr>
        <w:ind w:firstLine="480" w:firstLineChars="200"/>
        <w:outlineLvl w:val="0"/>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十、质保承诺函</w:t>
      </w:r>
    </w:p>
    <w:p>
      <w:pPr>
        <w:spacing w:line="440" w:lineRule="exact"/>
        <w:ind w:firstLine="480" w:firstLineChars="200"/>
        <w:outlineLvl w:val="0"/>
        <w:rPr>
          <w:rFonts w:ascii="宋体" w:hAnsi="宋体" w:cs="宋体"/>
          <w:color w:val="000000" w:themeColor="text1"/>
          <w:sz w:val="24"/>
          <w:highlight w:val="none"/>
          <w14:textFill>
            <w14:solidFill>
              <w14:schemeClr w14:val="tx1"/>
            </w14:solidFill>
          </w14:textFill>
        </w:rPr>
      </w:pPr>
      <w:bookmarkStart w:id="42" w:name="_Toc28209"/>
      <w:bookmarkStart w:id="43" w:name="_Toc32534"/>
      <w:r>
        <w:rPr>
          <w:rFonts w:hint="eastAsia" w:ascii="宋体" w:hAnsi="宋体" w:cs="宋体"/>
          <w:color w:val="000000" w:themeColor="text1"/>
          <w:sz w:val="24"/>
          <w:szCs w:val="24"/>
          <w:highlight w:val="none"/>
          <w14:textFill>
            <w14:solidFill>
              <w14:schemeClr w14:val="tx1"/>
            </w14:solidFill>
          </w14:textFill>
        </w:rPr>
        <w:t>十</w:t>
      </w:r>
      <w:bookmarkEnd w:id="42"/>
      <w:bookmarkStart w:id="44" w:name="_Toc13879"/>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、盐城市政府采购事前信用承诺书</w:t>
      </w:r>
      <w:bookmarkEnd w:id="43"/>
      <w:bookmarkEnd w:id="44"/>
    </w:p>
    <w:p>
      <w:pPr>
        <w:pStyle w:val="2"/>
        <w:ind w:left="0" w:leftChars="0" w:right="1470"/>
        <w:rPr>
          <w:color w:val="000000" w:themeColor="text1"/>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bookmarkEnd w:id="21"/>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bookmarkStart w:id="45" w:name="_Toc27319"/>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outlineLvl w:val="0"/>
        <w:rPr>
          <w:rFonts w:ascii="宋体" w:hAnsi="宋体" w:cs="宋体"/>
          <w:b/>
          <w:bCs/>
          <w:color w:val="000000" w:themeColor="text1"/>
          <w:sz w:val="32"/>
          <w:szCs w:val="32"/>
          <w:highlight w:val="none"/>
          <w14:textFill>
            <w14:solidFill>
              <w14:schemeClr w14:val="tx1"/>
            </w14:solidFill>
          </w14:textFill>
        </w:rPr>
      </w:pPr>
      <w:bookmarkStart w:id="46" w:name="_Toc4106"/>
      <w:r>
        <w:rPr>
          <w:rFonts w:hint="eastAsia" w:ascii="宋体" w:hAnsi="宋体" w:cs="宋体"/>
          <w:color w:val="000000" w:themeColor="text1"/>
          <w:sz w:val="32"/>
          <w:szCs w:val="32"/>
          <w:highlight w:val="none"/>
          <w14:textFill>
            <w14:solidFill>
              <w14:schemeClr w14:val="tx1"/>
            </w14:solidFill>
          </w14:textFill>
        </w:rPr>
        <w:t>一、</w:t>
      </w:r>
      <w:r>
        <w:rPr>
          <w:rFonts w:hint="eastAsia" w:ascii="宋体" w:hAnsi="宋体" w:cs="宋体"/>
          <w:b/>
          <w:bCs/>
          <w:color w:val="000000" w:themeColor="text1"/>
          <w:sz w:val="32"/>
          <w:szCs w:val="32"/>
          <w:highlight w:val="none"/>
          <w14:textFill>
            <w14:solidFill>
              <w14:schemeClr w14:val="tx1"/>
            </w14:solidFill>
          </w14:textFill>
        </w:rPr>
        <w:t>资信证明文件要求</w:t>
      </w:r>
      <w:bookmarkEnd w:id="45"/>
      <w:bookmarkEnd w:id="46"/>
    </w:p>
    <w:p>
      <w:pPr>
        <w:snapToGrid w:val="0"/>
        <w:spacing w:before="50" w:after="50"/>
        <w:rPr>
          <w:rFonts w:ascii="宋体" w:hAnsi="宋体" w:cs="宋体"/>
          <w:i/>
          <w:color w:val="000000" w:themeColor="text1"/>
          <w:szCs w:val="24"/>
          <w:highlight w:val="none"/>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文件6 法人授权书</w:t>
      </w:r>
    </w:p>
    <w:p>
      <w:pPr>
        <w:snapToGrid w:val="0"/>
        <w:spacing w:line="500" w:lineRule="exact"/>
        <w:ind w:firstLine="480" w:firstLineChars="20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文件7</w:t>
      </w:r>
      <w:r>
        <w:rPr>
          <w:rFonts w:hint="eastAsia" w:ascii="宋体" w:hAnsi="宋体" w:cs="宋体"/>
          <w:b/>
          <w:bCs/>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文件8 招标文件中规定要求提供的证明材料和投标人认为需要提供的其他材料</w:t>
      </w:r>
    </w:p>
    <w:p>
      <w:pPr>
        <w:pStyle w:val="2"/>
        <w:ind w:left="1470" w:right="1470"/>
        <w:rPr>
          <w:color w:val="000000" w:themeColor="text1"/>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47"/>
        <w:spacing w:line="240" w:lineRule="atLeast"/>
        <w:ind w:firstLine="482"/>
        <w:rPr>
          <w:rStyle w:val="55"/>
          <w:rFonts w:ascii="宋体" w:hAnsi="宋体" w:cs="宋体"/>
          <w:color w:val="000000" w:themeColor="text1"/>
          <w:sz w:val="24"/>
          <w:szCs w:val="24"/>
          <w:highlight w:val="none"/>
          <w14:textFill>
            <w14:solidFill>
              <w14:schemeClr w14:val="tx1"/>
            </w14:solidFill>
          </w14:textFill>
        </w:rPr>
      </w:pPr>
    </w:p>
    <w:p>
      <w:pPr>
        <w:pStyle w:val="5"/>
        <w:ind w:firstLine="560"/>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具备履行合同所必需的设备和专业技术能力的书面声明</w:t>
      </w: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主要设备有：。</w:t>
      </w: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主要专业技术能力有：。</w:t>
      </w: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p>
    <w:p>
      <w:pPr>
        <w:spacing w:line="460" w:lineRule="exact"/>
        <w:ind w:firstLine="482"/>
        <w:rPr>
          <w:rFonts w:ascii="宋体" w:hAnsi="宋体" w:cs="宋体"/>
          <w:bCs/>
          <w:color w:val="000000" w:themeColor="text1"/>
          <w:sz w:val="24"/>
          <w:szCs w:val="24"/>
          <w:highlight w:val="none"/>
          <w14:textFill>
            <w14:solidFill>
              <w14:schemeClr w14:val="tx1"/>
            </w14:solidFill>
          </w14:textFill>
        </w:rPr>
      </w:pP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pStyle w:val="5"/>
        <w:ind w:firstLine="56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5"/>
        <w:ind w:firstLine="560"/>
        <w:jc w:val="center"/>
        <w:rPr>
          <w:rFonts w:ascii="宋体" w:hAnsi="宋体" w:cs="宋体"/>
          <w:color w:val="000000" w:themeColor="text1"/>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参加政府采购活动前 3 年内在经营活动中没有重大违法记录的书面声明</w:t>
      </w:r>
    </w:p>
    <w:p>
      <w:pPr>
        <w:spacing w:line="460" w:lineRule="exact"/>
        <w:ind w:firstLine="560"/>
        <w:rPr>
          <w:rFonts w:ascii="宋体" w:hAnsi="宋体" w:cs="宋体"/>
          <w:b/>
          <w:bCs/>
          <w:color w:val="000000" w:themeColor="text1"/>
          <w:sz w:val="28"/>
          <w:szCs w:val="28"/>
          <w:highlight w:val="none"/>
          <w14:textFill>
            <w14:solidFill>
              <w14:schemeClr w14:val="tx1"/>
            </w14:solidFill>
          </w14:textFill>
        </w:rPr>
      </w:pPr>
    </w:p>
    <w:p>
      <w:pPr>
        <w:ind w:firstLine="883"/>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声  明</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授权代表签字：</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ind w:firstLine="562"/>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p>
    <w:p>
      <w:pPr>
        <w:pStyle w:val="5"/>
        <w:ind w:firstLine="56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法人授权书</w:t>
      </w:r>
    </w:p>
    <w:p>
      <w:pPr>
        <w:pStyle w:val="174"/>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号项目采购活动的合法代理人，以本公司名义全权处理一切与该项目采购有关的事务。</w:t>
      </w:r>
    </w:p>
    <w:p>
      <w:pPr>
        <w:pStyle w:val="174"/>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本授权书于______年____月____日起生效，特此声明。</w:t>
      </w:r>
    </w:p>
    <w:p>
      <w:pPr>
        <w:pStyle w:val="174"/>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代理人（被授权人）：_______________________</w:t>
      </w:r>
    </w:p>
    <w:p>
      <w:pPr>
        <w:pStyle w:val="174"/>
        <w:ind w:firstLine="0" w:firstLineChars="0"/>
        <w:rPr>
          <w:rFonts w:ascii="宋体" w:hAnsi="宋体" w:cs="宋体"/>
          <w:color w:val="000000" w:themeColor="text1"/>
          <w:sz w:val="24"/>
          <w:szCs w:val="24"/>
          <w:highlight w:val="none"/>
          <w14:textFill>
            <w14:solidFill>
              <w14:schemeClr w14:val="tx1"/>
            </w14:solidFill>
          </w14:textFill>
        </w:rPr>
      </w:pPr>
    </w:p>
    <w:p>
      <w:pPr>
        <w:pStyle w:val="174"/>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74"/>
        <w:ind w:firstLine="480"/>
        <w:rPr>
          <w:rFonts w:ascii="宋体" w:hAnsi="宋体" w:cs="宋体"/>
          <w:color w:val="000000" w:themeColor="text1"/>
          <w:sz w:val="24"/>
          <w:szCs w:val="24"/>
          <w:highlight w:val="none"/>
          <w14:textFill>
            <w14:solidFill>
              <w14:schemeClr w14:val="tx1"/>
            </w14:solidFill>
          </w14:textFill>
        </w:rPr>
      </w:pPr>
    </w:p>
    <w:p>
      <w:pPr>
        <w:pStyle w:val="174"/>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授权单位盖章：_________________________________</w:t>
      </w:r>
    </w:p>
    <w:p>
      <w:pPr>
        <w:pStyle w:val="174"/>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74"/>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地址：</w:t>
      </w:r>
    </w:p>
    <w:p>
      <w:pPr>
        <w:pStyle w:val="174"/>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                    </w:t>
      </w:r>
    </w:p>
    <w:p>
      <w:pPr>
        <w:pStyle w:val="5"/>
        <w:ind w:firstLine="480"/>
        <w:rPr>
          <w:rFonts w:ascii="宋体" w:hAnsi="宋体" w:cs="宋体"/>
          <w:color w:val="000000" w:themeColor="text1"/>
          <w:sz w:val="24"/>
          <w:szCs w:val="24"/>
          <w:highlight w:val="none"/>
          <w14:textFill>
            <w14:solidFill>
              <w14:schemeClr w14:val="tx1"/>
            </w14:solidFill>
          </w14:textFill>
        </w:rPr>
      </w:pPr>
      <w:bookmarkStart w:id="47" w:name="_Hlt26671380"/>
      <w:bookmarkEnd w:id="47"/>
      <w:bookmarkStart w:id="48" w:name="_格式3__银行出具的资信证明"/>
      <w:bookmarkEnd w:id="48"/>
      <w:bookmarkStart w:id="49" w:name="_Hlt26955070"/>
      <w:bookmarkEnd w:id="49"/>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560" w:lineRule="exact"/>
        <w:rPr>
          <w:rFonts w:ascii="宋体" w:hAnsi="宋体" w:cs="宋体"/>
          <w:bCs/>
          <w:color w:val="000000" w:themeColor="text1"/>
          <w:sz w:val="24"/>
          <w:highlight w:val="none"/>
          <w14:textFill>
            <w14:solidFill>
              <w14:schemeClr w14:val="tx1"/>
            </w14:solidFill>
          </w14:textFill>
        </w:rPr>
      </w:pP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bookmarkStart w:id="50" w:name="_Toc3822"/>
    </w:p>
    <w:p>
      <w:pPr>
        <w:snapToGrid w:val="0"/>
        <w:spacing w:before="50" w:after="50"/>
        <w:ind w:firstLine="643"/>
        <w:jc w:val="center"/>
        <w:outlineLvl w:val="0"/>
        <w:rPr>
          <w:rFonts w:ascii="宋体" w:hAnsi="宋体" w:cs="宋体"/>
          <w:color w:val="000000" w:themeColor="text1"/>
          <w:sz w:val="32"/>
          <w:szCs w:val="32"/>
          <w:highlight w:val="none"/>
          <w14:textFill>
            <w14:solidFill>
              <w14:schemeClr w14:val="tx1"/>
            </w14:solidFill>
          </w14:textFill>
        </w:rPr>
      </w:pPr>
      <w:bookmarkStart w:id="51" w:name="_Toc14338"/>
      <w:r>
        <w:rPr>
          <w:rFonts w:hint="eastAsia" w:ascii="宋体" w:hAnsi="宋体" w:cs="宋体"/>
          <w:color w:val="000000" w:themeColor="text1"/>
          <w:sz w:val="32"/>
          <w:szCs w:val="32"/>
          <w:highlight w:val="none"/>
          <w14:textFill>
            <w14:solidFill>
              <w14:schemeClr w14:val="tx1"/>
            </w14:solidFill>
          </w14:textFill>
        </w:rPr>
        <w:t>二、资格性审查响应对照表（格式）</w:t>
      </w:r>
      <w:bookmarkEnd w:id="50"/>
      <w:bookmarkEnd w:id="51"/>
    </w:p>
    <w:p>
      <w:pPr>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ind w:firstLine="480"/>
              <w:jc w:val="center"/>
              <w:rPr>
                <w:rFonts w:ascii="宋体" w:hAnsi="宋体" w:cs="宋体"/>
                <w:b/>
                <w:color w:val="000000" w:themeColor="text1"/>
                <w:highlight w:val="none"/>
                <w14:textFill>
                  <w14:solidFill>
                    <w14:schemeClr w14:val="tx1"/>
                  </w14:solidFill>
                </w14:textFill>
              </w:rPr>
            </w:pPr>
          </w:p>
        </w:tc>
        <w:tc>
          <w:tcPr>
            <w:tcW w:w="1785" w:type="dxa"/>
            <w:vAlign w:val="center"/>
          </w:tcPr>
          <w:p>
            <w:pPr>
              <w:ind w:firstLine="480"/>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bl>
    <w:p>
      <w:pPr>
        <w:spacing w:line="440" w:lineRule="exact"/>
        <w:ind w:firstLine="480" w:firstLineChars="200"/>
        <w:rPr>
          <w:rFonts w:ascii="宋体" w:hAnsi="宋体" w:cs="宋体"/>
          <w:color w:val="000000" w:themeColor="text1"/>
          <w:sz w:val="2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outlineLvl w:val="0"/>
        <w:rPr>
          <w:rFonts w:ascii="宋体" w:hAnsi="宋体" w:cs="宋体"/>
          <w:color w:val="000000" w:themeColor="text1"/>
          <w:sz w:val="32"/>
          <w:szCs w:val="32"/>
          <w:highlight w:val="none"/>
          <w14:textFill>
            <w14:solidFill>
              <w14:schemeClr w14:val="tx1"/>
            </w14:solidFill>
          </w14:textFill>
        </w:rPr>
      </w:pPr>
      <w:bookmarkStart w:id="52" w:name="_Toc21968"/>
      <w:bookmarkStart w:id="53" w:name="_Toc26324"/>
      <w:r>
        <w:rPr>
          <w:rFonts w:hint="eastAsia" w:ascii="宋体" w:hAnsi="宋体" w:cs="宋体"/>
          <w:color w:val="000000" w:themeColor="text1"/>
          <w:sz w:val="32"/>
          <w:szCs w:val="32"/>
          <w:highlight w:val="none"/>
          <w14:textFill>
            <w14:solidFill>
              <w14:schemeClr w14:val="tx1"/>
            </w14:solidFill>
          </w14:textFill>
        </w:rPr>
        <w:t>三、符合性检查响应对照表（格式）</w:t>
      </w:r>
      <w:bookmarkEnd w:id="52"/>
      <w:bookmarkEnd w:id="53"/>
    </w:p>
    <w:p>
      <w:pPr>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ind w:firstLine="480"/>
              <w:jc w:val="center"/>
              <w:rPr>
                <w:rFonts w:ascii="宋体" w:hAnsi="宋体" w:cs="宋体"/>
                <w:b/>
                <w:color w:val="000000" w:themeColor="text1"/>
                <w:highlight w:val="none"/>
                <w14:textFill>
                  <w14:solidFill>
                    <w14:schemeClr w14:val="tx1"/>
                  </w14:solidFill>
                </w14:textFill>
              </w:rPr>
            </w:pPr>
          </w:p>
        </w:tc>
        <w:tc>
          <w:tcPr>
            <w:tcW w:w="1785" w:type="dxa"/>
            <w:vAlign w:val="center"/>
          </w:tcPr>
          <w:p>
            <w:pPr>
              <w:ind w:firstLine="480"/>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highlight w:val="none"/>
                <w14:textFill>
                  <w14:solidFill>
                    <w14:schemeClr w14:val="tx1"/>
                  </w14:solidFill>
                </w14:textFill>
              </w:rPr>
            </w:pPr>
          </w:p>
        </w:tc>
        <w:tc>
          <w:tcPr>
            <w:tcW w:w="1785" w:type="dxa"/>
            <w:vAlign w:val="center"/>
          </w:tcPr>
          <w:p>
            <w:pPr>
              <w:jc w:val="center"/>
              <w:rPr>
                <w:rFonts w:ascii="宋体" w:hAnsi="宋体" w:cs="宋体"/>
                <w:color w:val="000000" w:themeColor="text1"/>
                <w:highlight w:val="none"/>
                <w14:textFill>
                  <w14:solidFill>
                    <w14:schemeClr w14:val="tx1"/>
                  </w14:solidFill>
                </w14:textFill>
              </w:rPr>
            </w:pPr>
          </w:p>
        </w:tc>
      </w:tr>
    </w:tbl>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883"/>
        <w:rPr>
          <w:rFonts w:ascii="宋体" w:hAnsi="宋体" w:cs="宋体"/>
          <w:color w:val="000000" w:themeColor="text1"/>
          <w:sz w:val="44"/>
          <w:highlight w:val="none"/>
          <w14:textFill>
            <w14:solidFill>
              <w14:schemeClr w14:val="tx1"/>
            </w14:solidFill>
          </w14:textFill>
        </w:rPr>
      </w:pPr>
    </w:p>
    <w:p>
      <w:pPr>
        <w:snapToGrid w:val="0"/>
        <w:spacing w:before="50" w:after="50"/>
        <w:ind w:firstLine="643"/>
        <w:rPr>
          <w:rFonts w:ascii="宋体" w:hAnsi="宋体" w:cs="宋体"/>
          <w:color w:val="000000" w:themeColor="text1"/>
          <w:sz w:val="32"/>
          <w:szCs w:val="32"/>
          <w:highlight w:val="none"/>
          <w14:textFill>
            <w14:solidFill>
              <w14:schemeClr w14:val="tx1"/>
            </w14:solidFill>
          </w14:textFill>
        </w:rPr>
      </w:pPr>
    </w:p>
    <w:p>
      <w:pPr>
        <w:pStyle w:val="9"/>
        <w:ind w:firstLine="643"/>
        <w:rPr>
          <w:rFonts w:ascii="宋体" w:hAnsi="宋体" w:cs="宋体"/>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snapToGrid w:val="0"/>
        <w:spacing w:before="50" w:after="50"/>
        <w:ind w:firstLine="643"/>
        <w:jc w:val="center"/>
        <w:outlineLvl w:val="0"/>
        <w:rPr>
          <w:rFonts w:ascii="宋体" w:hAnsi="宋体" w:cs="宋体"/>
          <w:color w:val="000000" w:themeColor="text1"/>
          <w:sz w:val="32"/>
          <w:szCs w:val="32"/>
          <w:highlight w:val="none"/>
          <w14:textFill>
            <w14:solidFill>
              <w14:schemeClr w14:val="tx1"/>
            </w14:solidFill>
          </w14:textFill>
        </w:rPr>
      </w:pPr>
      <w:bookmarkStart w:id="54" w:name="_Toc13422"/>
      <w:bookmarkStart w:id="55" w:name="_Toc2230"/>
      <w:r>
        <w:rPr>
          <w:rFonts w:hint="eastAsia" w:ascii="宋体" w:hAnsi="宋体" w:cs="宋体"/>
          <w:color w:val="000000" w:themeColor="text1"/>
          <w:sz w:val="32"/>
          <w:szCs w:val="32"/>
          <w:highlight w:val="none"/>
          <w14:textFill>
            <w14:solidFill>
              <w14:schemeClr w14:val="tx1"/>
            </w14:solidFill>
          </w14:textFill>
        </w:rPr>
        <w:t>四、投标函（格式）</w:t>
      </w:r>
      <w:bookmarkEnd w:id="54"/>
      <w:bookmarkEnd w:id="55"/>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致：</w:t>
      </w:r>
      <w:r>
        <w:rPr>
          <w:rFonts w:hint="eastAsia" w:ascii="宋体" w:hAnsi="宋体" w:cs="宋体"/>
          <w:color w:val="000000" w:themeColor="text1"/>
          <w:kern w:val="2"/>
          <w:highlight w:val="none"/>
          <w:u w:val="single"/>
          <w14:textFill>
            <w14:solidFill>
              <w14:schemeClr w14:val="tx1"/>
            </w14:solidFill>
          </w14:textFill>
        </w:rPr>
        <w:t>盐城工业职业技术学院</w:t>
      </w:r>
    </w:p>
    <w:p>
      <w:pPr>
        <w:pStyle w:val="175"/>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根据贵方的</w:t>
      </w:r>
      <w:r>
        <w:rPr>
          <w:rFonts w:hint="eastAsia" w:ascii="宋体" w:hAnsi="宋体" w:cs="宋体"/>
          <w:color w:val="000000" w:themeColor="text1"/>
          <w:kern w:val="2"/>
          <w:highlight w:val="none"/>
          <w:u w:val="single"/>
          <w14:textFill>
            <w14:solidFill>
              <w14:schemeClr w14:val="tx1"/>
            </w14:solidFill>
          </w14:textFill>
        </w:rPr>
        <w:t xml:space="preserve">     号</w:t>
      </w:r>
      <w:r>
        <w:rPr>
          <w:rFonts w:hint="eastAsia" w:ascii="宋体" w:hAnsi="宋体" w:cs="宋体"/>
          <w:color w:val="000000" w:themeColor="text1"/>
          <w:kern w:val="2"/>
          <w:highlight w:val="none"/>
          <w14:textFill>
            <w14:solidFill>
              <w14:schemeClr w14:val="tx1"/>
            </w14:solidFill>
          </w14:textFill>
        </w:rPr>
        <w:t>招标文件，正式授权下述签字人_________________(姓名)代表我方______________（投标人的名称），全权处理本次项目投标的有关事宜。</w:t>
      </w:r>
    </w:p>
    <w:p>
      <w:pPr>
        <w:pStyle w:val="175"/>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据此函，__________签字人兹宣布同意如下：</w:t>
      </w:r>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1.按招标文件规定的各项要求，向买方提供所需货物与服务。</w:t>
      </w:r>
    </w:p>
    <w:p>
      <w:pPr>
        <w:pStyle w:val="175"/>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2.我们完全理解贵方不一定将合同授予最低报价的投标人。</w:t>
      </w:r>
    </w:p>
    <w:p>
      <w:pPr>
        <w:pStyle w:val="175"/>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3.我们已详细审核全部招标文件及其有效补充文件，我们知道必须放弃提出含糊不清或误解问题的权利。</w:t>
      </w:r>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4.我们同意从规定的开标日期起遵循本投标文件，并在规定的投标有效期期满之前均具有约束力。</w:t>
      </w:r>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5.如果在开标后规定的投标有效期内撤回投标或中标后拒绝签订合同，</w:t>
      </w:r>
      <w:r>
        <w:rPr>
          <w:rFonts w:hint="eastAsia" w:ascii="宋体" w:hAnsi="宋体" w:cs="宋体"/>
          <w:color w:val="000000" w:themeColor="text1"/>
          <w:highlight w:val="none"/>
          <w14:textFill>
            <w14:solidFill>
              <w14:schemeClr w14:val="tx1"/>
            </w14:solidFill>
          </w14:textFill>
        </w:rPr>
        <w:t>则按照国家相关法律法规受到相应处罚</w:t>
      </w:r>
      <w:r>
        <w:rPr>
          <w:rFonts w:hint="eastAsia" w:ascii="宋体" w:hAnsi="宋体" w:cs="宋体"/>
          <w:color w:val="000000" w:themeColor="text1"/>
          <w:kern w:val="2"/>
          <w:highlight w:val="none"/>
          <w14:textFill>
            <w14:solidFill>
              <w14:schemeClr w14:val="tx1"/>
            </w14:solidFill>
          </w14:textFill>
        </w:rPr>
        <w:t>。</w:t>
      </w:r>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6.同意向贵方提供贵方可能另外要求的与投标有关的任何证据或资料，并保证我方已提供和将要提供的文件是真实的、准确的。</w:t>
      </w:r>
    </w:p>
    <w:p>
      <w:pPr>
        <w:pStyle w:val="175"/>
        <w:spacing w:before="0" w:after="0" w:line="420" w:lineRule="exact"/>
        <w:ind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pPr>
        <w:pStyle w:val="175"/>
        <w:spacing w:before="0" w:after="0" w:line="420" w:lineRule="exact"/>
        <w:ind w:left="425" w:firstLine="482"/>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8.与本投标有关的正式通讯地址为：</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地          址：</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邮          编：</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投标人开户行：</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账          户： </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投标人授权代表姓名（签字）： </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投标人名称（公章）： </w:t>
      </w:r>
    </w:p>
    <w:p>
      <w:pPr>
        <w:pStyle w:val="175"/>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日           期：________年____月____日</w:t>
      </w:r>
    </w:p>
    <w:p>
      <w:pPr>
        <w:snapToGrid w:val="0"/>
        <w:spacing w:before="50" w:after="145"/>
        <w:jc w:val="left"/>
        <w:rPr>
          <w:rStyle w:val="55"/>
          <w:rFonts w:ascii="宋体" w:hAnsi="宋体" w:cs="宋体"/>
          <w:color w:val="000000" w:themeColor="text1"/>
          <w:sz w:val="24"/>
          <w:szCs w:val="20"/>
          <w:highlight w:val="none"/>
          <w14:textFill>
            <w14:solidFill>
              <w14:schemeClr w14:val="tx1"/>
            </w14:solidFill>
          </w14:textFill>
        </w:rPr>
      </w:pPr>
    </w:p>
    <w:p>
      <w:pPr>
        <w:ind w:firstLine="640"/>
        <w:jc w:val="center"/>
        <w:rPr>
          <w:rStyle w:val="55"/>
          <w:rFonts w:ascii="宋体" w:hAnsi="宋体" w:cs="宋体"/>
          <w:b/>
          <w:color w:val="000000" w:themeColor="text1"/>
          <w:sz w:val="32"/>
          <w:szCs w:val="32"/>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snapToGrid w:val="0"/>
        <w:spacing w:before="50" w:after="50"/>
        <w:ind w:firstLine="643"/>
        <w:rPr>
          <w:rStyle w:val="55"/>
          <w:rFonts w:ascii="宋体" w:hAnsi="宋体" w:cs="宋体"/>
          <w:color w:val="000000" w:themeColor="text1"/>
          <w:sz w:val="32"/>
          <w:szCs w:val="32"/>
          <w:highlight w:val="none"/>
          <w14:textFill>
            <w14:solidFill>
              <w14:schemeClr w14:val="tx1"/>
            </w14:solidFill>
          </w14:textFill>
        </w:rPr>
      </w:pPr>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bookmarkStart w:id="56" w:name="_Toc3373"/>
    </w:p>
    <w:p>
      <w:pPr>
        <w:snapToGrid w:val="0"/>
        <w:spacing w:before="50" w:after="50"/>
        <w:ind w:firstLine="643"/>
        <w:jc w:val="center"/>
        <w:outlineLvl w:val="0"/>
        <w:rPr>
          <w:rStyle w:val="55"/>
          <w:rFonts w:ascii="宋体" w:hAnsi="宋体" w:cs="宋体"/>
          <w:color w:val="000000" w:themeColor="text1"/>
          <w:sz w:val="32"/>
          <w:szCs w:val="32"/>
          <w:highlight w:val="none"/>
          <w14:textFill>
            <w14:solidFill>
              <w14:schemeClr w14:val="tx1"/>
            </w14:solidFill>
          </w14:textFill>
        </w:rPr>
      </w:pPr>
      <w:bookmarkStart w:id="57" w:name="_Toc8894"/>
      <w:r>
        <w:rPr>
          <w:rStyle w:val="55"/>
          <w:rFonts w:hint="eastAsia" w:ascii="宋体" w:hAnsi="宋体" w:cs="宋体"/>
          <w:color w:val="000000" w:themeColor="text1"/>
          <w:sz w:val="32"/>
          <w:szCs w:val="32"/>
          <w:highlight w:val="none"/>
          <w14:textFill>
            <w14:solidFill>
              <w14:schemeClr w14:val="tx1"/>
            </w14:solidFill>
          </w14:textFill>
        </w:rPr>
        <w:t>五、开标一览表（格式）</w:t>
      </w:r>
      <w:bookmarkEnd w:id="56"/>
      <w:bookmarkEnd w:id="57"/>
    </w:p>
    <w:p>
      <w:pPr>
        <w:snapToGrid w:val="0"/>
        <w:spacing w:before="50" w:after="50"/>
        <w:ind w:firstLine="643"/>
        <w:jc w:val="center"/>
        <w:rPr>
          <w:rStyle w:val="55"/>
          <w:rFonts w:ascii="宋体" w:hAnsi="宋体" w:cs="宋体"/>
          <w:color w:val="000000" w:themeColor="text1"/>
          <w:sz w:val="32"/>
          <w:szCs w:val="32"/>
          <w:highlight w:val="none"/>
          <w14:textFill>
            <w14:solidFill>
              <w14:schemeClr w14:val="tx1"/>
            </w14:solidFill>
          </w14:textFill>
        </w:rPr>
      </w:pPr>
    </w:p>
    <w:tbl>
      <w:tblPr>
        <w:tblStyle w:val="28"/>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5"/>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ind w:firstLine="480"/>
              <w:rPr>
                <w:rStyle w:val="55"/>
                <w:rFonts w:ascii="宋体" w:hAnsi="宋体" w:cs="宋体"/>
                <w:b/>
                <w:bCs/>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5"/>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ind w:firstLine="480"/>
              <w:rPr>
                <w:rStyle w:val="55"/>
                <w:rFonts w:ascii="宋体" w:hAnsi="宋体" w:cs="宋体"/>
                <w:b/>
                <w:bCs/>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项目投标报价：（大写）                      ，小写：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5"/>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5"/>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5"/>
                <w:rFonts w:ascii="宋体" w:hAnsi="宋体" w:cs="宋体"/>
                <w:b/>
                <w:bCs/>
                <w:color w:val="000000" w:themeColor="text1"/>
                <w:szCs w:val="28"/>
                <w:highlight w:val="none"/>
                <w14:textFill>
                  <w14:solidFill>
                    <w14:schemeClr w14:val="tx1"/>
                  </w14:solidFill>
                </w14:textFill>
              </w:rPr>
            </w:pPr>
            <w:r>
              <w:rPr>
                <w:rStyle w:val="55"/>
                <w:rFonts w:hint="eastAsia" w:ascii="宋体" w:hAnsi="宋体" w:cs="宋体"/>
                <w:b/>
                <w:bCs/>
                <w:color w:val="000000" w:themeColor="text1"/>
                <w:szCs w:val="28"/>
                <w:highlight w:val="none"/>
                <w14:textFill>
                  <w14:solidFill>
                    <w14:schemeClr w14:val="tx1"/>
                  </w14:solidFill>
                </w14:textFill>
              </w:rPr>
              <w:t>是否提供《企业类型声明函》：</w:t>
            </w:r>
            <w:r>
              <w:rPr>
                <w:rStyle w:val="55"/>
                <w:rFonts w:hint="eastAsia" w:ascii="宋体" w:hAnsi="宋体" w:cs="宋体"/>
                <w:b/>
                <w:bCs/>
                <w:color w:val="000000" w:themeColor="text1"/>
                <w:szCs w:val="28"/>
                <w:highlight w:val="none"/>
                <w:u w:val="single"/>
                <w14:textFill>
                  <w14:solidFill>
                    <w14:schemeClr w14:val="tx1"/>
                  </w14:solidFill>
                </w14:textFill>
              </w:rPr>
              <w:t xml:space="preserve"> 是/否 见（   ）页</w:t>
            </w:r>
          </w:p>
        </w:tc>
      </w:tr>
    </w:tbl>
    <w:p>
      <w:pPr>
        <w:spacing w:line="240" w:lineRule="atLeast"/>
        <w:rPr>
          <w:rStyle w:val="55"/>
          <w:rFonts w:ascii="宋体" w:hAnsi="宋体" w:cs="宋体"/>
          <w:color w:val="000000" w:themeColor="text1"/>
          <w:szCs w:val="28"/>
          <w:highlight w:val="none"/>
          <w14:textFill>
            <w14:solidFill>
              <w14:schemeClr w14:val="tx1"/>
            </w14:solidFill>
          </w14:textFill>
        </w:rPr>
      </w:pPr>
    </w:p>
    <w:p>
      <w:pPr>
        <w:spacing w:line="240" w:lineRule="atLeast"/>
        <w:rPr>
          <w:rStyle w:val="55"/>
          <w:rFonts w:ascii="宋体" w:hAnsi="宋体" w:cs="宋体"/>
          <w:color w:val="000000" w:themeColor="text1"/>
          <w:szCs w:val="28"/>
          <w:highlight w:val="none"/>
          <w14:textFill>
            <w14:solidFill>
              <w14:schemeClr w14:val="tx1"/>
            </w14:solidFill>
          </w14:textFill>
        </w:rPr>
      </w:pPr>
      <w:r>
        <w:rPr>
          <w:rStyle w:val="55"/>
          <w:rFonts w:hint="eastAsia" w:ascii="宋体" w:hAnsi="宋体" w:cs="宋体"/>
          <w:color w:val="000000" w:themeColor="text1"/>
          <w:szCs w:val="28"/>
          <w:highlight w:val="none"/>
          <w14:textFill>
            <w14:solidFill>
              <w14:schemeClr w14:val="tx1"/>
            </w14:solidFill>
          </w14:textFill>
        </w:rPr>
        <w:t>填写说明：</w:t>
      </w:r>
    </w:p>
    <w:p>
      <w:pPr>
        <w:numPr>
          <w:ilvl w:val="0"/>
          <w:numId w:val="4"/>
        </w:numPr>
        <w:ind w:firstLine="482"/>
        <w:rPr>
          <w:rStyle w:val="55"/>
          <w:rFonts w:ascii="宋体" w:hAnsi="宋体" w:cs="宋体"/>
          <w:color w:val="000000" w:themeColor="text1"/>
          <w:sz w:val="24"/>
          <w:highlight w:val="none"/>
          <w14:textFill>
            <w14:solidFill>
              <w14:schemeClr w14:val="tx1"/>
            </w14:solidFill>
          </w14:textFill>
        </w:rPr>
      </w:pPr>
      <w:r>
        <w:rPr>
          <w:rStyle w:val="55"/>
          <w:rFonts w:hint="eastAsia" w:ascii="宋体" w:hAnsi="宋体" w:cs="宋体"/>
          <w:color w:val="000000" w:themeColor="text1"/>
          <w:sz w:val="24"/>
          <w:highlight w:val="none"/>
          <w14:textFill>
            <w14:solidFill>
              <w14:schemeClr w14:val="tx1"/>
            </w14:solidFill>
          </w14:textFill>
        </w:rPr>
        <w:t>开标一览表不得填报选择性报价，否则将作为无效投标；</w:t>
      </w:r>
    </w:p>
    <w:p>
      <w:pPr>
        <w:numPr>
          <w:ilvl w:val="0"/>
          <w:numId w:val="4"/>
        </w:numPr>
        <w:ind w:firstLine="482"/>
        <w:rPr>
          <w:rStyle w:val="55"/>
          <w:rFonts w:ascii="宋体" w:hAnsi="宋体" w:cs="宋体"/>
          <w:color w:val="000000" w:themeColor="text1"/>
          <w:sz w:val="24"/>
          <w:highlight w:val="none"/>
          <w14:textFill>
            <w14:solidFill>
              <w14:schemeClr w14:val="tx1"/>
            </w14:solidFill>
          </w14:textFill>
        </w:rPr>
      </w:pPr>
      <w:r>
        <w:rPr>
          <w:rStyle w:val="55"/>
          <w:rFonts w:hint="eastAsia" w:ascii="宋体" w:hAnsi="宋体" w:cs="宋体"/>
          <w:color w:val="000000" w:themeColor="text1"/>
          <w:sz w:val="24"/>
          <w:highlight w:val="none"/>
          <w14:textFill>
            <w14:solidFill>
              <w14:schemeClr w14:val="tx1"/>
            </w14:solidFill>
          </w14:textFill>
        </w:rPr>
        <w:t>开标一览表中报价与投标分项明细报价表中不符时时，以开标一览表为准；</w:t>
      </w:r>
    </w:p>
    <w:p>
      <w:pPr>
        <w:ind w:firstLine="482"/>
        <w:rPr>
          <w:rStyle w:val="55"/>
          <w:rFonts w:ascii="宋体" w:hAnsi="宋体" w:cs="宋体"/>
          <w:color w:val="000000" w:themeColor="text1"/>
          <w:sz w:val="24"/>
          <w:highlight w:val="none"/>
          <w14:textFill>
            <w14:solidFill>
              <w14:schemeClr w14:val="tx1"/>
            </w14:solidFill>
          </w14:textFill>
        </w:rPr>
      </w:pPr>
    </w:p>
    <w:p>
      <w:pPr>
        <w:ind w:firstLine="482"/>
        <w:rPr>
          <w:rStyle w:val="55"/>
          <w:rFonts w:ascii="宋体" w:hAnsi="宋体" w:cs="宋体"/>
          <w:color w:val="000000" w:themeColor="text1"/>
          <w:sz w:val="24"/>
          <w:highlight w:val="none"/>
          <w14:textFill>
            <w14:solidFill>
              <w14:schemeClr w14:val="tx1"/>
            </w14:solidFill>
          </w14:textFill>
        </w:rPr>
      </w:pPr>
    </w:p>
    <w:p>
      <w:pPr>
        <w:ind w:firstLine="482"/>
        <w:jc w:val="center"/>
        <w:rPr>
          <w:rStyle w:val="55"/>
          <w:rFonts w:ascii="宋体" w:hAnsi="宋体" w:cs="宋体"/>
          <w:color w:val="000000" w:themeColor="text1"/>
          <w:sz w:val="24"/>
          <w:highlight w:val="none"/>
          <w14:textFill>
            <w14:solidFill>
              <w14:schemeClr w14:val="tx1"/>
            </w14:solidFill>
          </w14:textFill>
        </w:rPr>
      </w:pPr>
      <w:r>
        <w:rPr>
          <w:rStyle w:val="55"/>
          <w:rFonts w:hint="eastAsia" w:ascii="宋体" w:hAnsi="宋体" w:cs="宋体"/>
          <w:bCs/>
          <w:color w:val="000000" w:themeColor="text1"/>
          <w:sz w:val="24"/>
          <w:highlight w:val="none"/>
          <w14:textFill>
            <w14:solidFill>
              <w14:schemeClr w14:val="tx1"/>
            </w14:solidFill>
          </w14:textFill>
        </w:rPr>
        <w:t xml:space="preserve">                                        供应商名称（公章）：</w:t>
      </w:r>
    </w:p>
    <w:p>
      <w:pPr>
        <w:ind w:firstLine="482"/>
        <w:rPr>
          <w:rStyle w:val="55"/>
          <w:rFonts w:ascii="宋体" w:hAnsi="宋体" w:cs="宋体"/>
          <w:color w:val="000000" w:themeColor="text1"/>
          <w:sz w:val="24"/>
          <w:highlight w:val="none"/>
          <w14:textFill>
            <w14:solidFill>
              <w14:schemeClr w14:val="tx1"/>
            </w14:solidFill>
          </w14:textFill>
        </w:rPr>
      </w:pPr>
      <w:r>
        <w:rPr>
          <w:rStyle w:val="55"/>
          <w:rFonts w:hint="eastAsia" w:ascii="宋体" w:hAnsi="宋体" w:cs="宋体"/>
          <w:color w:val="000000" w:themeColor="text1"/>
          <w:sz w:val="24"/>
          <w:highlight w:val="none"/>
          <w14:textFill>
            <w14:solidFill>
              <w14:schemeClr w14:val="tx1"/>
            </w14:solidFill>
          </w14:textFill>
        </w:rPr>
        <w:t xml:space="preserve">                                              日期：  年  月  日</w:t>
      </w:r>
    </w:p>
    <w:p>
      <w:pPr>
        <w:pStyle w:val="2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7"/>
        <w:ind w:firstLine="56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480"/>
        <w:rPr>
          <w:rFonts w:ascii="宋体" w:hAnsi="宋体" w:cs="宋体"/>
          <w:b/>
          <w:color w:val="000000" w:themeColor="text1"/>
          <w:sz w:val="24"/>
          <w:szCs w:val="24"/>
          <w:highlight w:val="none"/>
          <w14:textFill>
            <w14:solidFill>
              <w14:schemeClr w14:val="tx1"/>
            </w14:solidFill>
          </w14:textFill>
        </w:rPr>
      </w:pPr>
      <w:bookmarkStart w:id="58" w:name="_Toc515647824"/>
      <w:bookmarkStart w:id="59" w:name="_Toc11803"/>
      <w:bookmarkStart w:id="60" w:name="_Toc13776"/>
      <w:bookmarkStart w:id="61" w:name="_Toc10977"/>
    </w:p>
    <w:bookmarkEnd w:id="58"/>
    <w:bookmarkEnd w:id="59"/>
    <w:bookmarkEnd w:id="60"/>
    <w:bookmarkEnd w:id="61"/>
    <w:p>
      <w:pPr>
        <w:pStyle w:val="4"/>
        <w:pageBreakBefore/>
        <w:ind w:firstLine="640"/>
        <w:rPr>
          <w:rFonts w:hint="default" w:ascii="宋体" w:hAnsi="宋体" w:eastAsia="宋体" w:cs="宋体"/>
          <w:bCs w:val="0"/>
          <w:color w:val="000000" w:themeColor="text1"/>
          <w:sz w:val="32"/>
          <w:szCs w:val="32"/>
          <w:highlight w:val="none"/>
          <w14:textFill>
            <w14:solidFill>
              <w14:schemeClr w14:val="tx1"/>
            </w14:solidFill>
          </w14:textFill>
        </w:rPr>
      </w:pPr>
      <w:r>
        <w:rPr>
          <w:rFonts w:ascii="宋体" w:hAnsi="宋体" w:eastAsia="宋体" w:cs="宋体"/>
          <w:bCs w:val="0"/>
          <w:color w:val="000000" w:themeColor="text1"/>
          <w:sz w:val="32"/>
          <w:szCs w:val="32"/>
          <w:highlight w:val="none"/>
          <w14:textFill>
            <w14:solidFill>
              <w14:schemeClr w14:val="tx1"/>
            </w14:solidFill>
          </w14:textFill>
        </w:rPr>
        <w:t>中小企业声明</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bookmarkStart w:id="62" w:name="_Toc30059"/>
      <w:r>
        <w:rPr>
          <w:rFonts w:hint="eastAsia" w:ascii="宋体" w:hAnsi="宋体" w:cs="宋体"/>
          <w:color w:val="000000" w:themeColor="text1"/>
          <w:highlight w:val="none"/>
          <w14:textFill>
            <w14:solidFill>
              <w14:schemeClr w14:val="tx1"/>
            </w14:solidFill>
          </w14:textFill>
        </w:rPr>
        <w:t>附件：1、中小企业声明函（</w:t>
      </w:r>
      <w:r>
        <w:rPr>
          <w:rFonts w:hint="eastAsia" w:ascii="宋体" w:hAnsi="宋体" w:cs="宋体"/>
          <w:color w:val="000000" w:themeColor="text1"/>
          <w:highlight w:val="none"/>
          <w:lang w:val="en-US" w:eastAsia="zh-CN"/>
          <w14:textFill>
            <w14:solidFill>
              <w14:schemeClr w14:val="tx1"/>
            </w14:solidFill>
          </w14:textFill>
        </w:rPr>
        <w:t>货物</w:t>
      </w:r>
      <w:r>
        <w:rPr>
          <w:rFonts w:hint="eastAsia" w:ascii="宋体" w:hAnsi="宋体" w:cs="宋体"/>
          <w:color w:val="000000" w:themeColor="text1"/>
          <w:highlight w:val="none"/>
          <w14:textFill>
            <w14:solidFill>
              <w14:schemeClr w14:val="tx1"/>
            </w14:solidFill>
          </w14:textFill>
        </w:rPr>
        <w:t>）</w:t>
      </w:r>
      <w:bookmarkEnd w:id="62"/>
    </w:p>
    <w:p>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bookmarkStart w:id="63" w:name="_Toc12360"/>
      <w:r>
        <w:rPr>
          <w:rFonts w:hint="eastAsia" w:ascii="宋体" w:hAnsi="宋体" w:cs="宋体"/>
          <w:color w:val="000000" w:themeColor="text1"/>
          <w:highlight w:val="none"/>
          <w14:textFill>
            <w14:solidFill>
              <w14:schemeClr w14:val="tx1"/>
            </w14:solidFill>
          </w14:textFill>
        </w:rPr>
        <w:t>附件：2、《残疾人福利性单位声明函》（格式）</w:t>
      </w:r>
      <w:bookmarkEnd w:id="63"/>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采购标的的所属行业为工业，根据《关于印发中小企业划型标准规定的通知》（工信部联企业[2011]300号）文件规定及国家统计局关于印发《统计上大中小微型企业划分办法（2017）》的通知规定的划分标准填写。</w:t>
      </w: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ind w:firstLine="480"/>
        <w:jc w:val="both"/>
        <w:rPr>
          <w:b/>
          <w:color w:val="000000" w:themeColor="text1"/>
          <w:highlight w:val="none"/>
          <w:shd w:val="clear" w:color="auto" w:fill="FFFFFF"/>
          <w14:textFill>
            <w14:solidFill>
              <w14:schemeClr w14:val="tx1"/>
            </w14:solidFill>
          </w14:textFill>
        </w:rPr>
      </w:pPr>
    </w:p>
    <w:p>
      <w:pPr>
        <w:pStyle w:val="24"/>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附件1：</w:t>
      </w:r>
      <w:r>
        <w:rPr>
          <w:rFonts w:hint="eastAsia"/>
          <w:b/>
          <w:bCs/>
          <w:color w:val="000000" w:themeColor="text1"/>
          <w:highlight w:val="none"/>
          <w14:textFill>
            <w14:solidFill>
              <w14:schemeClr w14:val="tx1"/>
            </w14:solidFill>
          </w14:textFill>
        </w:rPr>
        <w:t>中小企业声明函（货物）</w:t>
      </w:r>
    </w:p>
    <w:p>
      <w:pPr>
        <w:spacing w:line="360" w:lineRule="auto"/>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中小企业声明函</w:t>
      </w:r>
    </w:p>
    <w:p>
      <w:pPr>
        <w:spacing w:line="360" w:lineRule="auto"/>
        <w:ind w:firstLine="480"/>
        <w:rPr>
          <w:rFonts w:ascii="宋体" w:hAnsi="宋体"/>
          <w:b/>
          <w:bCs/>
          <w:color w:val="000000" w:themeColor="text1"/>
          <w:sz w:val="24"/>
          <w:szCs w:val="24"/>
          <w:highlight w:val="none"/>
          <w14:textFill>
            <w14:solidFill>
              <w14:schemeClr w14:val="tx1"/>
            </w14:solidFill>
          </w14:textFill>
        </w:rPr>
      </w:pP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highlight w:val="none"/>
          <w:u w:val="single"/>
          <w:shd w:val="clear" w:color="auto" w:fill="FFFFFF"/>
          <w14:textFill>
            <w14:solidFill>
              <w14:schemeClr w14:val="tx1"/>
            </w14:solidFill>
          </w14:textFill>
        </w:rPr>
        <w:t>（单位名称）</w:t>
      </w:r>
      <w:r>
        <w:rPr>
          <w:rFonts w:hint="eastAsia"/>
          <w:color w:val="000000" w:themeColor="text1"/>
          <w:highlight w:val="none"/>
          <w:shd w:val="clear" w:color="auto" w:fill="FFFFFF"/>
          <w14:textFill>
            <w14:solidFill>
              <w14:schemeClr w14:val="tx1"/>
            </w14:solidFill>
          </w14:textFill>
        </w:rPr>
        <w:t>的</w:t>
      </w:r>
      <w:r>
        <w:rPr>
          <w:rFonts w:hint="eastAsia"/>
          <w:color w:val="000000" w:themeColor="text1"/>
          <w:highlight w:val="none"/>
          <w:u w:val="single"/>
          <w:shd w:val="clear" w:color="auto" w:fill="FFFFFF"/>
          <w14:textFill>
            <w14:solidFill>
              <w14:schemeClr w14:val="tx1"/>
            </w14:solidFill>
          </w14:textFill>
        </w:rPr>
        <w:t>（项目名称）</w:t>
      </w:r>
      <w:r>
        <w:rPr>
          <w:rFonts w:hint="eastAsia"/>
          <w:color w:val="000000" w:themeColor="text1"/>
          <w:highlight w:val="none"/>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1.</w:t>
      </w:r>
      <w:r>
        <w:rPr>
          <w:rFonts w:hint="eastAsia"/>
          <w:color w:val="000000" w:themeColor="text1"/>
          <w:highlight w:val="none"/>
          <w:u w:val="single"/>
          <w:shd w:val="clear" w:color="auto" w:fill="FFFFFF"/>
          <w14:textFill>
            <w14:solidFill>
              <w14:schemeClr w14:val="tx1"/>
            </w14:solidFill>
          </w14:textFill>
        </w:rPr>
        <w:t xml:space="preserve">（标的名称） </w:t>
      </w:r>
      <w:r>
        <w:rPr>
          <w:rFonts w:hint="eastAsia"/>
          <w:color w:val="000000" w:themeColor="text1"/>
          <w:highlight w:val="none"/>
          <w:shd w:val="clear" w:color="auto" w:fill="FFFFFF"/>
          <w14:textFill>
            <w14:solidFill>
              <w14:schemeClr w14:val="tx1"/>
            </w14:solidFill>
          </w14:textFill>
        </w:rPr>
        <w:t>，属于</w:t>
      </w:r>
      <w:r>
        <w:rPr>
          <w:rFonts w:hint="eastAsia"/>
          <w:color w:val="000000" w:themeColor="text1"/>
          <w:highlight w:val="none"/>
          <w:u w:val="single"/>
          <w:shd w:val="clear" w:color="auto" w:fill="FFFFFF"/>
          <w14:textFill>
            <w14:solidFill>
              <w14:schemeClr w14:val="tx1"/>
            </w14:solidFill>
          </w14:textFill>
        </w:rPr>
        <w:t>（采购文件中明确的所属行业）</w:t>
      </w:r>
      <w:r>
        <w:rPr>
          <w:rFonts w:hint="eastAsia"/>
          <w:color w:val="000000" w:themeColor="text1"/>
          <w:highlight w:val="none"/>
          <w:shd w:val="clear" w:color="auto" w:fill="FFFFFF"/>
          <w14:textFill>
            <w14:solidFill>
              <w14:schemeClr w14:val="tx1"/>
            </w14:solidFill>
          </w14:textFill>
        </w:rPr>
        <w:t>行业；制造商为</w:t>
      </w:r>
      <w:r>
        <w:rPr>
          <w:rFonts w:hint="eastAsia"/>
          <w:color w:val="000000" w:themeColor="text1"/>
          <w:highlight w:val="none"/>
          <w:u w:val="single"/>
          <w:shd w:val="clear" w:color="auto" w:fill="FFFFFF"/>
          <w14:textFill>
            <w14:solidFill>
              <w14:schemeClr w14:val="tx1"/>
            </w14:solidFill>
          </w14:textFill>
        </w:rPr>
        <w:t>（企业名称）</w:t>
      </w:r>
      <w:r>
        <w:rPr>
          <w:rFonts w:hint="eastAsia"/>
          <w:color w:val="000000" w:themeColor="text1"/>
          <w:highlight w:val="none"/>
          <w:shd w:val="clear" w:color="auto" w:fill="FFFFFF"/>
          <w14:textFill>
            <w14:solidFill>
              <w14:schemeClr w14:val="tx1"/>
            </w14:solidFill>
          </w14:textFill>
        </w:rPr>
        <w:t>，从业人员人，营业收入为万元，资产总额为万元，属于</w:t>
      </w:r>
      <w:r>
        <w:rPr>
          <w:rFonts w:hint="eastAsia"/>
          <w:color w:val="000000" w:themeColor="text1"/>
          <w:highlight w:val="none"/>
          <w:u w:val="single"/>
          <w:shd w:val="clear" w:color="auto" w:fill="FFFFFF"/>
          <w14:textFill>
            <w14:solidFill>
              <w14:schemeClr w14:val="tx1"/>
            </w14:solidFill>
          </w14:textFill>
        </w:rPr>
        <w:t>（中型企业、小型企业、微型企业）</w:t>
      </w:r>
      <w:r>
        <w:rPr>
          <w:rFonts w:hint="eastAsia"/>
          <w:color w:val="000000" w:themeColor="text1"/>
          <w:highlight w:val="none"/>
          <w:shd w:val="clear" w:color="auto" w:fill="FFFFFF"/>
          <w14:textFill>
            <w14:solidFill>
              <w14:schemeClr w14:val="tx1"/>
            </w14:solidFill>
          </w14:textFill>
        </w:rPr>
        <w:t>；</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u w:val="single"/>
          <w:shd w:val="clear" w:color="auto" w:fill="FFFFFF"/>
          <w14:textFill>
            <w14:solidFill>
              <w14:schemeClr w14:val="tx1"/>
            </w14:solidFill>
          </w14:textFill>
        </w:rPr>
        <w:t xml:space="preserve">（标的名称） </w:t>
      </w:r>
      <w:r>
        <w:rPr>
          <w:rFonts w:hint="eastAsia"/>
          <w:color w:val="000000" w:themeColor="text1"/>
          <w:highlight w:val="none"/>
          <w:shd w:val="clear" w:color="auto" w:fill="FFFFFF"/>
          <w14:textFill>
            <w14:solidFill>
              <w14:schemeClr w14:val="tx1"/>
            </w14:solidFill>
          </w14:textFill>
        </w:rPr>
        <w:t>，属于</w:t>
      </w:r>
      <w:r>
        <w:rPr>
          <w:rFonts w:hint="eastAsia"/>
          <w:color w:val="000000" w:themeColor="text1"/>
          <w:highlight w:val="none"/>
          <w:u w:val="single"/>
          <w:shd w:val="clear" w:color="auto" w:fill="FFFFFF"/>
          <w14:textFill>
            <w14:solidFill>
              <w14:schemeClr w14:val="tx1"/>
            </w14:solidFill>
          </w14:textFill>
        </w:rPr>
        <w:t>（采购文件中明确的所属行业）</w:t>
      </w:r>
      <w:r>
        <w:rPr>
          <w:rFonts w:hint="eastAsia"/>
          <w:color w:val="000000" w:themeColor="text1"/>
          <w:highlight w:val="none"/>
          <w:shd w:val="clear" w:color="auto" w:fill="FFFFFF"/>
          <w14:textFill>
            <w14:solidFill>
              <w14:schemeClr w14:val="tx1"/>
            </w14:solidFill>
          </w14:textFill>
        </w:rPr>
        <w:t>行业；制造商为</w:t>
      </w:r>
      <w:r>
        <w:rPr>
          <w:rFonts w:hint="eastAsia"/>
          <w:color w:val="000000" w:themeColor="text1"/>
          <w:highlight w:val="none"/>
          <w:u w:val="single"/>
          <w:shd w:val="clear" w:color="auto" w:fill="FFFFFF"/>
          <w14:textFill>
            <w14:solidFill>
              <w14:schemeClr w14:val="tx1"/>
            </w14:solidFill>
          </w14:textFill>
        </w:rPr>
        <w:t>（企业名称）</w:t>
      </w:r>
      <w:r>
        <w:rPr>
          <w:rFonts w:hint="eastAsia"/>
          <w:color w:val="000000" w:themeColor="text1"/>
          <w:highlight w:val="none"/>
          <w:shd w:val="clear" w:color="auto" w:fill="FFFFFF"/>
          <w14:textFill>
            <w14:solidFill>
              <w14:schemeClr w14:val="tx1"/>
            </w14:solidFill>
          </w14:textFill>
        </w:rPr>
        <w:t>，从业人员人，营业收入为万元，资产总额为万元，属于</w:t>
      </w:r>
      <w:r>
        <w:rPr>
          <w:rFonts w:hint="eastAsia"/>
          <w:color w:val="000000" w:themeColor="text1"/>
          <w:highlight w:val="none"/>
          <w:u w:val="single"/>
          <w:shd w:val="clear" w:color="auto" w:fill="FFFFFF"/>
          <w14:textFill>
            <w14:solidFill>
              <w14:schemeClr w14:val="tx1"/>
            </w14:solidFill>
          </w14:textFill>
        </w:rPr>
        <w:t>（中型企业、小型企业、微型企业）</w:t>
      </w:r>
      <w:r>
        <w:rPr>
          <w:rFonts w:hint="eastAsia"/>
          <w:color w:val="000000" w:themeColor="text1"/>
          <w:highlight w:val="none"/>
          <w:shd w:val="clear" w:color="auto" w:fill="FFFFFF"/>
          <w14:textFill>
            <w14:solidFill>
              <w14:schemeClr w14:val="tx1"/>
            </w14:solidFill>
          </w14:textFill>
        </w:rPr>
        <w:t>；</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本企业对上述声明内容的真实性负责。如有虚假，将依法承担相应责任。</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企业名称（盖章）：</w:t>
      </w:r>
    </w:p>
    <w:p>
      <w:pPr>
        <w:pStyle w:val="24"/>
        <w:shd w:val="clear" w:color="auto" w:fill="FFFFFF"/>
        <w:adjustRightInd w:val="0"/>
        <w:snapToGrid w:val="0"/>
        <w:spacing w:before="0" w:beforeAutospacing="0" w:after="0" w:afterAutospacing="0" w:line="360" w:lineRule="auto"/>
        <w:ind w:firstLine="482"/>
        <w:rPr>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日期：</w:t>
      </w:r>
    </w:p>
    <w:p>
      <w:pPr>
        <w:pStyle w:val="24"/>
        <w:shd w:val="clear" w:color="auto" w:fill="FFFFFF"/>
        <w:adjustRightInd w:val="0"/>
        <w:snapToGrid w:val="0"/>
        <w:spacing w:before="0" w:beforeAutospacing="0" w:after="0" w:afterAutospacing="0" w:line="360" w:lineRule="auto"/>
        <w:rPr>
          <w:color w:val="000000" w:themeColor="text1"/>
          <w:highlight w:val="none"/>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从业人员、营业收入、资产总额填报上一年度数据，无上一年度数据的新成立企业可不填报。</w:t>
      </w:r>
    </w:p>
    <w:p>
      <w:pPr>
        <w:pStyle w:val="24"/>
        <w:shd w:val="clear" w:color="auto" w:fill="FFFFFF"/>
        <w:spacing w:before="0" w:beforeAutospacing="0" w:after="0" w:afterAutospacing="0" w:line="560" w:lineRule="atLeast"/>
        <w:ind w:firstLine="422"/>
        <w:jc w:val="center"/>
        <w:rPr>
          <w:color w:val="000000" w:themeColor="text1"/>
          <w:sz w:val="21"/>
          <w:highlight w:val="none"/>
          <w14:textFill>
            <w14:solidFill>
              <w14:schemeClr w14:val="tx1"/>
            </w14:solidFill>
          </w14:textFill>
        </w:rPr>
      </w:pPr>
    </w:p>
    <w:p>
      <w:pPr>
        <w:pStyle w:val="24"/>
        <w:shd w:val="clear" w:color="auto" w:fill="FFFFFF"/>
        <w:spacing w:before="0" w:beforeAutospacing="0" w:after="0" w:afterAutospacing="0" w:line="560" w:lineRule="atLeast"/>
        <w:ind w:firstLine="422"/>
        <w:jc w:val="center"/>
        <w:rPr>
          <w:color w:val="000000" w:themeColor="text1"/>
          <w:sz w:val="21"/>
          <w:highlight w:val="none"/>
          <w14:textFill>
            <w14:solidFill>
              <w14:schemeClr w14:val="tx1"/>
            </w14:solidFill>
          </w14:textFill>
        </w:rPr>
      </w:pPr>
    </w:p>
    <w:p>
      <w:pPr>
        <w:pStyle w:val="24"/>
        <w:shd w:val="clear" w:color="auto" w:fill="FFFFFF"/>
        <w:spacing w:before="0" w:beforeAutospacing="0" w:after="0" w:afterAutospacing="0" w:line="560" w:lineRule="atLeast"/>
        <w:ind w:firstLine="422"/>
        <w:jc w:val="center"/>
        <w:rPr>
          <w:color w:val="000000" w:themeColor="text1"/>
          <w:sz w:val="21"/>
          <w:highlight w:val="none"/>
          <w14:textFill>
            <w14:solidFill>
              <w14:schemeClr w14:val="tx1"/>
            </w14:solidFill>
          </w14:textFill>
        </w:rPr>
      </w:pPr>
    </w:p>
    <w:p>
      <w:pPr>
        <w:spacing w:line="360" w:lineRule="auto"/>
        <w:ind w:firstLine="480"/>
        <w:rPr>
          <w:rFonts w:ascii="宋体" w:hAnsi="宋体" w:cs="宋体"/>
          <w:b/>
          <w:color w:val="000000" w:themeColor="text1"/>
          <w:sz w:val="24"/>
          <w:szCs w:val="24"/>
          <w:highlight w:val="none"/>
          <w14:textFill>
            <w14:solidFill>
              <w14:schemeClr w14:val="tx1"/>
            </w14:solidFill>
          </w14:textFill>
        </w:rPr>
      </w:pPr>
    </w:p>
    <w:p>
      <w:pPr>
        <w:spacing w:line="360" w:lineRule="auto"/>
        <w:ind w:firstLine="480"/>
        <w:outlineLvl w:val="0"/>
        <w:rPr>
          <w:rFonts w:ascii="宋体" w:hAnsi="宋体" w:cs="宋体"/>
          <w:b/>
          <w:color w:val="000000" w:themeColor="text1"/>
          <w:sz w:val="24"/>
          <w:szCs w:val="24"/>
          <w:highlight w:val="none"/>
          <w14:textFill>
            <w14:solidFill>
              <w14:schemeClr w14:val="tx1"/>
            </w14:solidFill>
          </w14:textFill>
        </w:rPr>
      </w:pPr>
      <w:bookmarkStart w:id="64" w:name="_Toc26481"/>
    </w:p>
    <w:p>
      <w:pPr>
        <w:spacing w:line="360" w:lineRule="auto"/>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附件2、残疾人福利性单位声明函</w:t>
      </w:r>
      <w:bookmarkEnd w:id="64"/>
    </w:p>
    <w:p>
      <w:pPr>
        <w:spacing w:line="360" w:lineRule="auto"/>
        <w:ind w:firstLine="480"/>
        <w:rPr>
          <w:rFonts w:ascii="宋体" w:hAnsi="宋体" w:cs="宋体"/>
          <w:b/>
          <w:color w:val="000000" w:themeColor="text1"/>
          <w:sz w:val="24"/>
          <w:szCs w:val="24"/>
          <w:highlight w:val="none"/>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3960" w:firstLineChars="1650"/>
        <w:rPr>
          <w:rStyle w:val="167"/>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67"/>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pPr>
        <w:rPr>
          <w:color w:val="000000" w:themeColor="text1"/>
          <w:highlight w:val="none"/>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pPr>
        <w:snapToGrid w:val="0"/>
        <w:spacing w:before="50" w:after="50"/>
        <w:ind w:firstLine="643"/>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六、投标产品配置及分项报价表</w:t>
      </w: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投标人全称（加盖公章）：       </w:t>
      </w:r>
    </w:p>
    <w:tbl>
      <w:tblPr>
        <w:tblStyle w:val="28"/>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单价（元）</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总价（元）</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w:t>
            </w:r>
          </w:p>
        </w:tc>
        <w:tc>
          <w:tcPr>
            <w:tcW w:w="1902" w:type="dxa"/>
            <w:noWrap/>
            <w:vAlign w:val="center"/>
          </w:tcPr>
          <w:p>
            <w:pPr>
              <w:pStyle w:val="38"/>
              <w:spacing w:line="276"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w:t>
            </w:r>
            <w:r>
              <w:rPr>
                <w:rFonts w:ascii="宋体" w:hAnsi="宋体"/>
                <w:color w:val="000000" w:themeColor="text1"/>
                <w:highlight w:val="none"/>
                <w14:textFill>
                  <w14:solidFill>
                    <w14:schemeClr w14:val="tx1"/>
                  </w14:solidFill>
                </w14:textFill>
              </w:rPr>
              <w:t>心</w:t>
            </w:r>
            <w:r>
              <w:rPr>
                <w:rFonts w:hint="eastAsia" w:ascii="宋体" w:hAnsi="宋体"/>
                <w:color w:val="000000" w:themeColor="text1"/>
                <w:highlight w:val="none"/>
                <w14:textFill>
                  <w14:solidFill>
                    <w14:schemeClr w14:val="tx1"/>
                  </w14:solidFill>
                </w14:textFill>
              </w:rPr>
              <w:t xml:space="preserve">BRAS </w:t>
            </w:r>
          </w:p>
        </w:tc>
        <w:tc>
          <w:tcPr>
            <w:tcW w:w="2421"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台</w:t>
            </w:r>
          </w:p>
        </w:tc>
        <w:tc>
          <w:tcPr>
            <w:tcW w:w="736"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p>
        </w:tc>
        <w:tc>
          <w:tcPr>
            <w:tcW w:w="1902" w:type="dxa"/>
            <w:noWrap/>
            <w:vAlign w:val="center"/>
          </w:tcPr>
          <w:p>
            <w:pPr>
              <w:pStyle w:val="38"/>
              <w:spacing w:line="276"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核心</w:t>
            </w:r>
            <w:r>
              <w:rPr>
                <w:rFonts w:ascii="宋体" w:hAnsi="宋体"/>
                <w:color w:val="000000" w:themeColor="text1"/>
                <w:highlight w:val="none"/>
                <w14:textFill>
                  <w14:solidFill>
                    <w14:schemeClr w14:val="tx1"/>
                  </w14:solidFill>
                </w14:textFill>
              </w:rPr>
              <w:t>交换机</w:t>
            </w:r>
          </w:p>
        </w:tc>
        <w:tc>
          <w:tcPr>
            <w:tcW w:w="2421"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台</w:t>
            </w:r>
          </w:p>
        </w:tc>
        <w:tc>
          <w:tcPr>
            <w:tcW w:w="736"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c>
          <w:tcPr>
            <w:tcW w:w="1085" w:type="dxa"/>
            <w:noWrap/>
          </w:tcPr>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p>
        </w:tc>
      </w:tr>
    </w:tbl>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法定代表人或授权代表签字：</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注：1、按照基本技术要求详细填列。</w:t>
      </w:r>
    </w:p>
    <w:p>
      <w:pPr>
        <w:numPr>
          <w:ilvl w:val="0"/>
          <w:numId w:val="5"/>
        </w:numPr>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行数不够，可自行添加。</w:t>
      </w:r>
    </w:p>
    <w:p>
      <w:pPr>
        <w:spacing w:line="360" w:lineRule="auto"/>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3、技术偏离表应针对项目需求逐条应答。</w:t>
      </w:r>
    </w:p>
    <w:p>
      <w:pPr>
        <w:ind w:firstLine="562"/>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投标单位：（公章）</w:t>
      </w:r>
    </w:p>
    <w:p>
      <w:pPr>
        <w:ind w:firstLine="562"/>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法定代表人或授权代表签字：</w:t>
      </w:r>
    </w:p>
    <w:p>
      <w:pPr>
        <w:ind w:firstLine="4480" w:firstLineChars="1600"/>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日期：   年  月  日</w:t>
      </w: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p>
    <w:p>
      <w:pPr>
        <w:ind w:firstLine="643"/>
        <w:rPr>
          <w:rFonts w:ascii="宋体" w:hAnsi="宋体" w:cs="宋体"/>
          <w:color w:val="000000" w:themeColor="text1"/>
          <w:sz w:val="32"/>
          <w:szCs w:val="32"/>
          <w:highlight w:val="none"/>
          <w14:textFill>
            <w14:solidFill>
              <w14:schemeClr w14:val="tx1"/>
            </w14:solidFill>
          </w14:textFill>
        </w:rPr>
      </w:pPr>
      <w:bookmarkStart w:id="65" w:name="_Toc462564146"/>
      <w:bookmarkStart w:id="66" w:name="_Toc8363"/>
      <w:r>
        <w:rPr>
          <w:rFonts w:hint="eastAsia" w:ascii="宋体" w:hAnsi="宋体" w:cs="宋体"/>
          <w:color w:val="000000" w:themeColor="text1"/>
          <w:sz w:val="32"/>
          <w:szCs w:val="32"/>
          <w:highlight w:val="none"/>
          <w14:textFill>
            <w14:solidFill>
              <w14:schemeClr w14:val="tx1"/>
            </w14:solidFill>
          </w14:textFill>
        </w:rPr>
        <w:br w:type="page"/>
      </w:r>
    </w:p>
    <w:p>
      <w:pPr>
        <w:snapToGrid w:val="0"/>
        <w:spacing w:before="50" w:after="50"/>
        <w:ind w:firstLine="643"/>
        <w:jc w:val="center"/>
        <w:outlineLvl w:val="0"/>
        <w:rPr>
          <w:rFonts w:ascii="宋体" w:hAnsi="宋体" w:cs="宋体"/>
          <w:color w:val="000000" w:themeColor="text1"/>
          <w:sz w:val="24"/>
          <w:szCs w:val="24"/>
          <w:highlight w:val="none"/>
          <w14:textFill>
            <w14:solidFill>
              <w14:schemeClr w14:val="tx1"/>
            </w14:solidFill>
          </w14:textFill>
        </w:rPr>
      </w:pPr>
      <w:bookmarkStart w:id="67" w:name="_Toc4385"/>
      <w:r>
        <w:rPr>
          <w:rFonts w:hint="eastAsia" w:ascii="宋体" w:hAnsi="宋体" w:cs="宋体"/>
          <w:color w:val="000000" w:themeColor="text1"/>
          <w:sz w:val="32"/>
          <w:szCs w:val="32"/>
          <w:highlight w:val="none"/>
          <w14:textFill>
            <w14:solidFill>
              <w14:schemeClr w14:val="tx1"/>
            </w14:solidFill>
          </w14:textFill>
        </w:rPr>
        <w:t>七、</w:t>
      </w:r>
      <w:bookmarkEnd w:id="65"/>
      <w:bookmarkEnd w:id="66"/>
      <w:bookmarkStart w:id="68" w:name="_格式2__法定代表人授权书"/>
      <w:bookmarkEnd w:id="68"/>
      <w:r>
        <w:rPr>
          <w:rFonts w:hint="eastAsia" w:ascii="宋体" w:hAnsi="宋体" w:cs="宋体"/>
          <w:color w:val="000000" w:themeColor="text1"/>
          <w:sz w:val="32"/>
          <w:szCs w:val="32"/>
          <w:highlight w:val="none"/>
          <w14:textFill>
            <w14:solidFill>
              <w14:schemeClr w14:val="tx1"/>
            </w14:solidFill>
          </w14:textFill>
        </w:rPr>
        <w:t>技术参数响应及偏离表（如有）</w:t>
      </w:r>
      <w:bookmarkEnd w:id="67"/>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投标人全称（加盖公章）：       </w:t>
      </w:r>
    </w:p>
    <w:tbl>
      <w:tblPr>
        <w:tblStyle w:val="28"/>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投标响应</w:t>
            </w:r>
          </w:p>
        </w:tc>
        <w:tc>
          <w:tcPr>
            <w:tcW w:w="1308" w:type="dxa"/>
            <w:vAlign w:val="center"/>
          </w:tcPr>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tcPr>
          <w:p>
            <w:pPr>
              <w:jc w:val="center"/>
              <w:rPr>
                <w:rFonts w:ascii="宋体" w:hAnsi="宋体" w:cs="宋体"/>
                <w:color w:val="000000" w:themeColor="text1"/>
                <w:sz w:val="24"/>
                <w:szCs w:val="24"/>
                <w:highlight w:val="none"/>
                <w14:textFill>
                  <w14:solidFill>
                    <w14:schemeClr w14:val="tx1"/>
                  </w14:solidFill>
                </w14:textFill>
              </w:rPr>
            </w:pPr>
          </w:p>
        </w:tc>
      </w:tr>
    </w:tbl>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法定代表人或授权代表签字：</w:t>
      </w: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注：1、按照基本技术要求详细填列。</w:t>
      </w:r>
    </w:p>
    <w:p>
      <w:pPr>
        <w:numPr>
          <w:ilvl w:val="0"/>
          <w:numId w:val="5"/>
        </w:numPr>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行数不够，可自行添加。</w:t>
      </w:r>
    </w:p>
    <w:p>
      <w:pPr>
        <w:spacing w:line="360" w:lineRule="auto"/>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3、技术偏离表应针对项目需求逐条应答。</w:t>
      </w:r>
    </w:p>
    <w:p>
      <w:pPr>
        <w:rPr>
          <w:rFonts w:ascii="宋体" w:hAnsi="宋体" w:cs="宋体"/>
          <w:color w:val="000000" w:themeColor="text1"/>
          <w:sz w:val="24"/>
          <w:szCs w:val="24"/>
          <w:highlight w:val="none"/>
          <w14:textFill>
            <w14:solidFill>
              <w14:schemeClr w14:val="tx1"/>
            </w14:solidFill>
          </w14:textFill>
        </w:rPr>
      </w:pPr>
    </w:p>
    <w:p>
      <w:pPr>
        <w:ind w:firstLine="720"/>
        <w:jc w:val="center"/>
        <w:rPr>
          <w:rFonts w:ascii="宋体" w:hAnsi="宋体" w:cs="宋体"/>
          <w:b/>
          <w:color w:val="000000" w:themeColor="text1"/>
          <w:sz w:val="36"/>
          <w:highlight w:val="none"/>
          <w14:textFill>
            <w14:solidFill>
              <w14:schemeClr w14:val="tx1"/>
            </w14:solidFill>
          </w14:textFill>
        </w:rPr>
      </w:pPr>
    </w:p>
    <w:p>
      <w:pPr>
        <w:ind w:firstLine="720"/>
        <w:jc w:val="center"/>
        <w:rPr>
          <w:rFonts w:ascii="宋体" w:hAnsi="宋体" w:cs="宋体"/>
          <w:b/>
          <w:color w:val="000000" w:themeColor="text1"/>
          <w:sz w:val="36"/>
          <w:highlight w:val="none"/>
          <w14:textFill>
            <w14:solidFill>
              <w14:schemeClr w14:val="tx1"/>
            </w14:solidFill>
          </w14:textFill>
        </w:rPr>
      </w:pPr>
    </w:p>
    <w:p>
      <w:pPr>
        <w:ind w:firstLine="720"/>
        <w:jc w:val="center"/>
        <w:rPr>
          <w:rFonts w:ascii="宋体" w:hAnsi="宋体" w:cs="宋体"/>
          <w:b/>
          <w:color w:val="000000" w:themeColor="text1"/>
          <w:sz w:val="36"/>
          <w:highlight w:val="none"/>
          <w14:textFill>
            <w14:solidFill>
              <w14:schemeClr w14:val="tx1"/>
            </w14:solidFill>
          </w14:textFill>
        </w:rPr>
      </w:pPr>
    </w:p>
    <w:p>
      <w:pPr>
        <w:snapToGrid w:val="0"/>
        <w:spacing w:before="50" w:after="50"/>
        <w:ind w:firstLine="643"/>
        <w:jc w:val="center"/>
        <w:rPr>
          <w:rFonts w:ascii="宋体" w:hAnsi="宋体" w:cs="宋体"/>
          <w:color w:val="000000" w:themeColor="text1"/>
          <w:sz w:val="32"/>
          <w:szCs w:val="32"/>
          <w:highlight w:val="none"/>
          <w14:textFill>
            <w14:solidFill>
              <w14:schemeClr w14:val="tx1"/>
            </w14:solidFill>
          </w14:textFill>
        </w:rPr>
      </w:pPr>
      <w:bookmarkStart w:id="69" w:name="_Toc20796"/>
    </w:p>
    <w:p>
      <w:pPr>
        <w:snapToGrid w:val="0"/>
        <w:spacing w:before="50" w:after="50"/>
        <w:ind w:firstLine="643"/>
        <w:jc w:val="center"/>
        <w:outlineLvl w:val="0"/>
        <w:rPr>
          <w:rFonts w:ascii="宋体" w:hAnsi="宋体" w:cs="宋体"/>
          <w:color w:val="000000" w:themeColor="text1"/>
          <w:sz w:val="32"/>
          <w:szCs w:val="32"/>
          <w:highlight w:val="none"/>
          <w14:textFill>
            <w14:solidFill>
              <w14:schemeClr w14:val="tx1"/>
            </w14:solidFill>
          </w14:textFill>
        </w:rPr>
      </w:pPr>
      <w:bookmarkStart w:id="70" w:name="_Toc9544"/>
      <w:r>
        <w:rPr>
          <w:rFonts w:hint="eastAsia" w:ascii="宋体" w:hAnsi="宋体" w:cs="宋体"/>
          <w:color w:val="000000" w:themeColor="text1"/>
          <w:sz w:val="32"/>
          <w:szCs w:val="32"/>
          <w:highlight w:val="none"/>
          <w14:textFill>
            <w14:solidFill>
              <w14:schemeClr w14:val="tx1"/>
            </w14:solidFill>
          </w14:textFill>
        </w:rPr>
        <w:t>八、商务条款响应及偏离表</w:t>
      </w:r>
      <w:bookmarkEnd w:id="69"/>
      <w:r>
        <w:rPr>
          <w:rFonts w:hint="eastAsia" w:ascii="宋体" w:hAnsi="宋体" w:cs="宋体"/>
          <w:color w:val="000000" w:themeColor="text1"/>
          <w:sz w:val="32"/>
          <w:szCs w:val="32"/>
          <w:highlight w:val="none"/>
          <w14:textFill>
            <w14:solidFill>
              <w14:schemeClr w14:val="tx1"/>
            </w14:solidFill>
          </w14:textFill>
        </w:rPr>
        <w:t>（如有）</w:t>
      </w:r>
      <w:bookmarkEnd w:id="70"/>
    </w:p>
    <w:p>
      <w:pPr>
        <w:jc w:val="cente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投标人全称（加盖公章）：        </w:t>
      </w:r>
    </w:p>
    <w:tbl>
      <w:tblPr>
        <w:tblStyle w:val="2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highlight w:val="none"/>
                <w14:textFill>
                  <w14:solidFill>
                    <w14:schemeClr w14:val="tx1"/>
                  </w14:solidFill>
                </w14:textFill>
              </w:rPr>
            </w:pPr>
          </w:p>
          <w:p>
            <w:pPr>
              <w:snapToGrid w:val="0"/>
              <w:spacing w:before="149" w:beforeLines="50"/>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highlight w:val="none"/>
                <w14:textFill>
                  <w14:solidFill>
                    <w14:schemeClr w14:val="tx1"/>
                  </w14:solidFill>
                </w14:textFill>
              </w:rPr>
            </w:pPr>
          </w:p>
          <w:p>
            <w:pPr>
              <w:snapToGrid w:val="0"/>
              <w:spacing w:before="149" w:beforeLines="50"/>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highlight w:val="none"/>
                <w14:textFill>
                  <w14:solidFill>
                    <w14:schemeClr w14:val="tx1"/>
                  </w14:solidFill>
                </w14:textFill>
              </w:rPr>
            </w:pPr>
          </w:p>
        </w:tc>
      </w:tr>
    </w:tbl>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法定代表人或授权代表签字：</w:t>
      </w: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pStyle w:val="6"/>
        <w:ind w:firstLine="482"/>
        <w:rPr>
          <w:rFonts w:ascii="宋体" w:hAnsi="宋体" w:cs="宋体"/>
          <w:color w:val="000000" w:themeColor="text1"/>
          <w:highlight w:val="none"/>
          <w14:textFill>
            <w14:solidFill>
              <w14:schemeClr w14:val="tx1"/>
            </w14:solidFill>
          </w14:textFill>
        </w:rPr>
      </w:pPr>
    </w:p>
    <w:p>
      <w:pPr>
        <w:spacing w:line="480" w:lineRule="auto"/>
        <w:ind w:firstLine="602"/>
        <w:rPr>
          <w:rFonts w:ascii="宋体" w:hAnsi="宋体" w:cs="宋体"/>
          <w:color w:val="000000" w:themeColor="text1"/>
          <w:sz w:val="30"/>
          <w:highlight w:val="none"/>
          <w14:textFill>
            <w14:solidFill>
              <w14:schemeClr w14:val="tx1"/>
            </w14:solidFill>
          </w14:textFill>
        </w:rPr>
      </w:pPr>
      <w:bookmarkStart w:id="71" w:name="_Hlt26671343"/>
      <w:bookmarkEnd w:id="71"/>
      <w:bookmarkStart w:id="72" w:name="_Hlt26782999"/>
      <w:bookmarkEnd w:id="72"/>
      <w:bookmarkStart w:id="73" w:name="_Hlt26671374"/>
      <w:bookmarkEnd w:id="73"/>
      <w:bookmarkStart w:id="74" w:name="_Hlt26955066"/>
      <w:bookmarkEnd w:id="74"/>
      <w:bookmarkStart w:id="75" w:name="_Hlt26955056"/>
      <w:bookmarkEnd w:id="75"/>
      <w:bookmarkStart w:id="76" w:name="_Hlt24879081"/>
      <w:bookmarkEnd w:id="76"/>
      <w:bookmarkStart w:id="77" w:name="_Hlt26609391"/>
      <w:bookmarkEnd w:id="77"/>
      <w:bookmarkStart w:id="78" w:name="_Hlt26955064"/>
      <w:bookmarkEnd w:id="78"/>
      <w:bookmarkStart w:id="79" w:name="_Hlt26671372"/>
      <w:bookmarkEnd w:id="79"/>
      <w:bookmarkStart w:id="80" w:name="_Hlt26609389"/>
      <w:bookmarkEnd w:id="80"/>
      <w:bookmarkStart w:id="81" w:name="_Hlt26580838"/>
      <w:bookmarkEnd w:id="81"/>
    </w:p>
    <w:p>
      <w:pPr>
        <w:pStyle w:val="6"/>
        <w:ind w:firstLine="482"/>
        <w:rPr>
          <w:rFonts w:ascii="宋体" w:hAnsi="宋体" w:cs="宋体"/>
          <w:color w:val="000000" w:themeColor="text1"/>
          <w:sz w:val="24"/>
          <w:highlight w:val="none"/>
          <w14:textFill>
            <w14:solidFill>
              <w14:schemeClr w14:val="tx1"/>
            </w14:solidFill>
          </w14:textFill>
        </w:rPr>
      </w:pPr>
    </w:p>
    <w:p>
      <w:pPr>
        <w:snapToGrid w:val="0"/>
        <w:spacing w:before="50" w:after="50"/>
        <w:ind w:left="2520" w:firstLine="643"/>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bookmarkStart w:id="82" w:name="_Toc19021"/>
      <w:r>
        <w:rPr>
          <w:rFonts w:hint="eastAsia" w:ascii="宋体" w:hAnsi="宋体" w:cs="宋体"/>
          <w:color w:val="000000" w:themeColor="text1"/>
          <w:sz w:val="32"/>
          <w:szCs w:val="32"/>
          <w:highlight w:val="none"/>
          <w14:textFill>
            <w14:solidFill>
              <w14:schemeClr w14:val="tx1"/>
            </w14:solidFill>
          </w14:textFill>
        </w:rPr>
        <w:t>九、技术方案、服务承诺等（如有）</w:t>
      </w:r>
      <w:bookmarkEnd w:id="82"/>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snapToGrid w:val="0"/>
        <w:spacing w:before="50" w:after="50"/>
        <w:ind w:left="2520" w:firstLine="643"/>
        <w:rPr>
          <w:rFonts w:ascii="宋体" w:hAnsi="宋体" w:cs="宋体"/>
          <w:color w:val="000000" w:themeColor="text1"/>
          <w:sz w:val="32"/>
          <w:szCs w:val="32"/>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pStyle w:val="9"/>
        <w:ind w:firstLine="562"/>
        <w:rPr>
          <w:rFonts w:ascii="宋体" w:hAnsi="宋体" w:cs="宋体"/>
          <w:color w:val="000000" w:themeColor="text1"/>
          <w:highlight w:val="none"/>
          <w14:textFill>
            <w14:solidFill>
              <w14:schemeClr w14:val="tx1"/>
            </w14:solidFill>
          </w14:textFill>
        </w:rPr>
      </w:pPr>
    </w:p>
    <w:p>
      <w:pPr>
        <w:spacing w:line="460" w:lineRule="exact"/>
        <w:ind w:firstLine="643"/>
        <w:rPr>
          <w:rFonts w:ascii="宋体" w:hAnsi="宋体" w:cs="宋体"/>
          <w:color w:val="000000" w:themeColor="text1"/>
          <w:sz w:val="32"/>
          <w:highlight w:val="none"/>
          <w14:textFill>
            <w14:solidFill>
              <w14:schemeClr w14:val="tx1"/>
            </w14:solidFill>
          </w14:textFill>
        </w:rPr>
      </w:pPr>
      <w:bookmarkStart w:id="83" w:name="_Toc22033"/>
    </w:p>
    <w:p>
      <w:pPr>
        <w:ind w:firstLine="643"/>
        <w:jc w:val="center"/>
        <w:rPr>
          <w:rFonts w:ascii="宋体" w:hAnsi="宋体" w:cs="宋体"/>
          <w:color w:val="000000" w:themeColor="text1"/>
          <w:sz w:val="32"/>
          <w:highlight w:val="none"/>
          <w14:textFill>
            <w14:solidFill>
              <w14:schemeClr w14:val="tx1"/>
            </w14:solidFill>
          </w14:textFill>
        </w:rPr>
      </w:pPr>
      <w:bookmarkStart w:id="84" w:name="_Toc3201"/>
      <w:r>
        <w:rPr>
          <w:rFonts w:hint="eastAsia" w:ascii="宋体" w:hAnsi="宋体" w:cs="宋体"/>
          <w:color w:val="000000" w:themeColor="text1"/>
          <w:sz w:val="32"/>
          <w:highlight w:val="none"/>
          <w14:textFill>
            <w14:solidFill>
              <w14:schemeClr w14:val="tx1"/>
            </w14:solidFill>
          </w14:textFill>
        </w:rPr>
        <w:t>十、质保承诺函（格式自拟）</w:t>
      </w:r>
    </w:p>
    <w:p>
      <w:pPr>
        <w:ind w:firstLine="643"/>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br w:type="page"/>
      </w:r>
    </w:p>
    <w:p>
      <w:pPr>
        <w:spacing w:line="460" w:lineRule="exact"/>
        <w:ind w:firstLine="640" w:firstLineChars="200"/>
        <w:jc w:val="center"/>
        <w:outlineLvl w:val="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十一、盐城市政府采购事前信用承诺书</w:t>
      </w:r>
      <w:bookmarkEnd w:id="83"/>
      <w:bookmarkEnd w:id="84"/>
    </w:p>
    <w:p>
      <w:pPr>
        <w:spacing w:line="460" w:lineRule="exact"/>
        <w:ind w:firstLine="640" w:firstLineChars="200"/>
        <w:jc w:val="left"/>
        <w:rPr>
          <w:rFonts w:ascii="宋体" w:hAnsi="宋体" w:cs="宋体"/>
          <w:color w:val="000000" w:themeColor="text1"/>
          <w:sz w:val="32"/>
          <w:highlight w:val="none"/>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85" w:name="_Toc1790"/>
      <w:bookmarkStart w:id="86" w:name="_Toc28941"/>
      <w:r>
        <w:rPr>
          <w:rFonts w:hint="eastAsia" w:ascii="宋体" w:hAnsi="宋体" w:cs="宋体"/>
          <w:color w:val="000000" w:themeColor="text1"/>
          <w:sz w:val="24"/>
          <w:szCs w:val="24"/>
          <w:highlight w:val="none"/>
          <w14:textFill>
            <w14:solidFill>
              <w14:schemeClr w14:val="tx1"/>
            </w14:solidFill>
          </w14:textFill>
        </w:rPr>
        <w:t>法定代表人签名：</w:t>
      </w:r>
      <w:bookmarkEnd w:id="85"/>
      <w:bookmarkEnd w:id="86"/>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87" w:name="_Toc17699"/>
      <w:bookmarkStart w:id="88" w:name="_Toc27882"/>
      <w:r>
        <w:rPr>
          <w:rFonts w:hint="eastAsia" w:ascii="宋体" w:hAnsi="宋体" w:cs="宋体"/>
          <w:color w:val="000000" w:themeColor="text1"/>
          <w:sz w:val="24"/>
          <w:szCs w:val="24"/>
          <w:highlight w:val="none"/>
          <w14:textFill>
            <w14:solidFill>
              <w14:schemeClr w14:val="tx1"/>
            </w14:solidFill>
          </w14:textFill>
        </w:rPr>
        <w:t>单位名称（盖章）：</w:t>
      </w:r>
      <w:bookmarkEnd w:id="87"/>
      <w:bookmarkEnd w:id="88"/>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89" w:name="_Toc31263"/>
      <w:bookmarkStart w:id="90" w:name="_Toc385"/>
      <w:r>
        <w:rPr>
          <w:rFonts w:hint="eastAsia" w:ascii="宋体" w:hAnsi="宋体" w:cs="宋体"/>
          <w:color w:val="000000" w:themeColor="text1"/>
          <w:sz w:val="24"/>
          <w:szCs w:val="24"/>
          <w:highlight w:val="none"/>
          <w14:textFill>
            <w14:solidFill>
              <w14:schemeClr w14:val="tx1"/>
            </w14:solidFill>
          </w14:textFill>
        </w:rPr>
        <w:t>年    月    日</w:t>
      </w:r>
      <w:bookmarkEnd w:id="89"/>
      <w:bookmarkEnd w:id="90"/>
    </w:p>
    <w:p>
      <w:pPr>
        <w:pStyle w:val="149"/>
        <w:jc w:val="both"/>
        <w:rPr>
          <w:rStyle w:val="55"/>
          <w:rFonts w:ascii="宋体" w:hAnsi="宋体" w:cs="宋体"/>
          <w:color w:val="000000" w:themeColor="text1"/>
          <w:highlight w:val="none"/>
          <w14:textFill>
            <w14:solidFill>
              <w14:schemeClr w14:val="tx1"/>
            </w14:solidFill>
          </w14:textFill>
        </w:rPr>
      </w:pPr>
    </w:p>
    <w:sectPr>
      <w:footerReference r:id="rId12" w:type="first"/>
      <w:headerReference r:id="rId10" w:type="default"/>
      <w:footerReference r:id="rId11"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23</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26</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1"/>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2024-027J</w:t>
    </w:r>
    <w:r>
      <w:rPr>
        <w:rFonts w:hint="eastAsia" w:ascii="隶书" w:hAnsi="隶书" w:eastAsia="隶书" w:cs="隶书"/>
        <w:sz w:val="24"/>
        <w:szCs w:val="24"/>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2024-027J</w:t>
    </w:r>
    <w:r>
      <w:rPr>
        <w:rFonts w:hint="eastAsia" w:ascii="隶书" w:hAnsi="隶书" w:eastAsia="隶书" w:cs="隶书"/>
        <w:sz w:val="24"/>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2024-027J</w:t>
    </w:r>
    <w:r>
      <w:rPr>
        <w:rFonts w:hint="eastAsia" w:ascii="Times New Roman" w:hAnsi="Times New Roman" w:eastAsia="隶书" w:cs="Times New Roman"/>
        <w:spacing w:val="40"/>
        <w:kern w:val="2"/>
        <w:sz w:val="21"/>
      </w:rPr>
      <w:t xml:space="preserve"> </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2024-027J</w:t>
    </w:r>
    <w:r>
      <w:rPr>
        <w:rFonts w:hint="eastAsia" w:ascii="隶书" w:hAnsi="隶书" w:eastAsia="隶书" w:cs="隶书"/>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3"/>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4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51"/>
      <w:suff w:val="nothing"/>
      <w:lvlText w:val=""/>
      <w:lvlJc w:val="left"/>
      <w:pPr>
        <w:ind w:left="0" w:firstLine="0"/>
        <w:textAlignment w:val="baseline"/>
      </w:pPr>
    </w:lvl>
    <w:lvl w:ilvl="6" w:tentative="0">
      <w:start w:val="1"/>
      <w:numFmt w:val="decimal"/>
      <w:pStyle w:val="52"/>
      <w:suff w:val="nothing"/>
      <w:lvlText w:val=""/>
      <w:lvlJc w:val="left"/>
      <w:pPr>
        <w:ind w:left="0" w:firstLine="0"/>
        <w:textAlignment w:val="baseline"/>
      </w:pPr>
    </w:lvl>
    <w:lvl w:ilvl="7" w:tentative="0">
      <w:start w:val="1"/>
      <w:numFmt w:val="decimal"/>
      <w:pStyle w:val="53"/>
      <w:suff w:val="nothing"/>
      <w:lvlText w:val=""/>
      <w:lvlJc w:val="left"/>
      <w:pPr>
        <w:ind w:left="0" w:firstLine="0"/>
        <w:textAlignment w:val="baseline"/>
      </w:pPr>
    </w:lvl>
    <w:lvl w:ilvl="8" w:tentative="0">
      <w:start w:val="1"/>
      <w:numFmt w:val="decimal"/>
      <w:pStyle w:val="54"/>
      <w:suff w:val="nothing"/>
      <w:lvlText w:val=""/>
      <w:lvlJc w:val="left"/>
      <w:pPr>
        <w:ind w:left="0" w:firstLine="0"/>
        <w:textAlignment w:val="baseline"/>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F868A9"/>
    <w:rsid w:val="00003AB4"/>
    <w:rsid w:val="00045760"/>
    <w:rsid w:val="00056978"/>
    <w:rsid w:val="000570EF"/>
    <w:rsid w:val="000623B9"/>
    <w:rsid w:val="0007632E"/>
    <w:rsid w:val="00091821"/>
    <w:rsid w:val="000969A6"/>
    <w:rsid w:val="000B38C7"/>
    <w:rsid w:val="000E2680"/>
    <w:rsid w:val="00103D13"/>
    <w:rsid w:val="0011280D"/>
    <w:rsid w:val="00131057"/>
    <w:rsid w:val="001726A6"/>
    <w:rsid w:val="00177C98"/>
    <w:rsid w:val="001925C5"/>
    <w:rsid w:val="001A2403"/>
    <w:rsid w:val="001D0A7A"/>
    <w:rsid w:val="001D5807"/>
    <w:rsid w:val="00213A57"/>
    <w:rsid w:val="00217C7C"/>
    <w:rsid w:val="00223C79"/>
    <w:rsid w:val="00233923"/>
    <w:rsid w:val="00241131"/>
    <w:rsid w:val="00263041"/>
    <w:rsid w:val="002745BB"/>
    <w:rsid w:val="00275521"/>
    <w:rsid w:val="002800DE"/>
    <w:rsid w:val="002931A2"/>
    <w:rsid w:val="0029363B"/>
    <w:rsid w:val="002A07A1"/>
    <w:rsid w:val="002C41D3"/>
    <w:rsid w:val="003118E6"/>
    <w:rsid w:val="003220F7"/>
    <w:rsid w:val="00323BBE"/>
    <w:rsid w:val="00325BAB"/>
    <w:rsid w:val="0033044B"/>
    <w:rsid w:val="003367B6"/>
    <w:rsid w:val="00344068"/>
    <w:rsid w:val="00354046"/>
    <w:rsid w:val="00360929"/>
    <w:rsid w:val="00374345"/>
    <w:rsid w:val="003A223F"/>
    <w:rsid w:val="003A63FB"/>
    <w:rsid w:val="003A7ED9"/>
    <w:rsid w:val="003C4320"/>
    <w:rsid w:val="003D4620"/>
    <w:rsid w:val="003E6EAF"/>
    <w:rsid w:val="00410119"/>
    <w:rsid w:val="004112BF"/>
    <w:rsid w:val="00417286"/>
    <w:rsid w:val="00426342"/>
    <w:rsid w:val="004269CB"/>
    <w:rsid w:val="004521C1"/>
    <w:rsid w:val="004558DC"/>
    <w:rsid w:val="00465A00"/>
    <w:rsid w:val="00467A1B"/>
    <w:rsid w:val="00472EDC"/>
    <w:rsid w:val="00475E78"/>
    <w:rsid w:val="004765F4"/>
    <w:rsid w:val="004772F8"/>
    <w:rsid w:val="004A24CE"/>
    <w:rsid w:val="004C48B9"/>
    <w:rsid w:val="004D0D5A"/>
    <w:rsid w:val="004D2539"/>
    <w:rsid w:val="004D2FC9"/>
    <w:rsid w:val="004D573F"/>
    <w:rsid w:val="004E2324"/>
    <w:rsid w:val="004F3B21"/>
    <w:rsid w:val="00507C27"/>
    <w:rsid w:val="005277A9"/>
    <w:rsid w:val="005352A8"/>
    <w:rsid w:val="00544568"/>
    <w:rsid w:val="00544757"/>
    <w:rsid w:val="005B06C2"/>
    <w:rsid w:val="005B2CFB"/>
    <w:rsid w:val="005F2F02"/>
    <w:rsid w:val="005F3329"/>
    <w:rsid w:val="00606780"/>
    <w:rsid w:val="00623144"/>
    <w:rsid w:val="006308FE"/>
    <w:rsid w:val="006332D4"/>
    <w:rsid w:val="00637636"/>
    <w:rsid w:val="00677C74"/>
    <w:rsid w:val="006B0AC7"/>
    <w:rsid w:val="006C13AB"/>
    <w:rsid w:val="006E3A7B"/>
    <w:rsid w:val="00721560"/>
    <w:rsid w:val="0073771C"/>
    <w:rsid w:val="007424CD"/>
    <w:rsid w:val="00780C34"/>
    <w:rsid w:val="00782B4B"/>
    <w:rsid w:val="00791354"/>
    <w:rsid w:val="007B304A"/>
    <w:rsid w:val="007B3E85"/>
    <w:rsid w:val="0081482D"/>
    <w:rsid w:val="00814D01"/>
    <w:rsid w:val="008307F9"/>
    <w:rsid w:val="00860E15"/>
    <w:rsid w:val="00864D58"/>
    <w:rsid w:val="00890DF5"/>
    <w:rsid w:val="00891713"/>
    <w:rsid w:val="008C14CD"/>
    <w:rsid w:val="008C29CC"/>
    <w:rsid w:val="008D617C"/>
    <w:rsid w:val="008E0CB7"/>
    <w:rsid w:val="008E3DAB"/>
    <w:rsid w:val="009069A2"/>
    <w:rsid w:val="00913371"/>
    <w:rsid w:val="0091529F"/>
    <w:rsid w:val="009343EF"/>
    <w:rsid w:val="00953A5F"/>
    <w:rsid w:val="0097078B"/>
    <w:rsid w:val="0098388D"/>
    <w:rsid w:val="0099206B"/>
    <w:rsid w:val="009C11B1"/>
    <w:rsid w:val="009C2A47"/>
    <w:rsid w:val="00A1183C"/>
    <w:rsid w:val="00A24CFB"/>
    <w:rsid w:val="00A41EC5"/>
    <w:rsid w:val="00A51F32"/>
    <w:rsid w:val="00A6255B"/>
    <w:rsid w:val="00A728BA"/>
    <w:rsid w:val="00AA7C70"/>
    <w:rsid w:val="00AE15AF"/>
    <w:rsid w:val="00AE261D"/>
    <w:rsid w:val="00AE59E2"/>
    <w:rsid w:val="00AF2F44"/>
    <w:rsid w:val="00AF368F"/>
    <w:rsid w:val="00AF482F"/>
    <w:rsid w:val="00AF63E3"/>
    <w:rsid w:val="00B23E1A"/>
    <w:rsid w:val="00B357E1"/>
    <w:rsid w:val="00B715BD"/>
    <w:rsid w:val="00B719DD"/>
    <w:rsid w:val="00B8533E"/>
    <w:rsid w:val="00BA7076"/>
    <w:rsid w:val="00BC3E9F"/>
    <w:rsid w:val="00C05334"/>
    <w:rsid w:val="00C157C0"/>
    <w:rsid w:val="00C31CC3"/>
    <w:rsid w:val="00C37A67"/>
    <w:rsid w:val="00C945B7"/>
    <w:rsid w:val="00CB1BB5"/>
    <w:rsid w:val="00CB66D0"/>
    <w:rsid w:val="00CC6812"/>
    <w:rsid w:val="00CC72B1"/>
    <w:rsid w:val="00CD691E"/>
    <w:rsid w:val="00CE0593"/>
    <w:rsid w:val="00CE7317"/>
    <w:rsid w:val="00D358BD"/>
    <w:rsid w:val="00D57961"/>
    <w:rsid w:val="00D613B4"/>
    <w:rsid w:val="00D676B7"/>
    <w:rsid w:val="00D71667"/>
    <w:rsid w:val="00D7365D"/>
    <w:rsid w:val="00D73F24"/>
    <w:rsid w:val="00D75F94"/>
    <w:rsid w:val="00D904C0"/>
    <w:rsid w:val="00D92F2D"/>
    <w:rsid w:val="00DD536A"/>
    <w:rsid w:val="00DE0D6D"/>
    <w:rsid w:val="00DE7A25"/>
    <w:rsid w:val="00DF07C6"/>
    <w:rsid w:val="00DF61E5"/>
    <w:rsid w:val="00E0626D"/>
    <w:rsid w:val="00E124F9"/>
    <w:rsid w:val="00E4006C"/>
    <w:rsid w:val="00E675DD"/>
    <w:rsid w:val="00E742E3"/>
    <w:rsid w:val="00E918E1"/>
    <w:rsid w:val="00E9328D"/>
    <w:rsid w:val="00EA1A99"/>
    <w:rsid w:val="00EA2ECC"/>
    <w:rsid w:val="00EC1238"/>
    <w:rsid w:val="00EE1E73"/>
    <w:rsid w:val="00EF2696"/>
    <w:rsid w:val="00F01858"/>
    <w:rsid w:val="00F05A81"/>
    <w:rsid w:val="00F11B14"/>
    <w:rsid w:val="00F15B3F"/>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5EB371D"/>
    <w:rsid w:val="06035C4C"/>
    <w:rsid w:val="06AA3A95"/>
    <w:rsid w:val="077C4CBC"/>
    <w:rsid w:val="08677D62"/>
    <w:rsid w:val="08C118B6"/>
    <w:rsid w:val="08FC324B"/>
    <w:rsid w:val="09136485"/>
    <w:rsid w:val="0AE41970"/>
    <w:rsid w:val="0BA17C72"/>
    <w:rsid w:val="0CDF6023"/>
    <w:rsid w:val="0D1402F2"/>
    <w:rsid w:val="0D7132B0"/>
    <w:rsid w:val="0D7B4325"/>
    <w:rsid w:val="0E261538"/>
    <w:rsid w:val="0E9B0DDB"/>
    <w:rsid w:val="0EB65F51"/>
    <w:rsid w:val="0F5541A7"/>
    <w:rsid w:val="0FAA45B0"/>
    <w:rsid w:val="1041184B"/>
    <w:rsid w:val="1075112C"/>
    <w:rsid w:val="10837167"/>
    <w:rsid w:val="11195798"/>
    <w:rsid w:val="11C53F90"/>
    <w:rsid w:val="11F94916"/>
    <w:rsid w:val="12082FD7"/>
    <w:rsid w:val="1265181D"/>
    <w:rsid w:val="13165211"/>
    <w:rsid w:val="134F427F"/>
    <w:rsid w:val="1394626A"/>
    <w:rsid w:val="143173CA"/>
    <w:rsid w:val="149208C7"/>
    <w:rsid w:val="150D4B61"/>
    <w:rsid w:val="15376E13"/>
    <w:rsid w:val="15C01464"/>
    <w:rsid w:val="15D942D4"/>
    <w:rsid w:val="15EB1115"/>
    <w:rsid w:val="16EF70BF"/>
    <w:rsid w:val="172123D6"/>
    <w:rsid w:val="172779EC"/>
    <w:rsid w:val="18041C24"/>
    <w:rsid w:val="18AE66DE"/>
    <w:rsid w:val="190453A1"/>
    <w:rsid w:val="19B05279"/>
    <w:rsid w:val="19D21F7E"/>
    <w:rsid w:val="1ACE4623"/>
    <w:rsid w:val="1B0E4A1F"/>
    <w:rsid w:val="1B2A6182"/>
    <w:rsid w:val="1B336F50"/>
    <w:rsid w:val="1B7B3068"/>
    <w:rsid w:val="1BC2228E"/>
    <w:rsid w:val="1BCB2C50"/>
    <w:rsid w:val="1C4A5552"/>
    <w:rsid w:val="1C7D77A6"/>
    <w:rsid w:val="1C9B22E3"/>
    <w:rsid w:val="1CD13F56"/>
    <w:rsid w:val="1DA73FC9"/>
    <w:rsid w:val="1DEF65CF"/>
    <w:rsid w:val="1E9675D8"/>
    <w:rsid w:val="1EBA0E38"/>
    <w:rsid w:val="1F2B6305"/>
    <w:rsid w:val="1F536EA5"/>
    <w:rsid w:val="20D6799C"/>
    <w:rsid w:val="20E97AC1"/>
    <w:rsid w:val="21F8049E"/>
    <w:rsid w:val="220D7F85"/>
    <w:rsid w:val="22D4654E"/>
    <w:rsid w:val="230A6FF9"/>
    <w:rsid w:val="23B833C4"/>
    <w:rsid w:val="23C123B8"/>
    <w:rsid w:val="24313F27"/>
    <w:rsid w:val="24B6415E"/>
    <w:rsid w:val="25593628"/>
    <w:rsid w:val="25795E15"/>
    <w:rsid w:val="2580449D"/>
    <w:rsid w:val="25963607"/>
    <w:rsid w:val="25CA7E76"/>
    <w:rsid w:val="25E2097F"/>
    <w:rsid w:val="25FF38E2"/>
    <w:rsid w:val="26461511"/>
    <w:rsid w:val="26E77117"/>
    <w:rsid w:val="27452101"/>
    <w:rsid w:val="27845BBD"/>
    <w:rsid w:val="27C52CB5"/>
    <w:rsid w:val="27F35805"/>
    <w:rsid w:val="2805529A"/>
    <w:rsid w:val="284E1359"/>
    <w:rsid w:val="28DC1054"/>
    <w:rsid w:val="29C81BEB"/>
    <w:rsid w:val="2C0303D1"/>
    <w:rsid w:val="2C8D1691"/>
    <w:rsid w:val="2CBD0772"/>
    <w:rsid w:val="2D433E79"/>
    <w:rsid w:val="2D5232F0"/>
    <w:rsid w:val="2D65606C"/>
    <w:rsid w:val="2EAD4823"/>
    <w:rsid w:val="2EB102D0"/>
    <w:rsid w:val="2ED17DCD"/>
    <w:rsid w:val="2EFB2475"/>
    <w:rsid w:val="2F1F4980"/>
    <w:rsid w:val="2F492214"/>
    <w:rsid w:val="2F6C2E99"/>
    <w:rsid w:val="2F8669B9"/>
    <w:rsid w:val="2FE73D65"/>
    <w:rsid w:val="3076600E"/>
    <w:rsid w:val="307F7677"/>
    <w:rsid w:val="31176B77"/>
    <w:rsid w:val="33E50EAD"/>
    <w:rsid w:val="35877A81"/>
    <w:rsid w:val="359632B9"/>
    <w:rsid w:val="359A7184"/>
    <w:rsid w:val="37103BA1"/>
    <w:rsid w:val="37152F66"/>
    <w:rsid w:val="3744261E"/>
    <w:rsid w:val="37FE45D5"/>
    <w:rsid w:val="3872122D"/>
    <w:rsid w:val="387555EA"/>
    <w:rsid w:val="38CF3E86"/>
    <w:rsid w:val="391A7360"/>
    <w:rsid w:val="39755785"/>
    <w:rsid w:val="3A60234C"/>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36808C1"/>
    <w:rsid w:val="44006D4C"/>
    <w:rsid w:val="448C0AE7"/>
    <w:rsid w:val="44C30D5C"/>
    <w:rsid w:val="44F7764F"/>
    <w:rsid w:val="459D47D3"/>
    <w:rsid w:val="461012F9"/>
    <w:rsid w:val="468F36CE"/>
    <w:rsid w:val="471F18D6"/>
    <w:rsid w:val="472C4FB8"/>
    <w:rsid w:val="477544A9"/>
    <w:rsid w:val="481D7ECC"/>
    <w:rsid w:val="488E4926"/>
    <w:rsid w:val="488F2B38"/>
    <w:rsid w:val="4ABE6E0A"/>
    <w:rsid w:val="4AFB3500"/>
    <w:rsid w:val="4C043151"/>
    <w:rsid w:val="4C27138A"/>
    <w:rsid w:val="4CC36B68"/>
    <w:rsid w:val="4CDF4FD7"/>
    <w:rsid w:val="4D2F7C0C"/>
    <w:rsid w:val="4D8959A6"/>
    <w:rsid w:val="4E703810"/>
    <w:rsid w:val="4F161B19"/>
    <w:rsid w:val="4F615B6C"/>
    <w:rsid w:val="4FC31F86"/>
    <w:rsid w:val="4FE00F57"/>
    <w:rsid w:val="4FEA69E5"/>
    <w:rsid w:val="503A01F1"/>
    <w:rsid w:val="5166622D"/>
    <w:rsid w:val="52922B1F"/>
    <w:rsid w:val="534665F2"/>
    <w:rsid w:val="53582700"/>
    <w:rsid w:val="535B5D4C"/>
    <w:rsid w:val="53D00760"/>
    <w:rsid w:val="53DB1BAB"/>
    <w:rsid w:val="53F655BE"/>
    <w:rsid w:val="544467E1"/>
    <w:rsid w:val="54474EEB"/>
    <w:rsid w:val="54C806C5"/>
    <w:rsid w:val="55651104"/>
    <w:rsid w:val="56151867"/>
    <w:rsid w:val="5664316A"/>
    <w:rsid w:val="56B55151"/>
    <w:rsid w:val="56B72BF3"/>
    <w:rsid w:val="57D909E0"/>
    <w:rsid w:val="58172077"/>
    <w:rsid w:val="58DA4F39"/>
    <w:rsid w:val="5A902780"/>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1D16CFC"/>
    <w:rsid w:val="620339A9"/>
    <w:rsid w:val="620E4996"/>
    <w:rsid w:val="622D342E"/>
    <w:rsid w:val="623936FD"/>
    <w:rsid w:val="6281274A"/>
    <w:rsid w:val="6303194F"/>
    <w:rsid w:val="63465250"/>
    <w:rsid w:val="63483C8F"/>
    <w:rsid w:val="63787881"/>
    <w:rsid w:val="63E15DFA"/>
    <w:rsid w:val="63E27DDC"/>
    <w:rsid w:val="640D6BEF"/>
    <w:rsid w:val="649716F9"/>
    <w:rsid w:val="650125BE"/>
    <w:rsid w:val="65A96DEB"/>
    <w:rsid w:val="672653B6"/>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DC33127"/>
    <w:rsid w:val="6E3A0F28"/>
    <w:rsid w:val="6EB62D31"/>
    <w:rsid w:val="6EC10D02"/>
    <w:rsid w:val="6F313008"/>
    <w:rsid w:val="6F370BF8"/>
    <w:rsid w:val="6F863CF9"/>
    <w:rsid w:val="712C0DAB"/>
    <w:rsid w:val="717C3606"/>
    <w:rsid w:val="72BA3B44"/>
    <w:rsid w:val="73383726"/>
    <w:rsid w:val="73E906CA"/>
    <w:rsid w:val="74A5063C"/>
    <w:rsid w:val="752F59CE"/>
    <w:rsid w:val="75460C7D"/>
    <w:rsid w:val="756048F2"/>
    <w:rsid w:val="758F5CF3"/>
    <w:rsid w:val="76744918"/>
    <w:rsid w:val="76BE394D"/>
    <w:rsid w:val="76C05D43"/>
    <w:rsid w:val="76CB0355"/>
    <w:rsid w:val="76E30B32"/>
    <w:rsid w:val="7710100F"/>
    <w:rsid w:val="776E579F"/>
    <w:rsid w:val="78D9133E"/>
    <w:rsid w:val="797D5EA1"/>
    <w:rsid w:val="79F44681"/>
    <w:rsid w:val="7A1268B5"/>
    <w:rsid w:val="7B2D3BB7"/>
    <w:rsid w:val="7B4231CA"/>
    <w:rsid w:val="7B545202"/>
    <w:rsid w:val="7B842C03"/>
    <w:rsid w:val="7BA04E35"/>
    <w:rsid w:val="7C14555E"/>
    <w:rsid w:val="7C183F2B"/>
    <w:rsid w:val="7C292536"/>
    <w:rsid w:val="7E514D2D"/>
    <w:rsid w:val="7E753B3C"/>
    <w:rsid w:val="7E891110"/>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qFormat="1" w:uiPriority="99"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99"/>
    <w:pPr>
      <w:spacing w:after="120"/>
      <w:ind w:left="1440" w:leftChars="700" w:right="1440" w:rightChars="700"/>
    </w:pPr>
  </w:style>
  <w:style w:type="paragraph" w:styleId="6">
    <w:name w:val="Normal Indent"/>
    <w:basedOn w:val="1"/>
    <w:autoRedefine/>
    <w:qFormat/>
    <w:uiPriority w:val="0"/>
    <w:pPr>
      <w:ind w:firstLine="420"/>
    </w:pPr>
  </w:style>
  <w:style w:type="paragraph" w:styleId="8">
    <w:name w:val="annotation text"/>
    <w:basedOn w:val="1"/>
    <w:link w:val="181"/>
    <w:autoRedefine/>
    <w:qFormat/>
    <w:uiPriority w:val="0"/>
    <w:pPr>
      <w:jc w:val="left"/>
    </w:pPr>
  </w:style>
  <w:style w:type="paragraph" w:styleId="9">
    <w:name w:val="Body Text"/>
    <w:basedOn w:val="1"/>
    <w:next w:val="1"/>
    <w:autoRedefine/>
    <w:qFormat/>
    <w:uiPriority w:val="1"/>
    <w:rPr>
      <w:sz w:val="28"/>
      <w:szCs w:val="28"/>
    </w:rPr>
  </w:style>
  <w:style w:type="paragraph" w:styleId="10">
    <w:name w:val="Body Text Indent"/>
    <w:basedOn w:val="1"/>
    <w:next w:val="11"/>
    <w:autoRedefine/>
    <w:qFormat/>
    <w:uiPriority w:val="0"/>
    <w:pPr>
      <w:ind w:firstLine="645"/>
    </w:pPr>
    <w:rPr>
      <w:rFonts w:ascii="楷体_GB2312" w:eastAsia="楷体_GB2312"/>
      <w:sz w:val="32"/>
      <w:szCs w:val="32"/>
    </w:r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7"/>
    <w:autoRedefine/>
    <w:qFormat/>
    <w:uiPriority w:val="0"/>
    <w:rPr>
      <w:sz w:val="18"/>
      <w:szCs w:val="18"/>
    </w:rPr>
  </w:style>
  <w:style w:type="paragraph" w:styleId="17">
    <w:name w:val="footer"/>
    <w:basedOn w:val="1"/>
    <w:link w:val="84"/>
    <w:autoRedefine/>
    <w:qFormat/>
    <w:uiPriority w:val="0"/>
    <w:pPr>
      <w:tabs>
        <w:tab w:val="center" w:pos="4153"/>
        <w:tab w:val="right" w:pos="8306"/>
      </w:tabs>
      <w:snapToGrid w:val="0"/>
      <w:jc w:val="left"/>
    </w:pPr>
    <w:rPr>
      <w:sz w:val="18"/>
      <w:szCs w:val="18"/>
    </w:rPr>
  </w:style>
  <w:style w:type="paragraph" w:styleId="18">
    <w:name w:val="header"/>
    <w:basedOn w:val="1"/>
    <w:link w:val="85"/>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footnote text"/>
    <w:basedOn w:val="1"/>
    <w:link w:val="180"/>
    <w:qFormat/>
    <w:uiPriority w:val="0"/>
    <w:pPr>
      <w:snapToGrid w:val="0"/>
      <w:jc w:val="left"/>
    </w:pPr>
    <w:rPr>
      <w:sz w:val="18"/>
      <w:szCs w:val="18"/>
    </w:rPr>
  </w:style>
  <w:style w:type="paragraph" w:styleId="22">
    <w:name w:val="Body Text Indent 3"/>
    <w:basedOn w:val="1"/>
    <w:autoRedefine/>
    <w:qFormat/>
    <w:uiPriority w:val="0"/>
    <w:pPr>
      <w:spacing w:after="120"/>
      <w:ind w:left="420" w:leftChars="200"/>
    </w:pPr>
    <w:rPr>
      <w:sz w:val="16"/>
    </w:rPr>
  </w:style>
  <w:style w:type="paragraph" w:styleId="23">
    <w:name w:val="index 9"/>
    <w:basedOn w:val="1"/>
    <w:next w:val="1"/>
    <w:autoRedefine/>
    <w:semiHidden/>
    <w:unhideWhenUsed/>
    <w:qFormat/>
    <w:uiPriority w:val="99"/>
    <w:pPr>
      <w:spacing w:line="360" w:lineRule="exact"/>
      <w:ind w:left="1600" w:leftChars="1600"/>
    </w:pPr>
    <w:rPr>
      <w:rFonts w:asciiTheme="minorEastAsia" w:hAnsiTheme="minorHAnsi" w:eastAsiaTheme="minorEastAsia"/>
      <w:sz w:val="24"/>
    </w:rPr>
  </w:style>
  <w:style w:type="paragraph" w:styleId="24">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5">
    <w:name w:val="annotation subject"/>
    <w:basedOn w:val="8"/>
    <w:next w:val="8"/>
    <w:link w:val="182"/>
    <w:autoRedefine/>
    <w:qFormat/>
    <w:uiPriority w:val="0"/>
    <w:rPr>
      <w:b/>
      <w:bCs/>
    </w:rPr>
  </w:style>
  <w:style w:type="paragraph" w:styleId="26">
    <w:name w:val="Body Text First Indent"/>
    <w:basedOn w:val="9"/>
    <w:autoRedefine/>
    <w:qFormat/>
    <w:uiPriority w:val="99"/>
    <w:pPr>
      <w:ind w:firstLine="420" w:firstLineChars="100"/>
    </w:pPr>
  </w:style>
  <w:style w:type="paragraph" w:styleId="27">
    <w:name w:val="Body Text First Indent 2"/>
    <w:basedOn w:val="10"/>
    <w:next w:val="22"/>
    <w:autoRedefine/>
    <w:qFormat/>
    <w:uiPriority w:val="0"/>
    <w:pPr>
      <w:spacing w:line="360" w:lineRule="auto"/>
      <w:ind w:firstLine="420" w:firstLineChars="200"/>
    </w:pPr>
    <w:rPr>
      <w:rFonts w:ascii="宋体" w:hAnsi="宋体" w:eastAsia="宋体"/>
      <w:sz w:val="21"/>
      <w:szCs w:val="20"/>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rFonts w:cs="Times New Roman"/>
      <w:b/>
      <w:bCs/>
    </w:rPr>
  </w:style>
  <w:style w:type="character" w:styleId="32">
    <w:name w:val="page number"/>
    <w:basedOn w:val="30"/>
    <w:autoRedefine/>
    <w:qFormat/>
    <w:uiPriority w:val="0"/>
  </w:style>
  <w:style w:type="character" w:styleId="33">
    <w:name w:val="FollowedHyperlink"/>
    <w:autoRedefine/>
    <w:qFormat/>
    <w:uiPriority w:val="0"/>
    <w:rPr>
      <w:color w:val="800080"/>
    </w:rPr>
  </w:style>
  <w:style w:type="character" w:styleId="34">
    <w:name w:val="Emphasis"/>
    <w:autoRedefine/>
    <w:qFormat/>
    <w:uiPriority w:val="0"/>
  </w:style>
  <w:style w:type="character" w:styleId="35">
    <w:name w:val="Hyperlink"/>
    <w:autoRedefine/>
    <w:qFormat/>
    <w:uiPriority w:val="0"/>
    <w:rPr>
      <w:color w:val="0000FF"/>
    </w:rPr>
  </w:style>
  <w:style w:type="character" w:styleId="36">
    <w:name w:val="annotation reference"/>
    <w:basedOn w:val="30"/>
    <w:autoRedefine/>
    <w:qFormat/>
    <w:uiPriority w:val="0"/>
    <w:rPr>
      <w:sz w:val="21"/>
      <w:szCs w:val="21"/>
    </w:rPr>
  </w:style>
  <w:style w:type="character" w:styleId="37">
    <w:name w:val="footnote reference"/>
    <w:basedOn w:val="30"/>
    <w:autoRedefine/>
    <w:qFormat/>
    <w:uiPriority w:val="0"/>
    <w:rPr>
      <w:vertAlign w:val="superscript"/>
    </w:rPr>
  </w:style>
  <w:style w:type="paragraph" w:customStyle="1" w:styleId="38">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BlockQuote"/>
    <w:basedOn w:val="1"/>
    <w:autoRedefine/>
    <w:qFormat/>
    <w:uiPriority w:val="0"/>
    <w:pPr>
      <w:spacing w:after="120"/>
      <w:ind w:left="1440" w:leftChars="700" w:right="1440" w:rightChars="700"/>
    </w:pPr>
  </w:style>
  <w:style w:type="paragraph" w:customStyle="1" w:styleId="41">
    <w:name w:val="一级条标题"/>
    <w:basedOn w:val="42"/>
    <w:next w:val="43"/>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3">
    <w:name w:val="段"/>
    <w:next w:val="44"/>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4">
    <w:name w:val="正文 A"/>
    <w:next w:val="43"/>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5">
    <w:name w:val="Heading1"/>
    <w:basedOn w:val="1"/>
    <w:next w:val="1"/>
    <w:link w:val="73"/>
    <w:autoRedefine/>
    <w:qFormat/>
    <w:uiPriority w:val="0"/>
    <w:pPr>
      <w:keepNext/>
      <w:jc w:val="center"/>
    </w:pPr>
    <w:rPr>
      <w:rFonts w:ascii="楷体_GB2312" w:eastAsia="楷体_GB2312"/>
      <w:sz w:val="28"/>
      <w:szCs w:val="28"/>
    </w:rPr>
  </w:style>
  <w:style w:type="paragraph" w:customStyle="1" w:styleId="46">
    <w:name w:val="Heading2"/>
    <w:basedOn w:val="1"/>
    <w:next w:val="47"/>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7">
    <w:name w:val="NormalIndent"/>
    <w:basedOn w:val="1"/>
    <w:link w:val="75"/>
    <w:autoRedefine/>
    <w:qFormat/>
    <w:uiPriority w:val="0"/>
    <w:pPr>
      <w:ind w:firstLine="420"/>
    </w:pPr>
  </w:style>
  <w:style w:type="paragraph" w:customStyle="1" w:styleId="48">
    <w:name w:val="Heading3"/>
    <w:basedOn w:val="1"/>
    <w:next w:val="47"/>
    <w:link w:val="76"/>
    <w:autoRedefine/>
    <w:qFormat/>
    <w:uiPriority w:val="0"/>
    <w:pPr>
      <w:keepNext/>
      <w:keepLines/>
      <w:spacing w:before="260" w:after="260" w:line="416" w:lineRule="auto"/>
    </w:pPr>
    <w:rPr>
      <w:rFonts w:cs="Times New Roman"/>
      <w:b/>
      <w:bCs/>
      <w:sz w:val="32"/>
      <w:szCs w:val="32"/>
    </w:rPr>
  </w:style>
  <w:style w:type="paragraph" w:customStyle="1" w:styleId="49">
    <w:name w:val="Heading4"/>
    <w:basedOn w:val="1"/>
    <w:next w:val="47"/>
    <w:link w:val="77"/>
    <w:autoRedefine/>
    <w:qFormat/>
    <w:uiPriority w:val="0"/>
    <w:pPr>
      <w:keepNext/>
      <w:keepLines/>
      <w:spacing w:before="280" w:after="290" w:line="376" w:lineRule="auto"/>
    </w:pPr>
    <w:rPr>
      <w:rFonts w:ascii="Cambria" w:hAnsi="Cambria"/>
      <w:b/>
      <w:sz w:val="28"/>
      <w:szCs w:val="28"/>
    </w:rPr>
  </w:style>
  <w:style w:type="paragraph" w:customStyle="1" w:styleId="50">
    <w:name w:val="Heading5"/>
    <w:basedOn w:val="1"/>
    <w:next w:val="1"/>
    <w:autoRedefine/>
    <w:qFormat/>
    <w:uiPriority w:val="0"/>
    <w:pPr>
      <w:keepNext/>
    </w:pPr>
    <w:rPr>
      <w:rFonts w:ascii="宋体"/>
      <w:color w:val="000000"/>
      <w:kern w:val="0"/>
      <w:sz w:val="28"/>
      <w:szCs w:val="28"/>
    </w:rPr>
  </w:style>
  <w:style w:type="paragraph" w:customStyle="1" w:styleId="51">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52">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3">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4">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5">
    <w:name w:val="NormalCharacter"/>
    <w:autoRedefine/>
    <w:semiHidden/>
    <w:qFormat/>
    <w:uiPriority w:val="0"/>
  </w:style>
  <w:style w:type="table" w:customStyle="1" w:styleId="56">
    <w:name w:val="TableNormal"/>
    <w:autoRedefine/>
    <w:semiHidden/>
    <w:qFormat/>
    <w:uiPriority w:val="0"/>
    <w:tblPr>
      <w:tblCellMar>
        <w:top w:w="0" w:type="dxa"/>
        <w:left w:w="0" w:type="dxa"/>
        <w:bottom w:w="0" w:type="dxa"/>
        <w:right w:w="0" w:type="dxa"/>
      </w:tblCellMar>
    </w:tblPr>
  </w:style>
  <w:style w:type="character" w:customStyle="1" w:styleId="57">
    <w:name w:val="htmlSamp"/>
    <w:autoRedefine/>
    <w:qFormat/>
    <w:uiPriority w:val="0"/>
    <w:rPr>
      <w:rFonts w:ascii="monospace" w:hAnsi="monospace" w:eastAsia="monospace"/>
    </w:rPr>
  </w:style>
  <w:style w:type="character" w:customStyle="1" w:styleId="58">
    <w:name w:val="PageNumber"/>
    <w:basedOn w:val="55"/>
    <w:autoRedefine/>
    <w:qFormat/>
    <w:uiPriority w:val="0"/>
  </w:style>
  <w:style w:type="character" w:customStyle="1" w:styleId="59">
    <w:name w:val="HtmlVar"/>
    <w:autoRedefine/>
    <w:qFormat/>
    <w:uiPriority w:val="0"/>
  </w:style>
  <w:style w:type="character" w:customStyle="1" w:styleId="60">
    <w:name w:val="HtmlKbd"/>
    <w:autoRedefine/>
    <w:qFormat/>
    <w:uiPriority w:val="0"/>
    <w:rPr>
      <w:rFonts w:ascii="monospace" w:hAnsi="monospace" w:eastAsia="monospace"/>
      <w:sz w:val="20"/>
    </w:rPr>
  </w:style>
  <w:style w:type="character" w:customStyle="1" w:styleId="61">
    <w:name w:val="HtmlDfn"/>
    <w:autoRedefine/>
    <w:qFormat/>
    <w:uiPriority w:val="0"/>
  </w:style>
  <w:style w:type="character" w:customStyle="1" w:styleId="62">
    <w:name w:val="HtmlCite"/>
    <w:autoRedefine/>
    <w:qFormat/>
    <w:uiPriority w:val="0"/>
  </w:style>
  <w:style w:type="character" w:customStyle="1" w:styleId="63">
    <w:name w:val="HtmlAcronym"/>
    <w:basedOn w:val="55"/>
    <w:autoRedefine/>
    <w:qFormat/>
    <w:uiPriority w:val="0"/>
  </w:style>
  <w:style w:type="character" w:customStyle="1" w:styleId="64">
    <w:name w:val="HtmlTt"/>
    <w:autoRedefine/>
    <w:qFormat/>
    <w:uiPriority w:val="0"/>
    <w:rPr>
      <w:rFonts w:ascii="monospace" w:hAnsi="monospace" w:eastAsia="monospace"/>
      <w:sz w:val="20"/>
    </w:rPr>
  </w:style>
  <w:style w:type="character" w:customStyle="1" w:styleId="65">
    <w:name w:val="AnnotationReference"/>
    <w:autoRedefine/>
    <w:semiHidden/>
    <w:qFormat/>
    <w:uiPriority w:val="0"/>
    <w:rPr>
      <w:sz w:val="21"/>
      <w:szCs w:val="21"/>
    </w:rPr>
  </w:style>
  <w:style w:type="character" w:customStyle="1" w:styleId="66">
    <w:name w:val="HtmlCode"/>
    <w:autoRedefine/>
    <w:qFormat/>
    <w:uiPriority w:val="0"/>
    <w:rPr>
      <w:rFonts w:ascii="monospace" w:hAnsi="monospace" w:eastAsia="monospace"/>
      <w:sz w:val="20"/>
    </w:rPr>
  </w:style>
  <w:style w:type="character" w:customStyle="1" w:styleId="67">
    <w:name w:val="UserStyle_0"/>
    <w:link w:val="68"/>
    <w:autoRedefine/>
    <w:qFormat/>
    <w:locked/>
    <w:uiPriority w:val="0"/>
    <w:rPr>
      <w:rFonts w:ascii="Calibri" w:hAnsi="Calibri"/>
      <w:sz w:val="24"/>
      <w:szCs w:val="24"/>
      <w:lang w:eastAsia="en-US" w:bidi="en-US"/>
    </w:rPr>
  </w:style>
  <w:style w:type="paragraph" w:customStyle="1" w:styleId="68">
    <w:name w:val="UserStyle_1"/>
    <w:basedOn w:val="1"/>
    <w:link w:val="67"/>
    <w:autoRedefine/>
    <w:qFormat/>
    <w:uiPriority w:val="0"/>
    <w:pPr>
      <w:ind w:left="720"/>
      <w:contextualSpacing/>
      <w:jc w:val="left"/>
    </w:pPr>
    <w:rPr>
      <w:kern w:val="0"/>
      <w:sz w:val="24"/>
      <w:szCs w:val="24"/>
      <w:lang w:eastAsia="en-US" w:bidi="en-US"/>
    </w:rPr>
  </w:style>
  <w:style w:type="character" w:customStyle="1" w:styleId="69">
    <w:name w:val="UserStyle_2"/>
    <w:basedOn w:val="55"/>
    <w:autoRedefine/>
    <w:qFormat/>
    <w:uiPriority w:val="0"/>
  </w:style>
  <w:style w:type="character" w:customStyle="1" w:styleId="70">
    <w:name w:val="UserStyle_3"/>
    <w:basedOn w:val="55"/>
    <w:autoRedefine/>
    <w:qFormat/>
    <w:uiPriority w:val="0"/>
  </w:style>
  <w:style w:type="character" w:customStyle="1" w:styleId="71">
    <w:name w:val="UserStyle_4"/>
    <w:link w:val="72"/>
    <w:autoRedefine/>
    <w:qFormat/>
    <w:uiPriority w:val="0"/>
    <w:rPr>
      <w:rFonts w:eastAsia="宋体"/>
      <w:kern w:val="2"/>
      <w:sz w:val="21"/>
      <w:szCs w:val="21"/>
      <w:lang w:val="en-US" w:eastAsia="zh-CN" w:bidi="ar-SA"/>
    </w:rPr>
  </w:style>
  <w:style w:type="paragraph" w:customStyle="1" w:styleId="72">
    <w:name w:val="NavPane"/>
    <w:basedOn w:val="1"/>
    <w:link w:val="71"/>
    <w:autoRedefine/>
    <w:semiHidden/>
    <w:qFormat/>
    <w:uiPriority w:val="0"/>
    <w:pPr>
      <w:shd w:val="clear" w:color="auto" w:fill="000080"/>
    </w:pPr>
  </w:style>
  <w:style w:type="character" w:customStyle="1" w:styleId="73">
    <w:name w:val="UserStyle_5"/>
    <w:link w:val="45"/>
    <w:autoRedefine/>
    <w:qFormat/>
    <w:uiPriority w:val="0"/>
    <w:rPr>
      <w:rFonts w:ascii="楷体_GB2312" w:eastAsia="楷体_GB2312"/>
      <w:kern w:val="2"/>
      <w:sz w:val="28"/>
      <w:szCs w:val="28"/>
    </w:rPr>
  </w:style>
  <w:style w:type="character" w:customStyle="1" w:styleId="74">
    <w:name w:val="UserStyle_6"/>
    <w:autoRedefine/>
    <w:qFormat/>
    <w:uiPriority w:val="0"/>
    <w:rPr>
      <w:color w:val="999999"/>
    </w:rPr>
  </w:style>
  <w:style w:type="character" w:customStyle="1" w:styleId="75">
    <w:name w:val="UserStyle_7"/>
    <w:link w:val="47"/>
    <w:autoRedefine/>
    <w:qFormat/>
    <w:uiPriority w:val="0"/>
    <w:rPr>
      <w:kern w:val="2"/>
      <w:sz w:val="21"/>
      <w:szCs w:val="21"/>
    </w:rPr>
  </w:style>
  <w:style w:type="character" w:customStyle="1" w:styleId="76">
    <w:name w:val="UserStyle_8"/>
    <w:link w:val="48"/>
    <w:autoRedefine/>
    <w:qFormat/>
    <w:uiPriority w:val="0"/>
    <w:rPr>
      <w:rFonts w:eastAsia="宋体" w:cs="Times New Roman"/>
      <w:b/>
      <w:bCs/>
      <w:kern w:val="2"/>
      <w:sz w:val="32"/>
      <w:szCs w:val="32"/>
      <w:lang w:val="en-US" w:eastAsia="zh-CN" w:bidi="ar-SA"/>
    </w:rPr>
  </w:style>
  <w:style w:type="character" w:customStyle="1" w:styleId="77">
    <w:name w:val="UserStyle_9"/>
    <w:link w:val="49"/>
    <w:autoRedefine/>
    <w:qFormat/>
    <w:uiPriority w:val="0"/>
    <w:rPr>
      <w:rFonts w:ascii="Cambria" w:hAnsi="Cambria" w:eastAsia="宋体"/>
      <w:b/>
      <w:kern w:val="2"/>
      <w:sz w:val="28"/>
      <w:szCs w:val="28"/>
    </w:rPr>
  </w:style>
  <w:style w:type="character" w:customStyle="1" w:styleId="78">
    <w:name w:val="UserStyle_10"/>
    <w:link w:val="79"/>
    <w:autoRedefine/>
    <w:semiHidden/>
    <w:qFormat/>
    <w:uiPriority w:val="0"/>
    <w:rPr>
      <w:kern w:val="2"/>
      <w:sz w:val="21"/>
      <w:szCs w:val="21"/>
    </w:rPr>
  </w:style>
  <w:style w:type="paragraph" w:customStyle="1" w:styleId="79">
    <w:name w:val="AnnotationText"/>
    <w:basedOn w:val="1"/>
    <w:link w:val="78"/>
    <w:autoRedefine/>
    <w:semiHidden/>
    <w:qFormat/>
    <w:uiPriority w:val="0"/>
    <w:pPr>
      <w:jc w:val="left"/>
    </w:pPr>
  </w:style>
  <w:style w:type="character" w:customStyle="1" w:styleId="80">
    <w:name w:val="UserStyle_11"/>
    <w:link w:val="81"/>
    <w:autoRedefine/>
    <w:qFormat/>
    <w:uiPriority w:val="0"/>
    <w:rPr>
      <w:rFonts w:ascii="宋体" w:hAnsi="Courier New"/>
      <w:kern w:val="2"/>
      <w:sz w:val="21"/>
      <w:szCs w:val="21"/>
    </w:rPr>
  </w:style>
  <w:style w:type="paragraph" w:customStyle="1" w:styleId="81">
    <w:name w:val="PlainText"/>
    <w:basedOn w:val="1"/>
    <w:link w:val="80"/>
    <w:autoRedefine/>
    <w:qFormat/>
    <w:uiPriority w:val="0"/>
    <w:rPr>
      <w:rFonts w:ascii="宋体" w:hAnsi="Courier New"/>
    </w:rPr>
  </w:style>
  <w:style w:type="character" w:customStyle="1" w:styleId="82">
    <w:name w:val="UserStyle_12"/>
    <w:link w:val="83"/>
    <w:autoRedefine/>
    <w:semiHidden/>
    <w:qFormat/>
    <w:uiPriority w:val="0"/>
    <w:rPr>
      <w:kern w:val="2"/>
      <w:sz w:val="18"/>
      <w:szCs w:val="18"/>
    </w:rPr>
  </w:style>
  <w:style w:type="paragraph" w:customStyle="1" w:styleId="83">
    <w:name w:val="Acetate"/>
    <w:basedOn w:val="1"/>
    <w:link w:val="82"/>
    <w:autoRedefine/>
    <w:semiHidden/>
    <w:qFormat/>
    <w:uiPriority w:val="0"/>
    <w:rPr>
      <w:sz w:val="18"/>
      <w:szCs w:val="18"/>
    </w:rPr>
  </w:style>
  <w:style w:type="character" w:customStyle="1" w:styleId="84">
    <w:name w:val="页脚 Char"/>
    <w:link w:val="17"/>
    <w:autoRedefine/>
    <w:qFormat/>
    <w:uiPriority w:val="0"/>
    <w:rPr>
      <w:kern w:val="2"/>
      <w:sz w:val="18"/>
      <w:szCs w:val="18"/>
    </w:rPr>
  </w:style>
  <w:style w:type="character" w:customStyle="1" w:styleId="85">
    <w:name w:val="页眉 Char"/>
    <w:link w:val="18"/>
    <w:autoRedefine/>
    <w:qFormat/>
    <w:uiPriority w:val="0"/>
    <w:rPr>
      <w:kern w:val="2"/>
      <w:sz w:val="18"/>
      <w:szCs w:val="18"/>
    </w:rPr>
  </w:style>
  <w:style w:type="character" w:customStyle="1" w:styleId="86">
    <w:name w:val="UserStyle_15"/>
    <w:autoRedefine/>
    <w:qFormat/>
    <w:uiPriority w:val="0"/>
    <w:rPr>
      <w:rFonts w:ascii="宋体" w:hAnsi="宋体" w:eastAsia="宋体"/>
      <w:sz w:val="28"/>
      <w:szCs w:val="28"/>
      <w:lang w:val="en-US" w:eastAsia="zh-CN" w:bidi="ar-SA"/>
    </w:rPr>
  </w:style>
  <w:style w:type="character" w:customStyle="1" w:styleId="87">
    <w:name w:val="UserStyle_16"/>
    <w:basedOn w:val="55"/>
    <w:autoRedefine/>
    <w:qFormat/>
    <w:uiPriority w:val="0"/>
    <w:rPr>
      <w:rFonts w:ascii="宋体" w:hAnsi="宋体" w:eastAsia="宋体"/>
      <w:color w:val="000000"/>
      <w:sz w:val="22"/>
      <w:szCs w:val="22"/>
    </w:rPr>
  </w:style>
  <w:style w:type="character" w:customStyle="1" w:styleId="88">
    <w:name w:val="UserStyle_17"/>
    <w:autoRedefine/>
    <w:qFormat/>
    <w:uiPriority w:val="0"/>
    <w:rPr>
      <w:shd w:val="clear" w:color="auto" w:fill="EEEEEE"/>
    </w:rPr>
  </w:style>
  <w:style w:type="character" w:customStyle="1" w:styleId="89">
    <w:name w:val="UserStyle_18"/>
    <w:link w:val="90"/>
    <w:autoRedefine/>
    <w:qFormat/>
    <w:uiPriority w:val="0"/>
    <w:rPr>
      <w:rFonts w:ascii="Tahoma" w:hAnsi="Tahoma" w:eastAsia="宋体"/>
      <w:kern w:val="2"/>
      <w:sz w:val="24"/>
      <w:szCs w:val="24"/>
      <w:lang w:val="en-US" w:eastAsia="zh-CN" w:bidi="ar-SA"/>
    </w:rPr>
  </w:style>
  <w:style w:type="paragraph" w:customStyle="1" w:styleId="90">
    <w:name w:val="UserStyle_19"/>
    <w:basedOn w:val="72"/>
    <w:link w:val="89"/>
    <w:autoRedefine/>
    <w:qFormat/>
    <w:uiPriority w:val="0"/>
    <w:pPr>
      <w:snapToGrid w:val="0"/>
      <w:spacing w:line="360" w:lineRule="auto"/>
    </w:pPr>
    <w:rPr>
      <w:rFonts w:ascii="Tahoma" w:hAnsi="Tahoma"/>
      <w:sz w:val="24"/>
      <w:szCs w:val="24"/>
    </w:rPr>
  </w:style>
  <w:style w:type="character" w:customStyle="1" w:styleId="91">
    <w:name w:val="UserStyle_20"/>
    <w:autoRedefine/>
    <w:qFormat/>
    <w:uiPriority w:val="0"/>
    <w:rPr>
      <w:rFonts w:eastAsia="宋体"/>
      <w:b/>
      <w:spacing w:val="-2"/>
      <w:sz w:val="24"/>
      <w:lang w:val="en-US" w:eastAsia="zh-CN" w:bidi="ar-SA"/>
    </w:rPr>
  </w:style>
  <w:style w:type="character" w:customStyle="1" w:styleId="92">
    <w:name w:val="UserStyle_21"/>
    <w:link w:val="93"/>
    <w:autoRedefine/>
    <w:qFormat/>
    <w:uiPriority w:val="0"/>
    <w:rPr>
      <w:b/>
      <w:kern w:val="2"/>
      <w:sz w:val="30"/>
      <w:szCs w:val="28"/>
      <w:lang w:val="en-US" w:eastAsia="zh-CN" w:bidi="ar-SA"/>
    </w:rPr>
  </w:style>
  <w:style w:type="paragraph" w:customStyle="1" w:styleId="93">
    <w:name w:val="UserStyle_22"/>
    <w:next w:val="1"/>
    <w:link w:val="92"/>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4">
    <w:name w:val="UserStyle_23"/>
    <w:basedOn w:val="55"/>
    <w:autoRedefine/>
    <w:qFormat/>
    <w:uiPriority w:val="0"/>
  </w:style>
  <w:style w:type="paragraph" w:customStyle="1" w:styleId="95">
    <w:name w:val="TOC4"/>
    <w:basedOn w:val="1"/>
    <w:next w:val="1"/>
    <w:autoRedefine/>
    <w:semiHidden/>
    <w:qFormat/>
    <w:uiPriority w:val="0"/>
    <w:pPr>
      <w:ind w:left="630"/>
      <w:jc w:val="left"/>
    </w:pPr>
  </w:style>
  <w:style w:type="paragraph" w:customStyle="1" w:styleId="96">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7">
    <w:name w:val="BodyTextIndent2"/>
    <w:basedOn w:val="1"/>
    <w:autoRedefine/>
    <w:qFormat/>
    <w:uiPriority w:val="0"/>
    <w:pPr>
      <w:ind w:left="630" w:firstLine="645"/>
    </w:pPr>
    <w:rPr>
      <w:rFonts w:ascii="Arial" w:hAnsi="Arial" w:eastAsia="仿宋_GB2312"/>
      <w:sz w:val="32"/>
      <w:szCs w:val="32"/>
    </w:rPr>
  </w:style>
  <w:style w:type="paragraph" w:customStyle="1" w:styleId="98">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9">
    <w:name w:val="EnvelopeReturn"/>
    <w:basedOn w:val="1"/>
    <w:autoRedefine/>
    <w:qFormat/>
    <w:uiPriority w:val="0"/>
    <w:pPr>
      <w:snapToGrid w:val="0"/>
    </w:pPr>
    <w:rPr>
      <w:rFonts w:ascii="Arial" w:hAnsi="Arial"/>
    </w:rPr>
  </w:style>
  <w:style w:type="paragraph" w:customStyle="1" w:styleId="100">
    <w:name w:val="BodyTextIndent"/>
    <w:basedOn w:val="1"/>
    <w:next w:val="99"/>
    <w:autoRedefine/>
    <w:qFormat/>
    <w:uiPriority w:val="0"/>
    <w:pPr>
      <w:ind w:firstLine="645"/>
    </w:pPr>
    <w:rPr>
      <w:rFonts w:ascii="楷体_GB2312" w:eastAsia="楷体_GB2312"/>
      <w:sz w:val="32"/>
      <w:szCs w:val="32"/>
    </w:rPr>
  </w:style>
  <w:style w:type="paragraph" w:customStyle="1" w:styleId="101">
    <w:name w:val="BodyText3"/>
    <w:basedOn w:val="1"/>
    <w:autoRedefine/>
    <w:qFormat/>
    <w:uiPriority w:val="0"/>
    <w:rPr>
      <w:rFonts w:ascii="仿宋_GB2312" w:hAnsi="Arial" w:eastAsia="仿宋_GB2312"/>
      <w:sz w:val="32"/>
      <w:szCs w:val="32"/>
    </w:rPr>
  </w:style>
  <w:style w:type="paragraph" w:customStyle="1" w:styleId="102">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103">
    <w:name w:val="List2"/>
    <w:basedOn w:val="1"/>
    <w:autoRedefine/>
    <w:qFormat/>
    <w:uiPriority w:val="0"/>
    <w:pPr>
      <w:ind w:left="100" w:leftChars="200" w:hanging="200" w:hangingChars="200"/>
    </w:pPr>
  </w:style>
  <w:style w:type="paragraph" w:customStyle="1" w:styleId="104">
    <w:name w:val="List3"/>
    <w:basedOn w:val="1"/>
    <w:autoRedefine/>
    <w:qFormat/>
    <w:uiPriority w:val="0"/>
    <w:pPr>
      <w:ind w:left="100" w:leftChars="400" w:hanging="200" w:hangingChars="200"/>
    </w:pPr>
  </w:style>
  <w:style w:type="paragraph" w:customStyle="1" w:styleId="105">
    <w:name w:val="Index1"/>
    <w:basedOn w:val="1"/>
    <w:next w:val="1"/>
    <w:autoRedefine/>
    <w:semiHidden/>
    <w:qFormat/>
    <w:uiPriority w:val="0"/>
    <w:pPr>
      <w:spacing w:line="240" w:lineRule="atLeast"/>
    </w:pPr>
    <w:rPr>
      <w:rFonts w:cs="Times New Roman"/>
      <w:b/>
      <w:bCs/>
    </w:rPr>
  </w:style>
  <w:style w:type="paragraph" w:customStyle="1" w:styleId="106">
    <w:name w:val="BodyText2"/>
    <w:basedOn w:val="1"/>
    <w:autoRedefine/>
    <w:qFormat/>
    <w:uiPriority w:val="0"/>
    <w:pPr>
      <w:jc w:val="center"/>
    </w:pPr>
    <w:rPr>
      <w:rFonts w:ascii="楷体_GB2312" w:eastAsia="楷体_GB2312"/>
      <w:sz w:val="28"/>
      <w:szCs w:val="28"/>
    </w:rPr>
  </w:style>
  <w:style w:type="paragraph" w:customStyle="1" w:styleId="107">
    <w:name w:val="ToCaption"/>
    <w:basedOn w:val="1"/>
    <w:next w:val="1"/>
    <w:autoRedefine/>
    <w:semiHidden/>
    <w:qFormat/>
    <w:uiPriority w:val="0"/>
    <w:pPr>
      <w:ind w:left="840" w:hanging="420"/>
    </w:pPr>
  </w:style>
  <w:style w:type="paragraph" w:customStyle="1" w:styleId="108">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9">
    <w:name w:val="TOC6"/>
    <w:basedOn w:val="1"/>
    <w:next w:val="1"/>
    <w:autoRedefine/>
    <w:semiHidden/>
    <w:qFormat/>
    <w:uiPriority w:val="0"/>
    <w:pPr>
      <w:ind w:left="1050"/>
      <w:jc w:val="left"/>
    </w:pPr>
  </w:style>
  <w:style w:type="paragraph" w:customStyle="1" w:styleId="110">
    <w:name w:val="BodyText1I2"/>
    <w:basedOn w:val="100"/>
    <w:autoRedefine/>
    <w:qFormat/>
    <w:uiPriority w:val="0"/>
    <w:pPr>
      <w:spacing w:line="360" w:lineRule="auto"/>
      <w:ind w:firstLine="420" w:firstLineChars="200"/>
    </w:pPr>
    <w:rPr>
      <w:rFonts w:ascii="宋体" w:hAnsi="宋体" w:eastAsia="宋体"/>
      <w:sz w:val="21"/>
      <w:szCs w:val="20"/>
    </w:rPr>
  </w:style>
  <w:style w:type="paragraph" w:customStyle="1" w:styleId="111">
    <w:name w:val="AnnotationSubject"/>
    <w:basedOn w:val="79"/>
    <w:next w:val="79"/>
    <w:autoRedefine/>
    <w:semiHidden/>
    <w:qFormat/>
    <w:uiPriority w:val="0"/>
    <w:rPr>
      <w:rFonts w:cs="Times New Roman"/>
      <w:b/>
      <w:bCs/>
    </w:rPr>
  </w:style>
  <w:style w:type="paragraph" w:customStyle="1" w:styleId="112">
    <w:name w:val="TOC2"/>
    <w:basedOn w:val="1"/>
    <w:next w:val="1"/>
    <w:autoRedefine/>
    <w:semiHidden/>
    <w:qFormat/>
    <w:uiPriority w:val="0"/>
    <w:pPr>
      <w:ind w:left="210"/>
      <w:jc w:val="left"/>
    </w:pPr>
    <w:rPr>
      <w:smallCaps/>
      <w:szCs w:val="24"/>
    </w:rPr>
  </w:style>
  <w:style w:type="paragraph" w:customStyle="1" w:styleId="113">
    <w:name w:val="TOC8"/>
    <w:basedOn w:val="1"/>
    <w:next w:val="1"/>
    <w:autoRedefine/>
    <w:semiHidden/>
    <w:qFormat/>
    <w:uiPriority w:val="0"/>
    <w:pPr>
      <w:ind w:left="1470"/>
      <w:jc w:val="left"/>
    </w:pPr>
  </w:style>
  <w:style w:type="paragraph" w:customStyle="1" w:styleId="114">
    <w:name w:val="TOC7"/>
    <w:basedOn w:val="1"/>
    <w:next w:val="1"/>
    <w:autoRedefine/>
    <w:semiHidden/>
    <w:qFormat/>
    <w:uiPriority w:val="0"/>
    <w:pPr>
      <w:ind w:left="1260"/>
      <w:jc w:val="left"/>
    </w:pPr>
  </w:style>
  <w:style w:type="paragraph" w:customStyle="1" w:styleId="115">
    <w:name w:val="BodyText"/>
    <w:basedOn w:val="1"/>
    <w:autoRedefine/>
    <w:qFormat/>
    <w:uiPriority w:val="0"/>
    <w:rPr>
      <w:rFonts w:ascii="楷体_GB2312" w:hAnsi="Arial" w:eastAsia="楷体_GB2312"/>
      <w:sz w:val="28"/>
      <w:szCs w:val="28"/>
    </w:rPr>
  </w:style>
  <w:style w:type="paragraph" w:customStyle="1" w:styleId="116">
    <w:name w:val="TOC9"/>
    <w:basedOn w:val="1"/>
    <w:next w:val="1"/>
    <w:autoRedefine/>
    <w:semiHidden/>
    <w:qFormat/>
    <w:uiPriority w:val="0"/>
    <w:pPr>
      <w:ind w:left="1680"/>
      <w:jc w:val="left"/>
    </w:pPr>
  </w:style>
  <w:style w:type="paragraph" w:customStyle="1" w:styleId="117">
    <w:name w:val="TOC3"/>
    <w:basedOn w:val="1"/>
    <w:next w:val="1"/>
    <w:autoRedefine/>
    <w:semiHidden/>
    <w:qFormat/>
    <w:uiPriority w:val="0"/>
    <w:pPr>
      <w:ind w:left="420"/>
      <w:jc w:val="left"/>
    </w:pPr>
    <w:rPr>
      <w:i/>
      <w:iCs/>
      <w:szCs w:val="24"/>
    </w:rPr>
  </w:style>
  <w:style w:type="paragraph" w:customStyle="1" w:styleId="118">
    <w:name w:val="TOC5"/>
    <w:basedOn w:val="1"/>
    <w:next w:val="1"/>
    <w:autoRedefine/>
    <w:semiHidden/>
    <w:qFormat/>
    <w:uiPriority w:val="0"/>
    <w:pPr>
      <w:ind w:left="840"/>
      <w:jc w:val="left"/>
    </w:pPr>
  </w:style>
  <w:style w:type="paragraph" w:customStyle="1" w:styleId="119">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20">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21">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22">
    <w:name w:val="UserStyle_26"/>
    <w:basedOn w:val="1"/>
    <w:autoRedefine/>
    <w:qFormat/>
    <w:uiPriority w:val="0"/>
    <w:pPr>
      <w:tabs>
        <w:tab w:val="left" w:pos="-720"/>
      </w:tabs>
    </w:pPr>
    <w:rPr>
      <w:spacing w:val="-3"/>
      <w:kern w:val="0"/>
      <w:sz w:val="24"/>
      <w:szCs w:val="20"/>
      <w:lang w:val="en-AU" w:eastAsia="en-US"/>
    </w:rPr>
  </w:style>
  <w:style w:type="paragraph" w:customStyle="1" w:styleId="123">
    <w:name w:val="UserStyle_27"/>
    <w:basedOn w:val="1"/>
    <w:next w:val="1"/>
    <w:autoRedefine/>
    <w:qFormat/>
    <w:uiPriority w:val="0"/>
    <w:pPr>
      <w:jc w:val="center"/>
    </w:pPr>
    <w:rPr>
      <w:sz w:val="24"/>
    </w:rPr>
  </w:style>
  <w:style w:type="paragraph" w:customStyle="1" w:styleId="124">
    <w:name w:val="UserStyle_28"/>
    <w:basedOn w:val="1"/>
    <w:autoRedefine/>
    <w:qFormat/>
    <w:uiPriority w:val="0"/>
    <w:pPr>
      <w:jc w:val="left"/>
    </w:pPr>
    <w:rPr>
      <w:kern w:val="0"/>
      <w:sz w:val="20"/>
      <w:szCs w:val="20"/>
      <w:lang w:val="de-DE" w:eastAsia="de-DE"/>
    </w:rPr>
  </w:style>
  <w:style w:type="paragraph" w:customStyle="1" w:styleId="125">
    <w:name w:val="UserStyle_29"/>
    <w:basedOn w:val="1"/>
    <w:autoRedefine/>
    <w:qFormat/>
    <w:uiPriority w:val="0"/>
    <w:pPr>
      <w:tabs>
        <w:tab w:val="left" w:pos="360"/>
      </w:tabs>
      <w:ind w:firstLine="200" w:firstLineChars="200"/>
    </w:pPr>
    <w:rPr>
      <w:sz w:val="28"/>
      <w:szCs w:val="30"/>
    </w:rPr>
  </w:style>
  <w:style w:type="paragraph" w:customStyle="1" w:styleId="126">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7">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8">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9">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30">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31">
    <w:name w:val="UserStyle_35"/>
    <w:basedOn w:val="123"/>
    <w:autoRedefine/>
    <w:qFormat/>
    <w:uiPriority w:val="0"/>
    <w:pPr>
      <w:jc w:val="left"/>
    </w:pPr>
  </w:style>
  <w:style w:type="paragraph" w:customStyle="1" w:styleId="132">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3">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4">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5">
    <w:name w:val="UserStyle_39"/>
    <w:basedOn w:val="72"/>
    <w:autoRedefine/>
    <w:qFormat/>
    <w:uiPriority w:val="0"/>
    <w:pPr>
      <w:snapToGrid w:val="0"/>
      <w:spacing w:line="360" w:lineRule="auto"/>
    </w:pPr>
    <w:rPr>
      <w:rFonts w:ascii="Tahoma" w:hAnsi="Tahoma"/>
      <w:sz w:val="24"/>
      <w:szCs w:val="24"/>
    </w:rPr>
  </w:style>
  <w:style w:type="paragraph" w:customStyle="1" w:styleId="136">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7">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8">
    <w:name w:val="UserStyle_42"/>
    <w:basedOn w:val="1"/>
    <w:autoRedefine/>
    <w:qFormat/>
    <w:uiPriority w:val="0"/>
    <w:pPr>
      <w:snapToGrid w:val="0"/>
      <w:jc w:val="left"/>
    </w:pPr>
    <w:rPr>
      <w:rFonts w:ascii="Arial Unicode MS" w:hAnsi="Arial Unicode MS"/>
      <w:szCs w:val="24"/>
    </w:rPr>
  </w:style>
  <w:style w:type="paragraph" w:customStyle="1" w:styleId="139">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40">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41">
    <w:name w:val="UserStyle_45"/>
    <w:basedOn w:val="72"/>
    <w:autoRedefine/>
    <w:qFormat/>
    <w:uiPriority w:val="0"/>
    <w:rPr>
      <w:rFonts w:ascii="Tahoma" w:hAnsi="Tahoma"/>
      <w:sz w:val="24"/>
      <w:szCs w:val="24"/>
    </w:rPr>
  </w:style>
  <w:style w:type="paragraph" w:customStyle="1" w:styleId="142">
    <w:name w:val="UserStyle_46"/>
    <w:basedOn w:val="1"/>
    <w:autoRedefine/>
    <w:qFormat/>
    <w:uiPriority w:val="0"/>
    <w:pPr>
      <w:spacing w:line="360" w:lineRule="auto"/>
    </w:pPr>
    <w:rPr>
      <w:kern w:val="0"/>
      <w:sz w:val="24"/>
      <w:szCs w:val="20"/>
    </w:rPr>
  </w:style>
  <w:style w:type="paragraph" w:customStyle="1" w:styleId="143">
    <w:name w:val="UserStyle_47"/>
    <w:basedOn w:val="1"/>
    <w:autoRedefine/>
    <w:qFormat/>
    <w:uiPriority w:val="0"/>
    <w:pPr>
      <w:numPr>
        <w:ilvl w:val="0"/>
        <w:numId w:val="3"/>
      </w:numPr>
    </w:pPr>
    <w:rPr>
      <w:rFonts w:ascii="宋体" w:hAnsi="宋体"/>
      <w:kern w:val="0"/>
    </w:rPr>
  </w:style>
  <w:style w:type="paragraph" w:customStyle="1" w:styleId="144">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5">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6">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7">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8">
    <w:name w:val="UserStyle_52"/>
    <w:basedOn w:val="1"/>
    <w:next w:val="108"/>
    <w:autoRedefine/>
    <w:qFormat/>
    <w:uiPriority w:val="0"/>
    <w:pPr>
      <w:spacing w:line="360" w:lineRule="auto"/>
      <w:ind w:firstLine="420"/>
    </w:pPr>
    <w:rPr>
      <w:color w:val="FF0000"/>
      <w:sz w:val="24"/>
      <w:szCs w:val="24"/>
    </w:rPr>
  </w:style>
  <w:style w:type="paragraph" w:customStyle="1" w:styleId="149">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50">
    <w:name w:val="UserStyle_54"/>
    <w:basedOn w:val="1"/>
    <w:next w:val="115"/>
    <w:autoRedefine/>
    <w:qFormat/>
    <w:uiPriority w:val="0"/>
    <w:pPr>
      <w:spacing w:after="120"/>
    </w:pPr>
    <w:rPr>
      <w:rFonts w:ascii="宋体" w:hAnsi="Arial" w:cs="Times New Roman"/>
      <w:bCs/>
      <w:iCs/>
      <w:szCs w:val="24"/>
    </w:rPr>
  </w:style>
  <w:style w:type="paragraph" w:customStyle="1" w:styleId="151">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52">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3">
    <w:name w:val="TableGrid"/>
    <w:basedOn w:val="56"/>
    <w:autoRedefine/>
    <w:qFormat/>
    <w:uiPriority w:val="0"/>
    <w:tblPr>
      <w:tblCellMar>
        <w:top w:w="0" w:type="dxa"/>
        <w:left w:w="0" w:type="dxa"/>
        <w:bottom w:w="0" w:type="dxa"/>
        <w:right w:w="0" w:type="dxa"/>
      </w:tblCellMar>
    </w:tblPr>
  </w:style>
  <w:style w:type="paragraph" w:styleId="154">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5">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6">
    <w:name w:val="正文1"/>
    <w:basedOn w:val="1"/>
    <w:autoRedefine/>
    <w:qFormat/>
    <w:uiPriority w:val="0"/>
    <w:pPr>
      <w:spacing w:line="440" w:lineRule="exact"/>
      <w:ind w:right="-167" w:rightChars="-167"/>
    </w:pPr>
    <w:rPr>
      <w:b/>
    </w:rPr>
  </w:style>
  <w:style w:type="character" w:customStyle="1" w:styleId="157">
    <w:name w:val="批注框文本 Char"/>
    <w:basedOn w:val="30"/>
    <w:link w:val="16"/>
    <w:autoRedefine/>
    <w:qFormat/>
    <w:uiPriority w:val="0"/>
    <w:rPr>
      <w:rFonts w:cstheme="minorBidi"/>
      <w:kern w:val="2"/>
      <w:sz w:val="18"/>
      <w:szCs w:val="18"/>
    </w:rPr>
  </w:style>
  <w:style w:type="character" w:customStyle="1" w:styleId="158">
    <w:name w:val="nth-of-type(2)"/>
    <w:basedOn w:val="30"/>
    <w:autoRedefine/>
    <w:qFormat/>
    <w:uiPriority w:val="0"/>
  </w:style>
  <w:style w:type="character" w:customStyle="1" w:styleId="159">
    <w:name w:val="nth-of-type(2)1"/>
    <w:basedOn w:val="30"/>
    <w:autoRedefine/>
    <w:qFormat/>
    <w:uiPriority w:val="0"/>
  </w:style>
  <w:style w:type="character" w:customStyle="1" w:styleId="160">
    <w:name w:val="nth-of-type(2)2"/>
    <w:basedOn w:val="30"/>
    <w:autoRedefine/>
    <w:qFormat/>
    <w:uiPriority w:val="0"/>
  </w:style>
  <w:style w:type="character" w:customStyle="1" w:styleId="161">
    <w:name w:val="nth-of-type(2)3"/>
    <w:basedOn w:val="30"/>
    <w:autoRedefine/>
    <w:qFormat/>
    <w:uiPriority w:val="0"/>
  </w:style>
  <w:style w:type="character" w:customStyle="1" w:styleId="162">
    <w:name w:val="nth-of-type(1)"/>
    <w:basedOn w:val="30"/>
    <w:autoRedefine/>
    <w:qFormat/>
    <w:uiPriority w:val="0"/>
  </w:style>
  <w:style w:type="character" w:customStyle="1" w:styleId="163">
    <w:name w:val="nth-of-type(1)1"/>
    <w:basedOn w:val="30"/>
    <w:autoRedefine/>
    <w:qFormat/>
    <w:uiPriority w:val="0"/>
  </w:style>
  <w:style w:type="character" w:customStyle="1" w:styleId="164">
    <w:name w:val="nth-of-type(1)2"/>
    <w:basedOn w:val="30"/>
    <w:autoRedefine/>
    <w:qFormat/>
    <w:uiPriority w:val="0"/>
  </w:style>
  <w:style w:type="character" w:customStyle="1" w:styleId="165">
    <w:name w:val="first-of-type"/>
    <w:basedOn w:val="30"/>
    <w:autoRedefine/>
    <w:qFormat/>
    <w:uiPriority w:val="0"/>
  </w:style>
  <w:style w:type="character" w:customStyle="1" w:styleId="166">
    <w:name w:val="first-of-type1"/>
    <w:basedOn w:val="30"/>
    <w:autoRedefine/>
    <w:qFormat/>
    <w:uiPriority w:val="0"/>
  </w:style>
  <w:style w:type="character" w:customStyle="1" w:styleId="167">
    <w:name w:val="apple-converted-space"/>
    <w:basedOn w:val="30"/>
    <w:autoRedefine/>
    <w:qFormat/>
    <w:uiPriority w:val="0"/>
  </w:style>
  <w:style w:type="paragraph" w:customStyle="1" w:styleId="168">
    <w:name w:val="纯文本1"/>
    <w:basedOn w:val="1"/>
    <w:autoRedefine/>
    <w:qFormat/>
    <w:uiPriority w:val="0"/>
    <w:rPr>
      <w:rFonts w:ascii="宋体" w:hAnsi="Courier New"/>
      <w:sz w:val="28"/>
    </w:rPr>
  </w:style>
  <w:style w:type="paragraph" w:customStyle="1" w:styleId="169">
    <w:name w:val="Table Paragraph"/>
    <w:basedOn w:val="1"/>
    <w:autoRedefine/>
    <w:qFormat/>
    <w:uiPriority w:val="1"/>
    <w:rPr>
      <w:rFonts w:cs="Times New Roman"/>
      <w:szCs w:val="24"/>
    </w:rPr>
  </w:style>
  <w:style w:type="paragraph" w:customStyle="1" w:styleId="170">
    <w:name w:val="WPSOffice手动目录 1"/>
    <w:autoRedefine/>
    <w:qFormat/>
    <w:uiPriority w:val="0"/>
    <w:rPr>
      <w:rFonts w:ascii="Times New Roman" w:hAnsi="Times New Roman" w:eastAsia="宋体" w:cs="Times New Roman"/>
      <w:lang w:val="en-US" w:eastAsia="zh-CN" w:bidi="ar-SA"/>
    </w:rPr>
  </w:style>
  <w:style w:type="paragraph" w:customStyle="1" w:styleId="171">
    <w:name w:val="z-窗体顶端1"/>
    <w:basedOn w:val="1"/>
    <w:next w:val="1"/>
    <w:autoRedefine/>
    <w:qFormat/>
    <w:uiPriority w:val="0"/>
    <w:pPr>
      <w:pBdr>
        <w:bottom w:val="single" w:color="auto" w:sz="6" w:space="1"/>
      </w:pBdr>
      <w:jc w:val="center"/>
    </w:pPr>
    <w:rPr>
      <w:rFonts w:ascii="Arial"/>
      <w:vanish/>
      <w:sz w:val="16"/>
    </w:rPr>
  </w:style>
  <w:style w:type="paragraph" w:customStyle="1" w:styleId="172">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3">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4">
    <w:name w:val="Char"/>
    <w:basedOn w:val="1"/>
    <w:autoRedefine/>
    <w:qFormat/>
    <w:uiPriority w:val="0"/>
    <w:pPr>
      <w:tabs>
        <w:tab w:val="left" w:pos="360"/>
      </w:tabs>
      <w:ind w:firstLine="200" w:firstLineChars="200"/>
    </w:pPr>
    <w:rPr>
      <w:sz w:val="28"/>
      <w:szCs w:val="30"/>
    </w:rPr>
  </w:style>
  <w:style w:type="paragraph" w:customStyle="1" w:styleId="175">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6">
    <w:name w:val="列出段落3"/>
    <w:basedOn w:val="1"/>
    <w:autoRedefine/>
    <w:qFormat/>
    <w:uiPriority w:val="99"/>
    <w:pPr>
      <w:ind w:firstLine="420" w:firstLineChars="200"/>
    </w:pPr>
    <w:rPr>
      <w:rFonts w:cs="Times New Roman"/>
      <w:szCs w:val="24"/>
    </w:rPr>
  </w:style>
  <w:style w:type="paragraph" w:customStyle="1" w:styleId="177">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8">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9">
    <w:name w:val="77ad09a9-0fa2-4863-8f9a-999351905fd0"/>
    <w:basedOn w:val="9"/>
    <w:qFormat/>
    <w:uiPriority w:val="0"/>
    <w:pPr>
      <w:widowControl w:val="0"/>
      <w:adjustRightInd w:val="0"/>
      <w:spacing w:line="288" w:lineRule="auto"/>
      <w:ind w:firstLine="440"/>
      <w:textAlignment w:val="auto"/>
    </w:pPr>
    <w:rPr>
      <w:rFonts w:ascii="微软雅黑" w:hAnsi="微软雅黑" w:eastAsia="微软雅黑"/>
      <w:color w:val="000000"/>
      <w:sz w:val="24"/>
      <w:szCs w:val="22"/>
    </w:rPr>
  </w:style>
  <w:style w:type="character" w:customStyle="1" w:styleId="180">
    <w:name w:val="脚注文本 Char"/>
    <w:basedOn w:val="30"/>
    <w:link w:val="21"/>
    <w:uiPriority w:val="0"/>
    <w:rPr>
      <w:rFonts w:cstheme="minorBidi"/>
      <w:kern w:val="2"/>
      <w:sz w:val="18"/>
      <w:szCs w:val="18"/>
    </w:rPr>
  </w:style>
  <w:style w:type="character" w:customStyle="1" w:styleId="181">
    <w:name w:val="批注文字 Char"/>
    <w:basedOn w:val="30"/>
    <w:link w:val="8"/>
    <w:uiPriority w:val="0"/>
    <w:rPr>
      <w:rFonts w:cstheme="minorBidi"/>
      <w:kern w:val="2"/>
      <w:sz w:val="21"/>
      <w:szCs w:val="21"/>
    </w:rPr>
  </w:style>
  <w:style w:type="character" w:customStyle="1" w:styleId="182">
    <w:name w:val="批注主题 Char"/>
    <w:basedOn w:val="181"/>
    <w:link w:val="25"/>
    <w:uiPriority w:val="0"/>
    <w:rPr>
      <w:rFonts w:cstheme="minorBid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package" Target="embeddings/Presentation1.pptx"/><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5BDB1-3E01-4F33-BBCF-69DA9EA630F5}">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52</Pages>
  <Words>21414</Words>
  <Characters>23001</Characters>
  <Lines>191</Lines>
  <Paragraphs>53</Paragraphs>
  <TotalTime>2</TotalTime>
  <ScaleCrop>false</ScaleCrop>
  <LinksUpToDate>false</LinksUpToDate>
  <CharactersWithSpaces>25162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2024-07-14T10:05:00Z</dcterms:created>
  <dc:creator>Administrator</dc:creator>
  <cp:lastModifiedBy>Samsung</cp:lastModifiedBy>
  <cp:lastPrinted>2022-11-29T08:36:00Z</cp:lastPrinted>
  <dcterms:modified xsi:type="dcterms:W3CDTF">2024-07-25T10:54:20Z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29D3D87890AC4B8CB6F2EA6018FFEED9_13</vt:lpwstr>
  </property>
</Properties>
</file>