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盐城工业职业技术学院汽车与交通学院图形工作站报价表（2022F-041）</w:t>
      </w:r>
    </w:p>
    <w:p>
      <w:pPr>
        <w:pStyle w:val="2"/>
        <w:jc w:val="right"/>
        <w:rPr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单位：元</w:t>
      </w:r>
    </w:p>
    <w:tbl>
      <w:tblPr>
        <w:tblStyle w:val="4"/>
        <w:tblW w:w="11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410"/>
        <w:gridCol w:w="5430"/>
        <w:gridCol w:w="570"/>
        <w:gridCol w:w="1095"/>
        <w:gridCol w:w="108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项目名称</w:t>
            </w:r>
          </w:p>
        </w:tc>
        <w:tc>
          <w:tcPr>
            <w:tcW w:w="54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参考参数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总价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投标品牌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6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模具设计与制造技术赛项图形工作站</w:t>
            </w:r>
          </w:p>
        </w:tc>
        <w:tc>
          <w:tcPr>
            <w:tcW w:w="5430" w:type="dxa"/>
            <w:noWrap w:val="0"/>
            <w:vAlign w:val="center"/>
          </w:tcPr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1、CPU≥Intel I7-11700处理器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2、芯片组：Intel W480芯片组及以上；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3、内存：≥16G DDR4 内存，最大可支持2*16=32G内存；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4、硬盘≥256GB SSD 固态硬盘+1T 7200 RPM SATA3；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5、显卡：NVIDIA P2000 5GB 图形处理专业显卡（不低于）；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6、接口：前置：不少于5个USB接口（至少1个USB Type-C），2个DP接口；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7、网络：集成千兆网卡，内置wifi蓝牙；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8、系统：正版win10专业版；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9、电源：≥300W节能电源；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11、显示器：≥23寸4K分辨率（不低于）；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12、机箱：塔式标准机箱；</w:t>
            </w:r>
          </w:p>
          <w:p>
            <w:pPr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13、本工作站是用于技能大赛设计，需要预装UG 12.0（软件由甲方提供，乙方协助安装）。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工业设计技术赛项图形工作站</w:t>
            </w:r>
          </w:p>
        </w:tc>
        <w:tc>
          <w:tcPr>
            <w:tcW w:w="5430" w:type="dxa"/>
            <w:noWrap w:val="0"/>
            <w:vAlign w:val="center"/>
          </w:tcPr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1、CPU≥Intel I9-12900处理器；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2、芯片组：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INTER Q670以上芯片组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3、内存：≥32G DDR4 3200MHz内存，最大可支持4*32=128G内存；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4、硬盘≥512GB SSD M.2 固态硬盘+2T 7200 RPM SATA3；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5、显卡：英伟达（NVIDIA） Geforce RTX3060TI 8GB图形处理专业显卡；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6、接口：前置：不少于5个USB接口（至少1个USB Type-C），2个DP接口；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7、网络：集成千兆网卡，内置wifi蓝牙；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8、系统：正版win10专业版；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9、扩展槽位：≥1个PCIe Gen3.0x16、1个PCIe Gen 3.0x4（16长度）、1个PCIe Gen3.0x1；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10、电源：≥300W节能电源；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11、显示器：27寸4K分辨率；</w:t>
            </w:r>
          </w:p>
          <w:p>
            <w:pPr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12、机箱：塔式标准机箱，不大于17L，节省空间；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13、键盘、鼠标：原厂ＵＳＢ有线键盘、鼠标</w:t>
            </w:r>
          </w:p>
          <w:p>
            <w:pPr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14、本工作站是用于技能大赛设计，所以需要预装UG 12.0，Geomagic Design 2014， wrap 2016正版软件（软件由甲方提供，乙方协助安装）。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价格合计</w:t>
            </w:r>
          </w:p>
        </w:tc>
        <w:tc>
          <w:tcPr>
            <w:tcW w:w="8175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大写：                   小写：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备注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1、本次报价为全费用报价，报价需要包含运费、安装调试费、人工费、税费和管理费等相关所有费用；</w:t>
      </w:r>
    </w:p>
    <w:p>
      <w:pPr>
        <w:adjustRightInd w:val="0"/>
        <w:snapToGrid w:val="0"/>
        <w:spacing w:line="360" w:lineRule="auto"/>
        <w:ind w:firstLine="444"/>
        <w:rPr>
          <w:rFonts w:hint="eastAsia"/>
        </w:rPr>
      </w:pPr>
      <w:r>
        <w:rPr>
          <w:rFonts w:hint="eastAsia"/>
        </w:rPr>
        <w:t>2、出具与其营业执照名称相一致的增值税专用发票。</w:t>
      </w:r>
    </w:p>
    <w:p>
      <w:pPr>
        <w:adjustRightInd w:val="0"/>
        <w:snapToGrid w:val="0"/>
        <w:spacing w:line="360" w:lineRule="auto"/>
        <w:ind w:firstLine="444"/>
      </w:pPr>
      <w:r>
        <w:rPr>
          <w:rFonts w:hint="eastAsia"/>
        </w:rPr>
        <w:t>3、商品必须为全新正品，整机质保三年，中标后七个工作日内需提供</w:t>
      </w:r>
      <w:r>
        <w:rPr>
          <w:rFonts w:hint="eastAsia"/>
          <w:lang w:val="en-US" w:eastAsia="zh-CN"/>
        </w:rPr>
        <w:t>投标单位</w:t>
      </w:r>
      <w:r>
        <w:rPr>
          <w:rFonts w:hint="eastAsia"/>
        </w:rPr>
        <w:t>质保函。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Style w:val="6"/>
          <w:rFonts w:hint="eastAsia" w:ascii="宋体" w:hAnsi="宋体" w:cs="宋体"/>
          <w:bCs/>
          <w:sz w:val="24"/>
        </w:rPr>
      </w:pPr>
      <w:r>
        <w:rPr>
          <w:rStyle w:val="6"/>
          <w:rFonts w:hint="eastAsia" w:ascii="宋体" w:hAnsi="宋体" w:cs="宋体"/>
          <w:bCs/>
          <w:sz w:val="24"/>
        </w:rPr>
        <w:t>供应商名称（公章）：</w:t>
      </w:r>
    </w:p>
    <w:p>
      <w:pPr>
        <w:pStyle w:val="3"/>
        <w:ind w:left="0" w:leftChars="0" w:right="1470" w:firstLine="480" w:firstLineChars="200"/>
        <w:jc w:val="left"/>
        <w:rPr>
          <w:rStyle w:val="6"/>
          <w:rFonts w:hint="eastAsia" w:ascii="宋体" w:hAnsi="宋体" w:cs="宋体"/>
          <w:bCs/>
          <w:sz w:val="24"/>
        </w:rPr>
      </w:pPr>
    </w:p>
    <w:p>
      <w:pPr>
        <w:pStyle w:val="3"/>
        <w:ind w:left="0" w:leftChars="0" w:right="1470" w:firstLine="480" w:firstLineChars="200"/>
        <w:jc w:val="left"/>
        <w:rPr>
          <w:rStyle w:val="6"/>
          <w:rFonts w:hint="eastAsia" w:ascii="宋体" w:hAnsi="宋体" w:cs="宋体"/>
          <w:bCs/>
          <w:sz w:val="24"/>
        </w:rPr>
      </w:pPr>
      <w:r>
        <w:rPr>
          <w:rStyle w:val="6"/>
          <w:rFonts w:hint="eastAsia" w:ascii="宋体" w:hAnsi="宋体" w:cs="宋体"/>
          <w:bCs/>
          <w:sz w:val="24"/>
        </w:rPr>
        <w:t>授权代表（签字）：</w:t>
      </w:r>
    </w:p>
    <w:p>
      <w:pPr>
        <w:pStyle w:val="3"/>
        <w:ind w:left="0" w:leftChars="0" w:right="1470" w:firstLine="480" w:firstLineChars="200"/>
        <w:jc w:val="left"/>
        <w:rPr>
          <w:rStyle w:val="6"/>
          <w:rFonts w:hint="eastAsia" w:ascii="宋体" w:hAnsi="宋体" w:cs="宋体"/>
          <w:bCs/>
          <w:sz w:val="24"/>
        </w:rPr>
      </w:pPr>
      <w:r>
        <w:rPr>
          <w:rStyle w:val="6"/>
          <w:rFonts w:hint="eastAsia" w:ascii="宋体" w:hAnsi="宋体" w:cs="宋体"/>
          <w:bCs/>
          <w:sz w:val="24"/>
        </w:rPr>
        <w:t>联系方式：</w:t>
      </w:r>
    </w:p>
    <w:p>
      <w:pPr>
        <w:pStyle w:val="3"/>
        <w:ind w:left="0" w:leftChars="0" w:right="147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Style w:val="6"/>
          <w:rFonts w:hint="eastAsia" w:ascii="宋体" w:hAnsi="宋体" w:cs="宋体"/>
          <w:sz w:val="24"/>
        </w:rPr>
        <w:t xml:space="preserve">日期： </w:t>
      </w:r>
      <w:r>
        <w:rPr>
          <w:rStyle w:val="6"/>
          <w:rFonts w:hint="eastAsia" w:ascii="宋体" w:hAnsi="宋体" w:cs="宋体"/>
          <w:sz w:val="24"/>
          <w:u w:val="single" w:color="000000"/>
        </w:rPr>
        <w:t xml:space="preserve">  </w:t>
      </w:r>
      <w:r>
        <w:rPr>
          <w:rStyle w:val="6"/>
          <w:rFonts w:ascii="宋体" w:hAnsi="宋体" w:cs="宋体"/>
          <w:sz w:val="24"/>
          <w:u w:val="single" w:color="000000"/>
        </w:rPr>
        <w:t xml:space="preserve"> </w:t>
      </w:r>
      <w:r>
        <w:rPr>
          <w:rStyle w:val="6"/>
          <w:rFonts w:hint="eastAsia" w:ascii="宋体" w:hAnsi="宋体" w:cs="宋体"/>
          <w:sz w:val="24"/>
          <w:u w:val="single" w:color="000000"/>
        </w:rPr>
        <w:t xml:space="preserve">   </w:t>
      </w:r>
      <w:r>
        <w:rPr>
          <w:rStyle w:val="6"/>
          <w:rFonts w:hint="eastAsia" w:ascii="宋体" w:hAnsi="宋体" w:cs="宋体"/>
          <w:sz w:val="24"/>
        </w:rPr>
        <w:t>年</w:t>
      </w:r>
      <w:r>
        <w:rPr>
          <w:rStyle w:val="6"/>
          <w:rFonts w:hint="eastAsia" w:ascii="宋体" w:hAnsi="宋体" w:cs="宋体"/>
          <w:sz w:val="24"/>
          <w:u w:val="single" w:color="000000"/>
        </w:rPr>
        <w:t xml:space="preserve"> </w:t>
      </w:r>
      <w:r>
        <w:rPr>
          <w:rStyle w:val="6"/>
          <w:rFonts w:ascii="宋体" w:hAnsi="宋体" w:cs="宋体"/>
          <w:sz w:val="24"/>
          <w:u w:val="single" w:color="000000"/>
        </w:rPr>
        <w:t xml:space="preserve">  </w:t>
      </w:r>
      <w:r>
        <w:rPr>
          <w:rStyle w:val="6"/>
          <w:rFonts w:hint="eastAsia" w:ascii="宋体" w:hAnsi="宋体" w:cs="宋体"/>
          <w:sz w:val="24"/>
          <w:u w:val="single" w:color="000000"/>
        </w:rPr>
        <w:t xml:space="preserve"> </w:t>
      </w:r>
      <w:r>
        <w:rPr>
          <w:rStyle w:val="6"/>
          <w:rFonts w:ascii="宋体" w:hAnsi="宋体" w:cs="宋体"/>
          <w:sz w:val="24"/>
          <w:u w:val="single" w:color="000000"/>
        </w:rPr>
        <w:t xml:space="preserve"> </w:t>
      </w:r>
      <w:r>
        <w:rPr>
          <w:rStyle w:val="6"/>
          <w:rFonts w:hint="eastAsia" w:ascii="宋体" w:hAnsi="宋体" w:cs="宋体"/>
          <w:sz w:val="24"/>
          <w:u w:val="single" w:color="000000"/>
        </w:rPr>
        <w:t xml:space="preserve"> </w:t>
      </w:r>
      <w:r>
        <w:rPr>
          <w:rStyle w:val="6"/>
          <w:rFonts w:hint="eastAsia" w:ascii="宋体" w:hAnsi="宋体" w:cs="宋体"/>
          <w:sz w:val="24"/>
        </w:rPr>
        <w:t>月</w:t>
      </w:r>
      <w:r>
        <w:rPr>
          <w:rStyle w:val="6"/>
          <w:rFonts w:hint="eastAsia" w:ascii="宋体" w:hAnsi="宋体" w:cs="宋体"/>
          <w:sz w:val="24"/>
          <w:u w:val="single" w:color="000000"/>
        </w:rPr>
        <w:t xml:space="preserve"> </w:t>
      </w:r>
      <w:r>
        <w:rPr>
          <w:rStyle w:val="6"/>
          <w:rFonts w:ascii="宋体" w:hAnsi="宋体" w:cs="宋体"/>
          <w:sz w:val="24"/>
          <w:u w:val="single" w:color="000000"/>
        </w:rPr>
        <w:t xml:space="preserve">  </w:t>
      </w:r>
      <w:r>
        <w:rPr>
          <w:rStyle w:val="6"/>
          <w:rFonts w:hint="eastAsia" w:ascii="宋体" w:hAnsi="宋体" w:cs="宋体"/>
          <w:sz w:val="24"/>
          <w:u w:val="single" w:color="000000"/>
        </w:rPr>
        <w:t xml:space="preserve">  </w:t>
      </w:r>
      <w:r>
        <w:rPr>
          <w:rStyle w:val="6"/>
          <w:rFonts w:hint="eastAsia" w:ascii="宋体" w:hAnsi="宋体" w:cs="宋体"/>
          <w:sz w:val="24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snapToGrid w:val="0"/>
        <w:spacing w:before="50" w:after="50"/>
        <w:jc w:val="center"/>
        <w:outlineLvl w:val="0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17355"/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1" w:name="_GoBack"/>
      <w:bookmarkEnd w:id="1"/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技术参数响应及偏离表（如有）</w:t>
      </w:r>
      <w:bookmarkEnd w:id="0"/>
    </w:p>
    <w:p>
      <w:pPr>
        <w:jc w:val="center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投标人全称（加盖公章）：       </w:t>
      </w:r>
    </w:p>
    <w:tbl>
      <w:tblPr>
        <w:tblStyle w:val="4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852"/>
        <w:gridCol w:w="2852"/>
        <w:gridCol w:w="1308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52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招标要求</w:t>
            </w:r>
          </w:p>
        </w:tc>
        <w:tc>
          <w:tcPr>
            <w:tcW w:w="2852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投标响应</w:t>
            </w:r>
          </w:p>
        </w:tc>
        <w:tc>
          <w:tcPr>
            <w:tcW w:w="1308" w:type="dxa"/>
            <w:noWrap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超出、符合或偏离</w:t>
            </w:r>
          </w:p>
        </w:tc>
        <w:tc>
          <w:tcPr>
            <w:tcW w:w="117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noWrap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法定代表人或授权代表签字：</w:t>
      </w:r>
    </w:p>
    <w:p>
      <w:pP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注：1、按照基本技术要求详细填列。</w:t>
      </w:r>
    </w:p>
    <w:p>
      <w:pPr>
        <w:numPr>
          <w:ilvl w:val="0"/>
          <w:numId w:val="1"/>
        </w:numP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行数不够，可自行添加。</w:t>
      </w:r>
    </w:p>
    <w:p>
      <w:pPr>
        <w:spacing w:line="360" w:lineRule="auto"/>
        <w:ind w:firstLine="480"/>
        <w:rPr>
          <w:rFonts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3、技术偏离表应针对项目需求逐条应答。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B285A"/>
    <w:multiLevelType w:val="multilevel"/>
    <w:tmpl w:val="08AB285A"/>
    <w:lvl w:ilvl="0" w:tentative="0">
      <w:start w:val="2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ZmIxY2ZiNzg0NjFkYTM1MDM1ZjljNjg4M2E1YWMifQ=="/>
  </w:docVars>
  <w:rsids>
    <w:rsidRoot w:val="3E1273BC"/>
    <w:rsid w:val="3E1273BC"/>
    <w:rsid w:val="6EA4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hAnsi="Times New Roman"/>
    </w:rPr>
  </w:style>
  <w:style w:type="character" w:customStyle="1" w:styleId="6">
    <w:name w:val="NormalCharacter"/>
    <w:semiHidden/>
    <w:qFormat/>
    <w:uiPriority w:val="0"/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1017</Characters>
  <Lines>0</Lines>
  <Paragraphs>0</Paragraphs>
  <TotalTime>0</TotalTime>
  <ScaleCrop>false</ScaleCrop>
  <LinksUpToDate>false</LinksUpToDate>
  <CharactersWithSpaces>1091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2022-11-21T08:08:00Z</dcterms:created>
  <dc:creator>赵萌</dc:creator>
  <cp:lastModifiedBy>赵萌</cp:lastModifiedBy>
  <dcterms:modified xsi:type="dcterms:W3CDTF">2022-11-21T08:13:05Z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D94C3A86D5C540FB89EB5BF234DA6C61</vt:lpwstr>
  </property>
</Properties>
</file>