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17" w:rsidRPr="00CB0C17" w:rsidRDefault="00CB0C17" w:rsidP="00CB0C1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28"/>
          <w:szCs w:val="28"/>
        </w:rPr>
      </w:pPr>
      <w:r w:rsidRPr="00CB0C17">
        <w:rPr>
          <w:rFonts w:ascii="宋体" w:eastAsia="宋体" w:hAnsi="宋体" w:cs="宋体"/>
          <w:b/>
          <w:bCs/>
          <w:kern w:val="36"/>
          <w:sz w:val="28"/>
          <w:szCs w:val="28"/>
        </w:rPr>
        <w:t>盐城工业职业技术学院艺术设计学院201</w:t>
      </w:r>
      <w:r w:rsidR="006D7C07">
        <w:rPr>
          <w:rFonts w:ascii="宋体" w:eastAsia="宋体" w:hAnsi="宋体" w:cs="宋体" w:hint="eastAsia"/>
          <w:b/>
          <w:bCs/>
          <w:kern w:val="36"/>
          <w:sz w:val="28"/>
          <w:szCs w:val="28"/>
        </w:rPr>
        <w:t>7</w:t>
      </w:r>
      <w:r w:rsidRPr="00CB0C17">
        <w:rPr>
          <w:rFonts w:ascii="宋体" w:eastAsia="宋体" w:hAnsi="宋体" w:cs="宋体"/>
          <w:b/>
          <w:bCs/>
          <w:kern w:val="36"/>
          <w:sz w:val="28"/>
          <w:szCs w:val="28"/>
        </w:rPr>
        <w:t>级学生采风包团招标公告</w:t>
      </w:r>
    </w:p>
    <w:p w:rsidR="00CB0C17" w:rsidRPr="00CB0C17" w:rsidRDefault="00CB0C17" w:rsidP="00CB0C17">
      <w:pPr>
        <w:widowControl/>
        <w:autoSpaceDE w:val="0"/>
        <w:spacing w:before="100" w:beforeAutospacing="1" w:after="100" w:afterAutospacing="1" w:line="480" w:lineRule="auto"/>
        <w:ind w:firstLine="384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根据教学计划安排，本学期盐城工业职业技术学院艺术设计学院拟对201</w:t>
      </w:r>
      <w:r w:rsidR="006D7C07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级学生进行外出毕业采风，诚邀符合资格条件的旅行社参与竞标。现将本次招标的相关信息公告如下：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1．项目名称：盐城工业职业技术学院艺术设计学院201</w:t>
      </w:r>
      <w:r w:rsidR="006D7C07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级学生外出采风包团（</w:t>
      </w:r>
      <w:r>
        <w:rPr>
          <w:rFonts w:ascii="宋体" w:eastAsia="宋体" w:hAnsi="宋体" w:cs="宋体" w:hint="eastAsia"/>
          <w:kern w:val="0"/>
          <w:sz w:val="24"/>
          <w:szCs w:val="24"/>
        </w:rPr>
        <w:t>山西线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）。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2．行程安排与人数：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Pr="002822EC">
        <w:rPr>
          <w:rFonts w:ascii="宋体" w:eastAsia="宋体" w:hAnsi="宋体" w:cs="宋体" w:hint="eastAsia"/>
          <w:kern w:val="0"/>
          <w:sz w:val="24"/>
          <w:szCs w:val="24"/>
        </w:rPr>
        <w:t>路线：盐城—太原—大同—太原-盐城</w:t>
      </w:r>
    </w:p>
    <w:tbl>
      <w:tblPr>
        <w:tblW w:w="7618" w:type="dxa"/>
        <w:jc w:val="center"/>
        <w:tblCellSpacing w:w="0" w:type="dxa"/>
        <w:tblInd w:w="372" w:type="dxa"/>
        <w:tblCellMar>
          <w:left w:w="0" w:type="dxa"/>
          <w:right w:w="0" w:type="dxa"/>
        </w:tblCellMar>
        <w:tblLook w:val="04A0"/>
      </w:tblPr>
      <w:tblGrid>
        <w:gridCol w:w="1292"/>
        <w:gridCol w:w="1222"/>
        <w:gridCol w:w="870"/>
        <w:gridCol w:w="3176"/>
        <w:gridCol w:w="1058"/>
      </w:tblGrid>
      <w:tr w:rsidR="00CB0C17" w:rsidRPr="00CB0C17" w:rsidTr="006D7C07">
        <w:trPr>
          <w:trHeight w:val="396"/>
          <w:tblCellSpacing w:w="0" w:type="dxa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B0C17" w:rsidRPr="00CB0C17" w:rsidRDefault="00CB0C17" w:rsidP="00CB0C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C17">
              <w:rPr>
                <w:rFonts w:ascii="宋体" w:eastAsia="宋体" w:hAnsi="宋体" w:cs="宋体" w:hint="eastAsia"/>
                <w:b/>
                <w:bCs/>
                <w:kern w:val="0"/>
                <w:sz w:val="14"/>
              </w:rPr>
              <w:t>时间段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B0C17" w:rsidRPr="00CB0C17" w:rsidRDefault="00CB0C17" w:rsidP="00CB0C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C17">
              <w:rPr>
                <w:rFonts w:ascii="宋体" w:eastAsia="宋体" w:hAnsi="宋体" w:cs="宋体" w:hint="eastAsia"/>
                <w:b/>
                <w:bCs/>
                <w:kern w:val="0"/>
                <w:sz w:val="14"/>
              </w:rPr>
              <w:t>学生数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B0C17" w:rsidRPr="00CB0C17" w:rsidRDefault="00CB0C17" w:rsidP="00CB0C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C17">
              <w:rPr>
                <w:rFonts w:ascii="宋体" w:eastAsia="宋体" w:hAnsi="宋体" w:cs="宋体" w:hint="eastAsia"/>
                <w:b/>
                <w:bCs/>
                <w:kern w:val="0"/>
                <w:sz w:val="14"/>
              </w:rPr>
              <w:t>教师数</w:t>
            </w:r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B0C17" w:rsidRPr="00CB0C17" w:rsidRDefault="00CB0C17" w:rsidP="00CB0C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C17">
              <w:rPr>
                <w:rFonts w:ascii="宋体" w:eastAsia="宋体" w:hAnsi="宋体" w:cs="宋体" w:hint="eastAsia"/>
                <w:b/>
                <w:bCs/>
                <w:kern w:val="0"/>
                <w:sz w:val="14"/>
              </w:rPr>
              <w:t>行程安排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B0C17" w:rsidRPr="00CB0C17" w:rsidRDefault="00CB0C17" w:rsidP="00CB0C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C17">
              <w:rPr>
                <w:rFonts w:ascii="宋体" w:eastAsia="宋体" w:hAnsi="宋体" w:cs="宋体" w:hint="eastAsia"/>
                <w:b/>
                <w:bCs/>
                <w:kern w:val="0"/>
                <w:sz w:val="14"/>
              </w:rPr>
              <w:t>备注</w:t>
            </w:r>
          </w:p>
        </w:tc>
      </w:tr>
      <w:tr w:rsidR="006D7C07" w:rsidRPr="00CB0C17" w:rsidTr="006F2F87">
        <w:trPr>
          <w:trHeight w:val="1619"/>
          <w:tblCellSpacing w:w="0" w:type="dxa"/>
          <w:jc w:val="center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D7C07" w:rsidRPr="00CB0C17" w:rsidRDefault="006D7C07" w:rsidP="00874C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</w:t>
            </w:r>
            <w:r w:rsidRPr="00CB0C1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</w:t>
            </w:r>
            <w:r w:rsidRPr="00CB0C1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</w:t>
            </w:r>
            <w:r w:rsidRPr="00CB0C1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D7C07" w:rsidRPr="00CB0C17" w:rsidRDefault="006D7C07" w:rsidP="000638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129</w:t>
            </w:r>
            <w:r w:rsidRPr="00CB0C1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D7C07" w:rsidRPr="00CB0C17" w:rsidRDefault="006D7C07" w:rsidP="00CB0C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</w:t>
            </w:r>
            <w:r w:rsidRPr="00CB0C1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3166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D7C07" w:rsidRPr="00CB0C17" w:rsidRDefault="006D7C07" w:rsidP="00CB0C1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C17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D1、盐城乘火车赴</w:t>
            </w:r>
            <w:r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太原</w:t>
            </w:r>
            <w:r w:rsidRPr="00CB0C17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。</w:t>
            </w:r>
          </w:p>
          <w:p w:rsidR="006D7C07" w:rsidRPr="00CB0C17" w:rsidRDefault="006D7C07" w:rsidP="00CB0C1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CB0C17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D2-D</w:t>
            </w:r>
            <w:r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</w:t>
            </w:r>
            <w:r w:rsidRPr="00CB0C17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五台山（显通寺、菩萨顶、大白塔等）、大同云冈石窟、</w:t>
            </w:r>
            <w:r w:rsidR="00D25B5E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家大院、平遥古城(两晚）、</w:t>
            </w:r>
            <w:r w:rsidR="00BB61A5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晋祠、</w:t>
            </w:r>
            <w:r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山西博物院等。</w:t>
            </w:r>
          </w:p>
          <w:p w:rsidR="006D7C07" w:rsidRDefault="006D7C07" w:rsidP="00693F9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CB0C17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D6、</w:t>
            </w:r>
            <w:r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太原</w:t>
            </w:r>
            <w:r w:rsidRPr="00CB0C17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乘坐火车返回盐城。</w:t>
            </w:r>
          </w:p>
          <w:p w:rsidR="006D7C07" w:rsidRDefault="006D7C07" w:rsidP="00693F9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CB0C17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D</w:t>
            </w:r>
            <w:r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7</w:t>
            </w:r>
            <w:r w:rsidRPr="00CB0C17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早晨抵达</w:t>
            </w:r>
            <w:r w:rsidRPr="00CB0C17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盐城</w:t>
            </w:r>
            <w:r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返回校园</w:t>
            </w:r>
            <w:r w:rsidRPr="00CB0C17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。</w:t>
            </w:r>
          </w:p>
          <w:p w:rsidR="006D7C07" w:rsidRDefault="006D7C07" w:rsidP="00693F9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6D7C07" w:rsidRPr="00CB0C17" w:rsidRDefault="006D7C07" w:rsidP="00693F9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6D7C07" w:rsidRPr="00CB0C17" w:rsidRDefault="006D7C07" w:rsidP="00CB0C1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C1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具体线路和安排可根据实际情况合理调整。</w:t>
            </w:r>
          </w:p>
        </w:tc>
      </w:tr>
      <w:tr w:rsidR="006D7C07" w:rsidRPr="00CB0C17" w:rsidTr="006F2F87">
        <w:trPr>
          <w:trHeight w:val="1524"/>
          <w:tblCellSpacing w:w="0" w:type="dxa"/>
          <w:jc w:val="center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D7C07" w:rsidRPr="00CB0C17" w:rsidRDefault="006D7C07" w:rsidP="006D7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0C1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21</w:t>
            </w:r>
            <w:r w:rsidRPr="00CB0C1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-1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</w:t>
            </w:r>
            <w:r w:rsidRPr="00CB0C1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D7C07" w:rsidRPr="00CB0C17" w:rsidRDefault="006D7C07" w:rsidP="000638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118</w:t>
            </w:r>
            <w:r w:rsidRPr="00CB0C1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D7C07" w:rsidRPr="00CB0C17" w:rsidRDefault="006D7C07" w:rsidP="00CB0C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</w:t>
            </w:r>
            <w:r w:rsidRPr="00CB0C1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3166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6D7C07" w:rsidRPr="00CB0C17" w:rsidRDefault="006D7C07" w:rsidP="00CB0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6D7C07" w:rsidRPr="00CB0C17" w:rsidRDefault="006D7C07" w:rsidP="00CB0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D7C07" w:rsidRPr="00CB0C17" w:rsidTr="006F2F87">
        <w:trPr>
          <w:trHeight w:val="732"/>
          <w:tblCellSpacing w:w="0" w:type="dxa"/>
          <w:jc w:val="center"/>
        </w:trPr>
        <w:tc>
          <w:tcPr>
            <w:tcW w:w="127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D7C07" w:rsidRPr="00CB0C17" w:rsidRDefault="006D7C07" w:rsidP="00874CD3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10.28-11.3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D7C07" w:rsidRDefault="006D7C07" w:rsidP="0006386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135人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6D7C07" w:rsidRDefault="006D7C07" w:rsidP="00CB0C17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6人</w:t>
            </w:r>
          </w:p>
        </w:tc>
        <w:tc>
          <w:tcPr>
            <w:tcW w:w="316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C07" w:rsidRPr="00CB0C17" w:rsidRDefault="006D7C07" w:rsidP="00CB0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C07" w:rsidRPr="00CB0C17" w:rsidRDefault="006D7C07" w:rsidP="00CB0C1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3．投标资格要求：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（1）需在盐城市境内注册，具有独立法人资格，持有旅游经营许可证；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（2）注册资金必须在30万元以上，具备一般纳税人资格，开具合法的正式服务业发票；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（3）需具有承办异地团队旅游的服务能力；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（4）具有按照要求进行设计旅游线路、预订酒店房间、接送机（站）、订购机票（火车票）及相关服务的能力；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（5）具有突发事件处理预案及应急处置能力；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（6）无违法、重大涉诉事件及重大安全事故记录。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left="648" w:hanging="3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4．车辆及导游要求：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="00A12327">
        <w:rPr>
          <w:rFonts w:ascii="宋体" w:eastAsia="宋体" w:hAnsi="宋体" w:cs="宋体" w:hint="eastAsia"/>
          <w:kern w:val="0"/>
          <w:sz w:val="24"/>
          <w:szCs w:val="24"/>
        </w:rPr>
        <w:t>太原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承接</w:t>
      </w:r>
      <w:r w:rsidR="00A12327" w:rsidRPr="00CB0C17">
        <w:rPr>
          <w:rFonts w:ascii="宋体" w:eastAsia="宋体" w:hAnsi="宋体" w:cs="宋体" w:hint="eastAsia"/>
          <w:kern w:val="0"/>
          <w:sz w:val="24"/>
          <w:szCs w:val="24"/>
        </w:rPr>
        <w:t>地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车辆必须是旅游用车，车况良好，运行年限不超过5年；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（2）盐城至</w:t>
      </w:r>
      <w:r w:rsidR="00A12327">
        <w:rPr>
          <w:rFonts w:ascii="宋体" w:eastAsia="宋体" w:hAnsi="宋体" w:cs="宋体" w:hint="eastAsia"/>
          <w:kern w:val="0"/>
          <w:sz w:val="24"/>
          <w:szCs w:val="24"/>
        </w:rPr>
        <w:t>太原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往返火车票：学生为</w:t>
      </w:r>
      <w:r w:rsidR="00A12327">
        <w:rPr>
          <w:rFonts w:ascii="宋体" w:eastAsia="宋体" w:hAnsi="宋体" w:cs="宋体" w:hint="eastAsia"/>
          <w:kern w:val="0"/>
          <w:sz w:val="24"/>
          <w:szCs w:val="24"/>
        </w:rPr>
        <w:t>硬卧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车票，教师为硬卧车票；学生及教师往返火车票由中标单位帮助购买，车票费用由学校按实单独支付。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（3）承接地旅游用车司机至少要有6年以上旅游大巴驾龄，车辆各项相关保险手续齐全；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（4）承接地导游人员须持有国家导游员资格证书（取得导游证时间为2010年3月以前），必须是资深导游，经验丰富，不得使用实习导游；盐城至</w:t>
      </w:r>
      <w:r w:rsidR="00A12327">
        <w:rPr>
          <w:rFonts w:ascii="宋体" w:eastAsia="宋体" w:hAnsi="宋体" w:cs="宋体" w:hint="eastAsia"/>
          <w:kern w:val="0"/>
          <w:sz w:val="24"/>
          <w:szCs w:val="24"/>
        </w:rPr>
        <w:t>太原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往返路程中标单位需有一名资深导游跟踪服务。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5．住宿要求：</w:t>
      </w:r>
    </w:p>
    <w:p w:rsidR="00CB0C17" w:rsidRPr="00CB0C17" w:rsidRDefault="00BB61A5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CB0C17" w:rsidRPr="00CB0C17">
        <w:rPr>
          <w:rFonts w:ascii="宋体" w:eastAsia="宋体" w:hAnsi="宋体" w:cs="宋体" w:hint="eastAsia"/>
          <w:kern w:val="0"/>
          <w:sz w:val="24"/>
          <w:szCs w:val="24"/>
        </w:rPr>
        <w:t>双人标间住宿（如不凑巧，可以有2～3个三人间），干净整洁，必须具备全时段热水和空调，安全设施齐全（门后安全插销和安全链），所有学生和老师必须集中在一个宾馆住宿，不得分散到2个或2个以上的宾馆住宿，宾馆必须远离当地的车站等人员繁杂地区，注意安全隐患；每次到达住宿宾馆前，旅行社必须提供宾馆房间的数量、所在楼层和编号，由带队老师统一安排。并在投标文件中体现。</w:t>
      </w:r>
      <w:bookmarkStart w:id="0" w:name="_Toc391048848"/>
      <w:bookmarkEnd w:id="0"/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6．线路细化要求：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（1）旅行社在报价前，必须首先对提供的初步考察线路进行细化；细化时，必须明确列出每一个考察对象的具体内容，以及考察的具体范围，特别是在产生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小门票的项目上必须明确列出，另外，必须根据总体行程安排，细化每天的日程安排。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（2） 线路细化时，要求列出明确的参观考察内容，如果只列出一个模糊的项目名称，则在考察过程中如果产生小门票，认为小门票包含在整个大门票以内，旅行社必须无条件带领师生考察小门票以内的项目，所有小门票费用由旅行社承担；如果报价中包含小门票以内的考察项目，必须列出具体的门票明细以及考察内容，否则视同包含小门票在内。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（3）特别提醒：线路全程无购物点，不得强制师生购物。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7．包团形式：</w:t>
      </w:r>
    </w:p>
    <w:p w:rsidR="00CB0C17" w:rsidRPr="00CB0C17" w:rsidRDefault="00BB61A5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CB0C17" w:rsidRPr="00CB0C17">
        <w:rPr>
          <w:rFonts w:ascii="宋体" w:eastAsia="宋体" w:hAnsi="宋体" w:cs="宋体" w:hint="eastAsia"/>
          <w:kern w:val="0"/>
          <w:sz w:val="24"/>
          <w:szCs w:val="24"/>
        </w:rPr>
        <w:t>采用包价的方式，费用包括承接地旅游用车包车费（包括过路费、汽油费、停车费等）、导游费、景点门票费，住宿费（教师住宿费除外）、餐饮费、各类保险费（旅行责任险、旅游者意外险等）、税费等相关一切费用。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8．投标须知：</w:t>
      </w:r>
    </w:p>
    <w:p w:rsidR="00CB0C17" w:rsidRPr="00CB0C17" w:rsidRDefault="00CB0C17" w:rsidP="0092525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/>
          <w:kern w:val="0"/>
          <w:sz w:val="24"/>
          <w:szCs w:val="24"/>
        </w:rPr>
        <w:t>（1）投标方应遵守《中华人民共和国招标投标法》及有关的国家法律、法规和条例。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（2）投标方必须对其所提供的投标资料的真实性和准确性做出书面承诺。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CB0C17">
        <w:rPr>
          <w:rFonts w:ascii="宋体" w:eastAsia="宋体" w:hAnsi="宋体" w:cs="宋体"/>
          <w:kern w:val="0"/>
          <w:sz w:val="24"/>
          <w:szCs w:val="24"/>
        </w:rPr>
        <w:t>3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） 投标文件包括：①单位概况(简要说明单位现状、注册资金、经营范围、组织结构、人员情况、近三年的经营主要业务等)；企业法人营业执照复印件、组织机构代码证复印件、旅游经营许可证复印件、法人授权委托书等（均需加盖单位公章）②服务过的主要客户名单，提供相应的合同复印件；③线路细化方案（每天的具体行 程安排）；④安全防范措施与应急预案；⑤每条线路全程陪同具体人员的基本情况介绍；⑥优惠服务承诺；⑦报价单，投标单位除报总价外还应提供详细分项报价表，分别注明学生人均旅游用车包车费（包括过路费、汽油费、停车费等）、导游费、景点门票费，住宿费、餐饮费、各类保险费（旅行责任险、旅游者意外险等） 等相关一切费用，所有各项费用均应为含税报价。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（4）提供投标书一份，投标文件密封盖章。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（5）投标书出现下列情况的作为废标处理：①投标书内容不符合招标书规定，有重要缺项的；②投标时间超过规定时间的；③其他不符合《招标法》和本招标书规定情况的。</w:t>
      </w:r>
    </w:p>
    <w:p w:rsidR="00CB0C17" w:rsidRPr="00CB0C17" w:rsidRDefault="00CB0C17" w:rsidP="0092525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/>
          <w:kern w:val="0"/>
          <w:sz w:val="24"/>
          <w:szCs w:val="24"/>
        </w:rPr>
        <w:t>9．其它事项：</w:t>
      </w:r>
    </w:p>
    <w:p w:rsidR="00CB0C17" w:rsidRPr="00CB0C17" w:rsidRDefault="00CB0C17" w:rsidP="0092525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/>
          <w:kern w:val="0"/>
          <w:sz w:val="24"/>
          <w:szCs w:val="24"/>
        </w:rPr>
        <w:t>（1）中标单位需与盐城工业职业技术学院签订国内旅游合同；</w:t>
      </w:r>
    </w:p>
    <w:p w:rsidR="00CB0C17" w:rsidRPr="00CB0C17" w:rsidRDefault="00CB0C17" w:rsidP="0092525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/>
          <w:kern w:val="0"/>
          <w:sz w:val="24"/>
          <w:szCs w:val="24"/>
        </w:rPr>
        <w:t>（2）招标单位的招标文件和中标单位的投标书作为签订合同的依据；</w:t>
      </w:r>
    </w:p>
    <w:p w:rsidR="00CB0C17" w:rsidRPr="00CB0C17" w:rsidRDefault="00CB0C17" w:rsidP="0092525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/>
          <w:kern w:val="0"/>
          <w:sz w:val="24"/>
          <w:szCs w:val="24"/>
        </w:rPr>
        <w:t>（3）中标单位应按照合同提供服务；</w:t>
      </w:r>
    </w:p>
    <w:p w:rsidR="00CB0C17" w:rsidRPr="00CB0C17" w:rsidRDefault="00CB0C17" w:rsidP="0092525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/>
          <w:kern w:val="0"/>
          <w:sz w:val="24"/>
          <w:szCs w:val="24"/>
        </w:rPr>
        <w:t>（4）允许团队人数略有变动，实际发生费用根据实际情况增减。</w:t>
      </w:r>
    </w:p>
    <w:p w:rsidR="00CB0C17" w:rsidRPr="00CB0C17" w:rsidRDefault="00CB0C17" w:rsidP="00CB0C17">
      <w:pPr>
        <w:widowControl/>
        <w:spacing w:before="100" w:beforeAutospacing="1" w:after="100" w:afterAutospacing="1" w:line="360" w:lineRule="auto"/>
        <w:ind w:firstLine="3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10．投标时间及地点：</w:t>
      </w:r>
    </w:p>
    <w:p w:rsidR="00CB0C17" w:rsidRPr="00CB0C17" w:rsidRDefault="00CB0C17" w:rsidP="00CB0C17">
      <w:pPr>
        <w:widowControl/>
        <w:shd w:val="clear" w:color="auto" w:fill="FFFFFF"/>
        <w:spacing w:before="100" w:beforeAutospacing="1" w:after="100" w:afterAutospacing="1" w:line="324" w:lineRule="atLeast"/>
        <w:ind w:firstLine="38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（1）标书送达时间：</w:t>
      </w:r>
      <w:r w:rsidRPr="00CB0C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201</w:t>
      </w:r>
      <w:r w:rsidR="00E36AC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9</w:t>
      </w:r>
      <w:r w:rsidRPr="00CB0C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年9月</w:t>
      </w:r>
      <w:r w:rsidR="00C6487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10</w:t>
      </w:r>
      <w:r w:rsidRPr="00CB0C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日8:00～17:00（北京时间），逾时无效。</w:t>
      </w:r>
    </w:p>
    <w:p w:rsidR="00CB0C17" w:rsidRPr="00CB0C17" w:rsidRDefault="00CB0C17" w:rsidP="00CB0C17">
      <w:pPr>
        <w:widowControl/>
        <w:shd w:val="clear" w:color="auto" w:fill="FFFFFF"/>
        <w:spacing w:before="100" w:beforeAutospacing="1" w:after="100" w:afterAutospacing="1" w:line="324" w:lineRule="atLeast"/>
        <w:ind w:firstLine="38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（2）标书送达地点：盐城工业职业技术学院艺术设计学院311办公室。</w:t>
      </w:r>
    </w:p>
    <w:p w:rsidR="00CB0C17" w:rsidRPr="00CB0C17" w:rsidRDefault="00CB0C17" w:rsidP="00CB0C17">
      <w:pPr>
        <w:widowControl/>
        <w:shd w:val="clear" w:color="auto" w:fill="FFFFFF"/>
        <w:spacing w:before="100" w:beforeAutospacing="1" w:after="100" w:afterAutospacing="1" w:line="324" w:lineRule="atLeast"/>
        <w:ind w:firstLine="38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（3）联系人及电话：孙老师（0515-88583935，15851086363）</w:t>
      </w:r>
    </w:p>
    <w:p w:rsidR="00CB0C17" w:rsidRPr="00CB0C17" w:rsidRDefault="00CB0C17" w:rsidP="00CB0C17">
      <w:pPr>
        <w:widowControl/>
        <w:shd w:val="clear" w:color="auto" w:fill="FFFFFF"/>
        <w:spacing w:before="100" w:beforeAutospacing="1" w:after="100" w:afterAutospacing="1" w:line="324" w:lineRule="atLeast"/>
        <w:ind w:firstLine="38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（4）投标方请仔细阅读招标书，如有异议，请在</w:t>
      </w:r>
      <w:r w:rsidR="002822EC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64875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日前提交书面质疑函；如合理，将给予答复。</w:t>
      </w:r>
    </w:p>
    <w:p w:rsidR="00CB0C17" w:rsidRPr="00CB0C17" w:rsidRDefault="00CB0C17" w:rsidP="00925257">
      <w:pPr>
        <w:widowControl/>
        <w:shd w:val="clear" w:color="auto" w:fill="FFFFFF"/>
        <w:spacing w:before="100" w:beforeAutospacing="1" w:after="100" w:afterAutospacing="1" w:line="324" w:lineRule="atLeast"/>
        <w:ind w:firstLine="38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                                                                                                                 盐城工业职业技术学院</w:t>
      </w:r>
    </w:p>
    <w:p w:rsidR="00CB0C17" w:rsidRPr="00CB0C17" w:rsidRDefault="00CB0C17" w:rsidP="00CB0C17">
      <w:pPr>
        <w:widowControl/>
        <w:shd w:val="clear" w:color="auto" w:fill="FFFFFF"/>
        <w:spacing w:before="100" w:beforeAutospacing="1" w:after="100" w:afterAutospacing="1" w:line="324" w:lineRule="atLeast"/>
        <w:ind w:firstLine="38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                                                 </w:t>
      </w:r>
      <w:r w:rsidR="00925257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 xml:space="preserve"> 201</w:t>
      </w:r>
      <w:r w:rsidR="00E03F2B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874CD3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E03F2B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CB0C17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582108" w:rsidRPr="00CB0C17" w:rsidRDefault="00582108"/>
    <w:sectPr w:rsidR="00582108" w:rsidRPr="00CB0C17" w:rsidSect="00582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D81" w:rsidRDefault="003E5D81" w:rsidP="00CB0C17">
      <w:r>
        <w:separator/>
      </w:r>
    </w:p>
  </w:endnote>
  <w:endnote w:type="continuationSeparator" w:id="0">
    <w:p w:rsidR="003E5D81" w:rsidRDefault="003E5D81" w:rsidP="00CB0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D81" w:rsidRDefault="003E5D81" w:rsidP="00CB0C17">
      <w:r>
        <w:separator/>
      </w:r>
    </w:p>
  </w:footnote>
  <w:footnote w:type="continuationSeparator" w:id="0">
    <w:p w:rsidR="003E5D81" w:rsidRDefault="003E5D81" w:rsidP="00CB0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C17"/>
    <w:rsid w:val="00063868"/>
    <w:rsid w:val="00107219"/>
    <w:rsid w:val="00131DBF"/>
    <w:rsid w:val="00240C4B"/>
    <w:rsid w:val="002822EC"/>
    <w:rsid w:val="00322052"/>
    <w:rsid w:val="003E5D81"/>
    <w:rsid w:val="003F6CB3"/>
    <w:rsid w:val="005613E7"/>
    <w:rsid w:val="00582108"/>
    <w:rsid w:val="00675084"/>
    <w:rsid w:val="00693F99"/>
    <w:rsid w:val="006D7C07"/>
    <w:rsid w:val="007871EC"/>
    <w:rsid w:val="007B0CC9"/>
    <w:rsid w:val="00874CD3"/>
    <w:rsid w:val="00925257"/>
    <w:rsid w:val="009E26F7"/>
    <w:rsid w:val="00A12327"/>
    <w:rsid w:val="00BB61A5"/>
    <w:rsid w:val="00BD718F"/>
    <w:rsid w:val="00C64875"/>
    <w:rsid w:val="00CB0C17"/>
    <w:rsid w:val="00D25B5E"/>
    <w:rsid w:val="00D365B8"/>
    <w:rsid w:val="00DA6C54"/>
    <w:rsid w:val="00E03F2B"/>
    <w:rsid w:val="00E36AC2"/>
    <w:rsid w:val="00FB015D"/>
    <w:rsid w:val="00FF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0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B0C1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C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C17"/>
    <w:rPr>
      <w:sz w:val="18"/>
      <w:szCs w:val="18"/>
    </w:rPr>
  </w:style>
  <w:style w:type="paragraph" w:styleId="a5">
    <w:name w:val="Normal (Web)"/>
    <w:basedOn w:val="a"/>
    <w:uiPriority w:val="99"/>
    <w:unhideWhenUsed/>
    <w:rsid w:val="00CB0C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B0C17"/>
    <w:rPr>
      <w:b/>
      <w:bCs/>
    </w:rPr>
  </w:style>
  <w:style w:type="paragraph" w:customStyle="1" w:styleId="p0">
    <w:name w:val="p0"/>
    <w:basedOn w:val="a"/>
    <w:rsid w:val="00CB0C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CB0C1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4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1078</Words>
  <Characters>1359</Characters>
  <Application>Microsoft Office Word</Application>
  <DocSecurity>0</DocSecurity>
  <Lines>194</Lines>
  <Paragraphs>221</Paragraphs>
  <ScaleCrop>false</ScaleCrop>
  <Company>Microsoft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17</cp:revision>
  <cp:lastPrinted>2016-09-14T08:54:00Z</cp:lastPrinted>
  <dcterms:created xsi:type="dcterms:W3CDTF">2016-09-14T03:26:00Z</dcterms:created>
  <dcterms:modified xsi:type="dcterms:W3CDTF">2019-09-06T07:14:00Z</dcterms:modified>
</cp:coreProperties>
</file>