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val="en-US" w:eastAsia="zh-CN"/>
        </w:rPr>
        <w:t>方凳采购</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 xml:space="preserve">方凳采购 </w:t>
      </w:r>
      <w:r>
        <w:rPr>
          <w:rFonts w:hint="eastAsia" w:ascii="宋体" w:hAnsi="宋体" w:eastAsia="宋体" w:cs="宋体"/>
          <w:sz w:val="24"/>
        </w:rPr>
        <w:t>招标项目的潜在投标人应在</w:t>
      </w:r>
      <w:r>
        <w:rPr>
          <w:rFonts w:hint="eastAsia" w:ascii="宋体" w:hAnsi="宋体" w:cs="宋体"/>
          <w:sz w:val="24"/>
          <w:u w:val="single"/>
        </w:rPr>
        <w:t>盐城工业职业技术学院招标采购网站</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u w:val="single"/>
          <w14:textFill>
            <w14:solidFill>
              <w14:schemeClr w14:val="tx1"/>
            </w14:solidFill>
          </w14:textFill>
        </w:rPr>
        <w:t>02</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bCs/>
          <w:color w:val="000000" w:themeColor="text1"/>
          <w:sz w:val="24"/>
          <w:u w:val="single"/>
          <w14:textFill>
            <w14:solidFill>
              <w14:schemeClr w14:val="tx1"/>
            </w14:solidFill>
          </w14:textFill>
        </w:rPr>
        <w:t>年</w:t>
      </w:r>
      <w:r>
        <w:rPr>
          <w:rFonts w:hint="eastAsia" w:ascii="宋体" w:hAnsi="宋体" w:eastAsia="宋体" w:cs="宋体"/>
          <w:bCs/>
          <w:color w:val="000000" w:themeColor="text1"/>
          <w:sz w:val="24"/>
          <w:u w:val="single"/>
          <w:lang w:val="en-US" w:eastAsia="zh-CN"/>
          <w14:textFill>
            <w14:solidFill>
              <w14:schemeClr w14:val="tx1"/>
            </w14:solidFill>
          </w14:textFill>
        </w:rPr>
        <w:t>7</w:t>
      </w:r>
      <w:r>
        <w:rPr>
          <w:rFonts w:hint="eastAsia" w:ascii="宋体" w:hAnsi="宋体" w:eastAsia="宋体" w:cs="宋体"/>
          <w:bCs/>
          <w:color w:val="000000" w:themeColor="text1"/>
          <w:sz w:val="24"/>
          <w:u w:val="single"/>
          <w14:textFill>
            <w14:solidFill>
              <w14:schemeClr w14:val="tx1"/>
            </w14:solidFill>
          </w14:textFill>
        </w:rPr>
        <w:t>月</w:t>
      </w:r>
      <w:r>
        <w:rPr>
          <w:rFonts w:hint="eastAsia" w:ascii="宋体" w:hAnsi="宋体" w:eastAsia="宋体" w:cs="宋体"/>
          <w:bCs/>
          <w:color w:val="000000" w:themeColor="text1"/>
          <w:sz w:val="24"/>
          <w:u w:val="single"/>
          <w:lang w:val="en-US" w:eastAsia="zh-CN"/>
          <w14:textFill>
            <w14:solidFill>
              <w14:schemeClr w14:val="tx1"/>
            </w14:solidFill>
          </w14:textFill>
        </w:rPr>
        <w:t>7</w:t>
      </w:r>
      <w:r>
        <w:rPr>
          <w:rFonts w:hint="eastAsia" w:ascii="宋体" w:hAnsi="宋体" w:eastAsia="宋体" w:cs="宋体"/>
          <w:bCs/>
          <w:color w:val="000000" w:themeColor="text1"/>
          <w:sz w:val="24"/>
          <w:u w:val="single"/>
          <w14:textFill>
            <w14:solidFill>
              <w14:schemeClr w14:val="tx1"/>
            </w14:solidFill>
          </w14:textFill>
        </w:rPr>
        <w:t>日</w:t>
      </w:r>
      <w:r>
        <w:rPr>
          <w:rFonts w:hint="eastAsia" w:ascii="宋体" w:hAnsi="宋体" w:eastAsia="宋体" w:cs="宋体"/>
          <w:bCs/>
          <w:color w:val="000000" w:themeColor="text1"/>
          <w:sz w:val="24"/>
          <w:u w:val="single"/>
          <w:lang w:val="en-US" w:eastAsia="zh-CN"/>
          <w14:textFill>
            <w14:solidFill>
              <w14:schemeClr w14:val="tx1"/>
            </w14:solidFill>
          </w14:textFill>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前（</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一、项目基本情况</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项目编号：2023</w:t>
      </w:r>
      <w:r>
        <w:rPr>
          <w:rFonts w:hint="eastAsia" w:ascii="宋体" w:hAnsi="宋体" w:cs="宋体"/>
          <w:sz w:val="24"/>
          <w:lang w:val="en-US" w:eastAsia="zh-CN"/>
        </w:rPr>
        <w:t>ZX</w:t>
      </w:r>
      <w:r>
        <w:rPr>
          <w:rFonts w:hint="eastAsia" w:ascii="宋体" w:hAnsi="宋体" w:cs="宋体"/>
          <w:sz w:val="24"/>
        </w:rPr>
        <w:t>-</w:t>
      </w:r>
      <w:r>
        <w:rPr>
          <w:rFonts w:hint="eastAsia" w:ascii="宋体" w:hAnsi="宋体" w:cs="宋体"/>
          <w:sz w:val="24"/>
          <w:lang w:val="en-US" w:eastAsia="zh-CN"/>
        </w:rPr>
        <w:t>024</w:t>
      </w:r>
    </w:p>
    <w:p>
      <w:pPr>
        <w:spacing w:line="360" w:lineRule="auto"/>
        <w:ind w:firstLine="480" w:firstLineChars="200"/>
        <w:rPr>
          <w:rFonts w:ascii="宋体" w:hAnsi="宋体" w:eastAsia="宋体" w:cs="宋体"/>
          <w:sz w:val="24"/>
        </w:rPr>
      </w:pPr>
      <w:r>
        <w:rPr>
          <w:rFonts w:hint="eastAsia" w:ascii="宋体" w:hAnsi="宋体" w:eastAsia="宋体" w:cs="宋体"/>
          <w:sz w:val="24"/>
        </w:rPr>
        <w:t>项目名称：盐城工业职业技术学院</w:t>
      </w:r>
      <w:r>
        <w:rPr>
          <w:rFonts w:hint="eastAsia" w:ascii="宋体" w:hAnsi="宋体" w:eastAsia="宋体" w:cs="宋体"/>
          <w:sz w:val="24"/>
          <w:lang w:val="en-US" w:eastAsia="zh-CN"/>
        </w:rPr>
        <w:t>方凳采购</w:t>
      </w:r>
    </w:p>
    <w:p>
      <w:pPr>
        <w:spacing w:line="360" w:lineRule="auto"/>
        <w:ind w:firstLine="480" w:firstLineChars="200"/>
        <w:rPr>
          <w:rFonts w:ascii="宋体" w:hAnsi="宋体" w:eastAsia="宋体" w:cs="宋体"/>
          <w:sz w:val="24"/>
        </w:rPr>
      </w:pPr>
      <w:r>
        <w:rPr>
          <w:rFonts w:hint="eastAsia" w:ascii="宋体" w:hAnsi="宋体" w:eastAsia="宋体" w:cs="宋体"/>
          <w:sz w:val="24"/>
        </w:rPr>
        <w:t>采购方式：</w:t>
      </w:r>
      <w:r>
        <w:rPr>
          <w:rFonts w:hint="eastAsia" w:ascii="宋体" w:hAnsi="宋体" w:cs="宋体"/>
          <w:sz w:val="24"/>
        </w:rPr>
        <w:t>询价(低价中标）</w:t>
      </w:r>
    </w:p>
    <w:p>
      <w:pPr>
        <w:spacing w:line="360" w:lineRule="auto"/>
        <w:ind w:firstLine="480" w:firstLineChars="200"/>
        <w:rPr>
          <w:rFonts w:ascii="宋体" w:hAnsi="宋体" w:eastAsia="宋体" w:cs="宋体"/>
          <w:sz w:val="24"/>
        </w:rPr>
      </w:pPr>
      <w:r>
        <w:rPr>
          <w:rFonts w:hint="eastAsia" w:ascii="宋体" w:hAnsi="宋体" w:eastAsia="宋体" w:cs="宋体"/>
          <w:sz w:val="24"/>
        </w:rPr>
        <w:t>预算金额：</w:t>
      </w:r>
      <w:r>
        <w:rPr>
          <w:rFonts w:hint="eastAsia" w:ascii="宋体" w:hAnsi="宋体" w:eastAsia="宋体" w:cs="宋体"/>
          <w:sz w:val="24"/>
          <w:lang w:val="en-US" w:eastAsia="zh-CN"/>
        </w:rPr>
        <w:t>2.4</w:t>
      </w:r>
      <w:r>
        <w:rPr>
          <w:rFonts w:hint="eastAsia" w:ascii="宋体" w:hAnsi="宋体" w:eastAsia="宋体" w:cs="宋体"/>
          <w:sz w:val="24"/>
        </w:rPr>
        <w:t>万元，按实结算。</w:t>
      </w:r>
    </w:p>
    <w:p>
      <w:pPr>
        <w:spacing w:line="360" w:lineRule="auto"/>
        <w:ind w:firstLine="480" w:firstLineChars="200"/>
        <w:rPr>
          <w:rFonts w:ascii="宋体" w:hAnsi="宋体" w:eastAsia="宋体" w:cs="宋体"/>
          <w:sz w:val="24"/>
        </w:rPr>
      </w:pPr>
      <w:r>
        <w:rPr>
          <w:rFonts w:hint="eastAsia" w:ascii="宋体" w:hAnsi="宋体" w:eastAsia="宋体" w:cs="宋体"/>
          <w:sz w:val="24"/>
        </w:rPr>
        <w:t>采购需求：具体采购参数要求见附件，采购人保留对上述采购范围及内容进行适当调整的权利。</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供货期限：自签订合同后1年时间内零星供货。</w:t>
      </w:r>
    </w:p>
    <w:p>
      <w:pPr>
        <w:spacing w:line="360" w:lineRule="auto"/>
        <w:ind w:firstLine="480" w:firstLineChars="200"/>
        <w:rPr>
          <w:rFonts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u w:val="single"/>
        </w:rPr>
        <w:t>不接受</w:t>
      </w:r>
      <w:r>
        <w:rPr>
          <w:rFonts w:hint="eastAsia" w:ascii="宋体" w:hAnsi="宋体" w:eastAsia="宋体" w:cs="宋体"/>
          <w:sz w:val="24"/>
        </w:rPr>
        <w:t>联合体投标。</w:t>
      </w:r>
    </w:p>
    <w:p>
      <w:pPr>
        <w:spacing w:line="360" w:lineRule="auto"/>
        <w:ind w:firstLine="480" w:firstLineChars="200"/>
        <w:rPr>
          <w:rFonts w:ascii="宋体" w:hAnsi="宋体" w:eastAsia="宋体" w:cs="宋体"/>
          <w:sz w:val="24"/>
        </w:rPr>
      </w:pPr>
      <w:r>
        <w:rPr>
          <w:rFonts w:hint="eastAsia" w:ascii="宋体" w:hAnsi="宋体" w:eastAsia="宋体" w:cs="宋体"/>
          <w:sz w:val="24"/>
        </w:rPr>
        <w:t>二、申请人的资格要求：</w:t>
      </w:r>
    </w:p>
    <w:p>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1.满足《中华人民共和国政府采购法》第二十二条规定，并提供下列材料；</w:t>
      </w:r>
    </w:p>
    <w:p>
      <w:pPr>
        <w:spacing w:line="360" w:lineRule="auto"/>
        <w:ind w:firstLine="480" w:firstLineChars="200"/>
        <w:rPr>
          <w:rFonts w:ascii="宋体" w:hAnsi="宋体" w:cs="宋体"/>
          <w:sz w:val="24"/>
        </w:rPr>
      </w:pPr>
      <w:r>
        <w:rPr>
          <w:rFonts w:hint="eastAsia" w:ascii="宋体" w:hAnsi="宋体" w:cs="宋体"/>
          <w:sz w:val="24"/>
        </w:rPr>
        <w:t>(1)法人或者其他组织的营业执照等证明文件，自然人的身份证明；(营业执照范围需与本项目相关）；</w:t>
      </w:r>
    </w:p>
    <w:p>
      <w:pPr>
        <w:spacing w:line="360" w:lineRule="auto"/>
        <w:ind w:firstLine="480" w:firstLineChars="200"/>
        <w:rPr>
          <w:rFonts w:ascii="宋体" w:hAnsi="宋体" w:cs="宋体"/>
          <w:sz w:val="24"/>
        </w:rPr>
      </w:pPr>
      <w:r>
        <w:rPr>
          <w:rFonts w:hint="eastAsia" w:ascii="宋体" w:hAnsi="宋体" w:cs="宋体"/>
          <w:sz w:val="24"/>
        </w:rPr>
        <w:t>(2)具备履行合同所必需的设备和专业技术能力的书面声明；（根据项目需求提供履行合同所必需的设备和专业技术能力的声明或证明材料）；</w:t>
      </w:r>
    </w:p>
    <w:p>
      <w:pPr>
        <w:spacing w:line="360" w:lineRule="auto"/>
        <w:ind w:firstLine="480" w:firstLineChars="200"/>
        <w:rPr>
          <w:rFonts w:ascii="宋体" w:hAnsi="宋体" w:cs="宋体"/>
          <w:sz w:val="24"/>
        </w:rPr>
      </w:pPr>
      <w:r>
        <w:rPr>
          <w:rFonts w:hint="eastAsia" w:ascii="宋体" w:hAnsi="宋体" w:cs="宋体"/>
          <w:sz w:val="24"/>
        </w:rPr>
        <w:t>(3)参加采购活动前3年内在经营活动中没有重大违法记录的书面声明；</w:t>
      </w:r>
    </w:p>
    <w:p>
      <w:pPr>
        <w:spacing w:line="360" w:lineRule="auto"/>
        <w:ind w:firstLine="480" w:firstLineChars="200"/>
        <w:rPr>
          <w:rFonts w:ascii="宋体" w:hAnsi="宋体" w:cs="宋体"/>
          <w:sz w:val="24"/>
        </w:rPr>
      </w:pPr>
      <w:r>
        <w:rPr>
          <w:rFonts w:hint="eastAsia" w:ascii="宋体" w:hAnsi="宋体" w:cs="宋体"/>
          <w:sz w:val="24"/>
        </w:rPr>
        <w:t>2.本项目的特定资格要求：</w:t>
      </w:r>
    </w:p>
    <w:p>
      <w:pPr>
        <w:spacing w:line="360" w:lineRule="auto"/>
        <w:ind w:firstLine="480" w:firstLineChars="200"/>
        <w:rPr>
          <w:rFonts w:ascii="宋体" w:hAnsi="宋体" w:cs="宋体"/>
          <w:sz w:val="24"/>
        </w:rPr>
      </w:pPr>
      <w:r>
        <w:rPr>
          <w:rFonts w:hint="eastAsia" w:ascii="宋体" w:hAnsi="宋体" w:cs="宋体"/>
          <w:sz w:val="24"/>
        </w:rPr>
        <w:t>（1）未被“信用中国”网站（www.creditchina.gov.cn）列入失信被执行人、重大税收违法案件当事人名单、政府采购严重失信行为记录名单。</w:t>
      </w:r>
    </w:p>
    <w:p>
      <w:pPr>
        <w:spacing w:line="360" w:lineRule="auto"/>
        <w:ind w:firstLine="480" w:firstLineChars="200"/>
        <w:rPr>
          <w:rFonts w:hint="eastAsia" w:ascii="宋体" w:hAnsi="宋体" w:cs="宋体"/>
          <w:sz w:val="24"/>
        </w:rPr>
      </w:pPr>
      <w:r>
        <w:rPr>
          <w:rFonts w:hint="eastAsia" w:ascii="宋体" w:hAnsi="宋体" w:cs="宋体"/>
          <w:sz w:val="24"/>
        </w:rPr>
        <w:t>（2）单位负责人为同一人或者存在直接控股、管理关系的不同供应商，不得参加同一合同项下的政府采购活动。</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三、获取采购文件</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时间：</w:t>
      </w:r>
      <w:r>
        <w:rPr>
          <w:rFonts w:hint="eastAsia" w:ascii="宋体" w:hAnsi="宋体" w:eastAsia="宋体" w:cs="宋体"/>
          <w:bCs/>
          <w:sz w:val="24"/>
          <w:u w:val="single"/>
        </w:rPr>
        <w:t>自公告之日起至投标截止时间前1日</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地点：盐城工业职业技术学院招标采购网</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方式：符合资格要求的投标人可自行下载采购文件，采购文件见盐城工业职业技术学院招标采购网公告附件。</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售价：免费</w:t>
      </w:r>
    </w:p>
    <w:p>
      <w:pPr>
        <w:spacing w:line="360" w:lineRule="auto"/>
        <w:ind w:firstLine="480" w:firstLineChars="200"/>
        <w:rPr>
          <w:rFonts w:ascii="宋体" w:hAnsi="宋体" w:eastAsia="宋体" w:cs="宋体"/>
          <w:bCs/>
          <w:sz w:val="24"/>
        </w:rPr>
      </w:pPr>
      <w:bookmarkStart w:id="2" w:name="_Toc28359005"/>
      <w:bookmarkStart w:id="3" w:name="_Toc28359082"/>
      <w:bookmarkStart w:id="4" w:name="_Toc35393624"/>
      <w:bookmarkStart w:id="5" w:name="_Toc35393793"/>
      <w:r>
        <w:rPr>
          <w:rFonts w:hint="eastAsia" w:ascii="宋体" w:hAnsi="宋体" w:eastAsia="宋体" w:cs="宋体"/>
          <w:bCs/>
          <w:sz w:val="24"/>
        </w:rPr>
        <w:t>四、</w:t>
      </w:r>
      <w:bookmarkEnd w:id="2"/>
      <w:bookmarkEnd w:id="3"/>
      <w:bookmarkEnd w:id="4"/>
      <w:bookmarkEnd w:id="5"/>
      <w:r>
        <w:rPr>
          <w:rFonts w:hint="eastAsia" w:ascii="宋体" w:hAnsi="宋体" w:eastAsia="宋体" w:cs="宋体"/>
          <w:bCs/>
          <w:sz w:val="24"/>
        </w:rPr>
        <w:t>响应文件提交</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提交时间：2023年</w:t>
      </w:r>
      <w:r>
        <w:rPr>
          <w:rFonts w:hint="eastAsia" w:ascii="宋体" w:hAnsi="宋体" w:eastAsia="宋体" w:cs="宋体"/>
          <w:bCs/>
          <w:sz w:val="24"/>
          <w:lang w:val="en-US" w:eastAsia="zh-CN"/>
        </w:rPr>
        <w:t>7</w:t>
      </w:r>
      <w:r>
        <w:rPr>
          <w:rFonts w:hint="eastAsia" w:ascii="宋体" w:hAnsi="宋体" w:eastAsia="宋体" w:cs="宋体"/>
          <w:bCs/>
          <w:sz w:val="24"/>
        </w:rPr>
        <w:t>月</w:t>
      </w:r>
      <w:r>
        <w:rPr>
          <w:rFonts w:hint="eastAsia" w:ascii="宋体" w:hAnsi="宋体" w:eastAsia="宋体" w:cs="宋体"/>
          <w:bCs/>
          <w:sz w:val="24"/>
          <w:lang w:val="en-US" w:eastAsia="zh-CN"/>
        </w:rPr>
        <w:t>7</w:t>
      </w:r>
      <w:r>
        <w:rPr>
          <w:rFonts w:hint="eastAsia" w:ascii="宋体" w:hAnsi="宋体" w:eastAsia="宋体" w:cs="宋体"/>
          <w:bCs/>
          <w:sz w:val="24"/>
        </w:rPr>
        <w:t>日</w:t>
      </w:r>
      <w:r>
        <w:rPr>
          <w:rFonts w:hint="eastAsia" w:ascii="宋体" w:hAnsi="宋体" w:eastAsia="宋体" w:cs="宋体"/>
          <w:bCs/>
          <w:sz w:val="24"/>
          <w:lang w:val="en-US" w:eastAsia="zh-CN"/>
        </w:rPr>
        <w:t>9点30分</w:t>
      </w:r>
      <w:r>
        <w:rPr>
          <w:rFonts w:hint="eastAsia" w:ascii="宋体" w:hAnsi="宋体" w:eastAsia="宋体" w:cs="宋体"/>
          <w:bCs/>
          <w:sz w:val="24"/>
        </w:rPr>
        <w:t>前（北京时间）</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eastAsia="宋体" w:cs="宋体"/>
          <w:bCs/>
          <w:sz w:val="24"/>
        </w:rPr>
        <w:t>地点：</w:t>
      </w:r>
      <w:r>
        <w:rPr>
          <w:rFonts w:hint="eastAsia" w:ascii="宋体" w:hAnsi="宋体" w:cs="宋体"/>
          <w:sz w:val="24"/>
        </w:rPr>
        <w:t>盐城工业职业技术学院解放南路285号南食堂</w:t>
      </w:r>
      <w:r>
        <w:rPr>
          <w:rFonts w:hint="eastAsia" w:ascii="宋体" w:hAnsi="宋体" w:cs="宋体"/>
          <w:sz w:val="24"/>
          <w:lang w:val="en-US" w:eastAsia="zh-CN"/>
        </w:rPr>
        <w:t>三</w:t>
      </w:r>
      <w:r>
        <w:rPr>
          <w:rFonts w:hint="eastAsia" w:ascii="宋体" w:hAnsi="宋体" w:cs="宋体"/>
          <w:sz w:val="24"/>
        </w:rPr>
        <w:t>楼307后勤办公室</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五、公开期限</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自本公告发布之日起3个工作日</w:t>
      </w:r>
    </w:p>
    <w:p>
      <w:pPr>
        <w:spacing w:line="360" w:lineRule="auto"/>
        <w:ind w:firstLine="480" w:firstLineChars="200"/>
        <w:rPr>
          <w:rFonts w:ascii="宋体" w:hAnsi="宋体" w:eastAsia="宋体" w:cs="宋体"/>
          <w:sz w:val="24"/>
        </w:rPr>
      </w:pPr>
      <w:bookmarkStart w:id="6" w:name="_Toc35393627"/>
      <w:bookmarkStart w:id="7" w:name="_Toc28359085"/>
      <w:bookmarkStart w:id="8" w:name="_Toc35393796"/>
      <w:bookmarkStart w:id="9" w:name="_Toc28359008"/>
      <w:r>
        <w:rPr>
          <w:rFonts w:hint="eastAsia" w:ascii="宋体" w:hAnsi="宋体" w:eastAsia="宋体" w:cs="宋体"/>
          <w:sz w:val="24"/>
        </w:rPr>
        <w:t>六、其他补充事宜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请投标单位参加</w:t>
      </w:r>
      <w:r>
        <w:rPr>
          <w:rFonts w:hint="eastAsia" w:ascii="宋体" w:hAnsi="宋体" w:eastAsia="宋体" w:cs="宋体"/>
          <w:sz w:val="24"/>
          <w:lang w:val="en-US" w:eastAsia="zh-CN"/>
        </w:rPr>
        <w:t>投标</w:t>
      </w:r>
      <w:r>
        <w:rPr>
          <w:rFonts w:hint="eastAsia" w:ascii="宋体" w:hAnsi="宋体" w:eastAsia="宋体" w:cs="宋体"/>
          <w:sz w:val="24"/>
        </w:rPr>
        <w:t>时，提供</w:t>
      </w:r>
      <w:r>
        <w:rPr>
          <w:rFonts w:hint="eastAsia" w:ascii="宋体" w:hAnsi="宋体" w:eastAsia="宋体" w:cs="宋体"/>
          <w:sz w:val="24"/>
          <w:lang w:val="en-US" w:eastAsia="zh-CN"/>
        </w:rPr>
        <w:t>方凳样品</w:t>
      </w:r>
      <w:r>
        <w:rPr>
          <w:rFonts w:hint="eastAsia" w:ascii="宋体" w:hAnsi="宋体" w:eastAsia="宋体" w:cs="宋体"/>
          <w:sz w:val="24"/>
        </w:rPr>
        <w:t>。评标委员会对投标人资格进行审查，对投标样品质量进行认定，符合要求的参加报价评审，在符合要求的供应商中确定投标报价最低者为中标候选人。</w:t>
      </w:r>
    </w:p>
    <w:p>
      <w:pPr>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中标后需缴纳合同总价5%的金额作为履约保证金，待合同期结束后无息退回。中标单位须出具与其营业执照名称相一致的正规发票。</w:t>
      </w:r>
    </w:p>
    <w:p>
      <w:pPr>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.报价须包括税费、运输费、人工费、管理费等所有费用。</w:t>
      </w:r>
    </w:p>
    <w:p>
      <w:pPr>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.经评委认定，报价明显低于成本价的评委有权要求其作出合理解释，若理由不充分可作为无效标处理。</w:t>
      </w:r>
    </w:p>
    <w:p>
      <w:pPr>
        <w:spacing w:line="360" w:lineRule="auto"/>
        <w:ind w:firstLine="480" w:firstLineChars="200"/>
        <w:rPr>
          <w:rFonts w:ascii="宋体" w:hAnsi="宋体" w:eastAsia="宋体" w:cs="宋体"/>
          <w:sz w:val="24"/>
        </w:rPr>
      </w:pPr>
      <w:r>
        <w:rPr>
          <w:rFonts w:hint="eastAsia" w:ascii="宋体" w:hAnsi="宋体" w:eastAsia="宋体" w:cs="宋体"/>
          <w:sz w:val="24"/>
        </w:rPr>
        <w:t>七、对本次招标提出询问，请按以下方式联系。</w:t>
      </w:r>
    </w:p>
    <w:p>
      <w:pPr>
        <w:spacing w:line="360" w:lineRule="auto"/>
        <w:ind w:firstLine="480" w:firstLineChars="200"/>
        <w:rPr>
          <w:rFonts w:ascii="宋体" w:hAnsi="宋体" w:eastAsia="宋体" w:cs="宋体"/>
          <w:sz w:val="24"/>
        </w:rPr>
      </w:pPr>
      <w:r>
        <w:rPr>
          <w:rFonts w:hint="eastAsia" w:ascii="宋体" w:hAnsi="宋体" w:eastAsia="宋体" w:cs="宋体"/>
          <w:sz w:val="24"/>
        </w:rPr>
        <w:t>1.采购人信息</w:t>
      </w:r>
    </w:p>
    <w:p>
      <w:pPr>
        <w:spacing w:line="360" w:lineRule="auto"/>
        <w:ind w:firstLine="480" w:firstLineChars="200"/>
        <w:rPr>
          <w:rFonts w:ascii="宋体" w:hAnsi="宋体" w:eastAsia="宋体" w:cs="宋体"/>
          <w:sz w:val="24"/>
        </w:rPr>
      </w:pPr>
      <w:r>
        <w:rPr>
          <w:rFonts w:hint="eastAsia" w:ascii="宋体" w:hAnsi="宋体" w:eastAsia="宋体" w:cs="宋体"/>
          <w:sz w:val="24"/>
        </w:rPr>
        <w:t>名    称：盐城工业职业技术学院</w:t>
      </w:r>
    </w:p>
    <w:p>
      <w:pPr>
        <w:spacing w:line="360" w:lineRule="auto"/>
        <w:ind w:firstLine="480" w:firstLineChars="200"/>
        <w:rPr>
          <w:rFonts w:ascii="宋体" w:hAnsi="宋体" w:eastAsia="宋体" w:cs="宋体"/>
          <w:sz w:val="24"/>
        </w:rPr>
      </w:pPr>
      <w:r>
        <w:rPr>
          <w:rFonts w:hint="eastAsia" w:ascii="宋体" w:hAnsi="宋体" w:eastAsia="宋体" w:cs="宋体"/>
          <w:sz w:val="24"/>
        </w:rPr>
        <w:t>地    址：江苏省盐城市盐都区解放南路285号</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联系人： </w:t>
      </w:r>
      <w:r>
        <w:rPr>
          <w:rFonts w:hint="eastAsia" w:ascii="宋体" w:hAnsi="宋体" w:eastAsia="宋体" w:cs="宋体"/>
          <w:sz w:val="24"/>
          <w:lang w:val="en-US" w:eastAsia="zh-CN"/>
        </w:rPr>
        <w:t>周</w:t>
      </w:r>
      <w:r>
        <w:rPr>
          <w:rFonts w:hint="eastAsia" w:ascii="宋体" w:hAnsi="宋体" w:eastAsia="宋体" w:cs="宋体"/>
          <w:sz w:val="24"/>
        </w:rPr>
        <w:t xml:space="preserve">老师  </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联系电话：</w:t>
      </w:r>
      <w:r>
        <w:rPr>
          <w:rFonts w:hint="eastAsia" w:ascii="宋体" w:hAnsi="宋体"/>
          <w:color w:val="000000"/>
          <w:kern w:val="0"/>
          <w:sz w:val="24"/>
        </w:rPr>
        <w:t>0515-8858</w:t>
      </w:r>
      <w:r>
        <w:rPr>
          <w:rFonts w:hint="eastAsia" w:ascii="宋体" w:hAnsi="宋体"/>
          <w:color w:val="000000"/>
          <w:kern w:val="0"/>
          <w:sz w:val="24"/>
          <w:lang w:val="en-US" w:eastAsia="zh-CN"/>
        </w:rPr>
        <w:t>3917</w:t>
      </w:r>
      <w:r>
        <w:rPr>
          <w:rFonts w:hint="eastAsia" w:ascii="宋体" w:hAnsi="宋体"/>
          <w:color w:val="000000"/>
          <w:kern w:val="0"/>
          <w:sz w:val="24"/>
        </w:rPr>
        <w:t>、</w:t>
      </w:r>
      <w:r>
        <w:rPr>
          <w:rFonts w:hint="eastAsia" w:ascii="宋体" w:hAnsi="宋体"/>
          <w:color w:val="000000"/>
          <w:kern w:val="0"/>
          <w:sz w:val="24"/>
          <w:lang w:val="en-US" w:eastAsia="zh-CN"/>
        </w:rPr>
        <w:t>18962085257</w:t>
      </w:r>
    </w:p>
    <w:bookmarkEnd w:id="6"/>
    <w:bookmarkEnd w:id="7"/>
    <w:bookmarkEnd w:id="8"/>
    <w:bookmarkEnd w:id="9"/>
    <w:p>
      <w:pPr>
        <w:snapToGrid w:val="0"/>
        <w:spacing w:before="120" w:after="120" w:line="360" w:lineRule="auto"/>
        <w:jc w:val="both"/>
        <w:rPr>
          <w:rFonts w:ascii="宋体" w:hAnsi="宋体" w:eastAsia="宋体" w:cs="宋体"/>
          <w:sz w:val="24"/>
        </w:rPr>
      </w:pPr>
    </w:p>
    <w:p>
      <w:pPr>
        <w:pStyle w:val="2"/>
      </w:pPr>
      <w:bookmarkStart w:id="10" w:name="_GoBack"/>
      <w:bookmarkEnd w:id="10"/>
    </w:p>
    <w:p>
      <w:pPr>
        <w:widowControl/>
        <w:jc w:val="left"/>
        <w:rPr>
          <w:rFonts w:ascii="宋体" w:hAnsi="宋体" w:eastAsia="宋体" w:cs="宋体"/>
          <w:sz w:val="30"/>
          <w:szCs w:val="30"/>
        </w:rPr>
      </w:pPr>
      <w:r>
        <w:rPr>
          <w:rFonts w:hint="eastAsia" w:ascii="宋体" w:hAnsi="宋体" w:eastAsia="宋体" w:cs="宋体"/>
          <w:sz w:val="30"/>
          <w:szCs w:val="30"/>
        </w:rPr>
        <w:t>附件：</w:t>
      </w:r>
    </w:p>
    <w:p>
      <w:pPr>
        <w:pStyle w:val="4"/>
        <w:spacing w:line="360" w:lineRule="auto"/>
        <w:jc w:val="both"/>
        <w:rPr>
          <w:rFonts w:hint="eastAsia" w:ascii="宋体" w:hAnsi="宋体" w:cs="宋体"/>
          <w:sz w:val="24"/>
          <w:szCs w:val="24"/>
        </w:rPr>
      </w:pPr>
    </w:p>
    <w:p>
      <w:pPr>
        <w:pStyle w:val="4"/>
        <w:spacing w:line="360" w:lineRule="auto"/>
        <w:jc w:val="center"/>
        <w:rPr>
          <w:rFonts w:ascii="宋体" w:hAnsi="宋体" w:cs="宋体"/>
          <w:sz w:val="24"/>
          <w:szCs w:val="24"/>
        </w:rPr>
      </w:pPr>
      <w:r>
        <w:rPr>
          <w:rFonts w:hint="eastAsia" w:ascii="宋体" w:hAnsi="宋体" w:cs="宋体"/>
          <w:sz w:val="24"/>
          <w:szCs w:val="24"/>
        </w:rPr>
        <w:t>投标文件要求</w:t>
      </w:r>
    </w:p>
    <w:p>
      <w:pPr>
        <w:pStyle w:val="4"/>
        <w:spacing w:line="360" w:lineRule="auto"/>
        <w:rPr>
          <w:rFonts w:ascii="宋体" w:hAnsi="宋体" w:cs="宋体"/>
          <w:b w:val="0"/>
          <w:bCs w:val="0"/>
          <w:sz w:val="24"/>
          <w:szCs w:val="24"/>
        </w:rPr>
      </w:pPr>
    </w:p>
    <w:p>
      <w:pPr>
        <w:snapToGrid w:val="0"/>
        <w:spacing w:before="50" w:after="156" w:afterLines="50" w:line="360" w:lineRule="auto"/>
        <w:jc w:val="left"/>
        <w:rPr>
          <w:rFonts w:ascii="宋体" w:hAnsi="宋体" w:cs="宋体"/>
          <w:sz w:val="24"/>
        </w:rPr>
      </w:pPr>
      <w:r>
        <w:rPr>
          <w:rFonts w:hint="eastAsia" w:ascii="宋体" w:hAnsi="宋体" w:cs="宋体"/>
          <w:sz w:val="24"/>
        </w:rPr>
        <w:t>文件1法人或者其他组织的营业执照等证明文件，自然人的身份证明（复印件）</w:t>
      </w:r>
    </w:p>
    <w:p>
      <w:pPr>
        <w:snapToGrid w:val="0"/>
        <w:spacing w:before="50" w:after="156" w:afterLines="50" w:line="360" w:lineRule="auto"/>
        <w:jc w:val="left"/>
        <w:rPr>
          <w:rFonts w:ascii="宋体" w:hAnsi="宋体" w:cs="宋体"/>
          <w:b/>
          <w:bCs/>
          <w:sz w:val="24"/>
        </w:rPr>
      </w:pPr>
      <w:r>
        <w:rPr>
          <w:rFonts w:hint="eastAsia" w:ascii="宋体" w:hAnsi="宋体" w:cs="宋体"/>
          <w:sz w:val="24"/>
        </w:rPr>
        <w:t>文件2具备履行合同所必需的设备和专业技术能力的书面声明（原件,格式见附表）</w:t>
      </w:r>
    </w:p>
    <w:p>
      <w:pPr>
        <w:snapToGrid w:val="0"/>
        <w:spacing w:before="50" w:after="156" w:afterLines="50" w:line="360" w:lineRule="auto"/>
        <w:jc w:val="left"/>
        <w:rPr>
          <w:rFonts w:ascii="宋体" w:hAnsi="宋体" w:cs="宋体"/>
          <w:sz w:val="24"/>
        </w:rPr>
      </w:pPr>
      <w:r>
        <w:rPr>
          <w:rFonts w:hint="eastAsia" w:ascii="宋体" w:hAnsi="宋体" w:cs="宋体"/>
          <w:sz w:val="24"/>
        </w:rPr>
        <w:t>文件3参加采购活动前 3 年内在经营活动中没有重大违法记录的书面声明（原件,格式见附表）</w:t>
      </w:r>
    </w:p>
    <w:p>
      <w:pPr>
        <w:snapToGrid w:val="0"/>
        <w:spacing w:before="50" w:after="156" w:afterLines="50" w:line="360" w:lineRule="auto"/>
        <w:jc w:val="left"/>
        <w:rPr>
          <w:rFonts w:ascii="宋体" w:hAnsi="宋体" w:cs="宋体"/>
          <w:sz w:val="24"/>
        </w:rPr>
      </w:pPr>
      <w:r>
        <w:rPr>
          <w:rFonts w:hint="eastAsia" w:ascii="宋体" w:hAnsi="宋体" w:cs="宋体"/>
          <w:sz w:val="24"/>
        </w:rPr>
        <w:t>文件4法人授权书（原件）</w:t>
      </w:r>
    </w:p>
    <w:p>
      <w:pPr>
        <w:snapToGrid w:val="0"/>
        <w:spacing w:before="50" w:after="156" w:afterLines="50" w:line="360" w:lineRule="auto"/>
        <w:jc w:val="left"/>
        <w:rPr>
          <w:rFonts w:ascii="宋体" w:hAnsi="宋体" w:cs="宋体"/>
          <w:sz w:val="24"/>
        </w:rPr>
      </w:pPr>
      <w:r>
        <w:rPr>
          <w:rFonts w:hint="eastAsia" w:ascii="宋体" w:hAnsi="宋体" w:cs="宋体"/>
          <w:sz w:val="24"/>
        </w:rPr>
        <w:t>文件</w:t>
      </w:r>
      <w:r>
        <w:rPr>
          <w:rFonts w:hint="eastAsia" w:ascii="宋体" w:hAnsi="宋体" w:cs="宋体"/>
          <w:sz w:val="24"/>
          <w:lang w:val="en-US" w:eastAsia="zh-CN"/>
        </w:rPr>
        <w:t>5</w:t>
      </w:r>
      <w:r>
        <w:rPr>
          <w:rFonts w:hint="eastAsia" w:ascii="宋体" w:hAnsi="宋体" w:cs="宋体"/>
          <w:sz w:val="24"/>
        </w:rPr>
        <w:t>报价表</w:t>
      </w:r>
    </w:p>
    <w:p>
      <w:pPr>
        <w:snapToGrid w:val="0"/>
        <w:spacing w:before="50" w:after="156" w:afterLines="50" w:line="360" w:lineRule="auto"/>
        <w:jc w:val="left"/>
        <w:rPr>
          <w:rFonts w:ascii="宋体" w:hAnsi="宋体" w:cs="宋体"/>
          <w:color w:val="FF0000"/>
          <w:sz w:val="24"/>
        </w:rPr>
      </w:pPr>
      <w:r>
        <w:rPr>
          <w:rFonts w:hint="eastAsia" w:ascii="宋体" w:hAnsi="宋体" w:cs="宋体"/>
          <w:sz w:val="24"/>
        </w:rPr>
        <w:t>文件</w:t>
      </w:r>
      <w:r>
        <w:rPr>
          <w:rFonts w:hint="eastAsia" w:ascii="宋体" w:hAnsi="宋体" w:cs="宋体"/>
          <w:sz w:val="24"/>
          <w:lang w:val="en-US" w:eastAsia="zh-CN"/>
        </w:rPr>
        <w:t>6</w:t>
      </w:r>
      <w:r>
        <w:rPr>
          <w:rFonts w:hint="eastAsia" w:ascii="宋体" w:hAnsi="宋体" w:cs="宋体"/>
          <w:sz w:val="24"/>
        </w:rPr>
        <w:t>询价文件中规定要求提供的证明材料和投标人认为需要提供的其他材料</w:t>
      </w:r>
      <w:r>
        <w:rPr>
          <w:rFonts w:hint="eastAsia" w:ascii="宋体" w:hAnsi="宋体" w:cs="宋体"/>
          <w:color w:val="FF0000"/>
          <w:sz w:val="24"/>
        </w:rPr>
        <w:t>以上文件均需加盖单位公章，正本一份副本两份</w:t>
      </w:r>
    </w:p>
    <w:p>
      <w:pPr>
        <w:snapToGrid w:val="0"/>
        <w:spacing w:before="120" w:after="120" w:line="360" w:lineRule="auto"/>
        <w:jc w:val="cente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spacing w:line="360" w:lineRule="auto"/>
        <w:rPr>
          <w:rFonts w:ascii="宋体" w:hAnsi="宋体" w:eastAsia="宋体" w:cs="宋体"/>
          <w:b/>
          <w:bCs/>
          <w:sz w:val="24"/>
        </w:rPr>
      </w:pP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6"/>
        <w:ind w:left="1470" w:right="1470"/>
        <w:rPr>
          <w:rFonts w:hint="eastAsia" w:ascii="楷体_GB2312" w:hAnsi="楷体" w:eastAsia="楷体_GB2312" w:cs="楷体"/>
          <w:sz w:val="28"/>
          <w:szCs w:val="28"/>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方凳采购</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pStyle w:val="6"/>
        <w:ind w:left="1470" w:right="1470"/>
      </w:pPr>
    </w:p>
    <w:p>
      <w:pPr>
        <w:tabs>
          <w:tab w:val="left" w:pos="1995"/>
        </w:tabs>
        <w:spacing w:line="560" w:lineRule="exact"/>
        <w:ind w:firstLine="2160" w:firstLineChars="675"/>
        <w:rPr>
          <w:rFonts w:hint="eastAsia" w:ascii="楷体_GB2312" w:hAnsi="楷体" w:eastAsia="楷体_GB2312" w:cs="楷体"/>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5"/>
        <w:rPr>
          <w:rFonts w:hint="eastAsia" w:ascii="宋体" w:hAnsi="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hint="eastAsia" w:ascii="宋体" w:hAnsi="宋体" w:eastAsia="宋体" w:cs="宋体"/>
          <w:sz w:val="24"/>
          <w:szCs w:val="24"/>
        </w:rPr>
      </w:pPr>
    </w:p>
    <w:p>
      <w:pPr>
        <w:pStyle w:val="4"/>
        <w:spacing w:line="360" w:lineRule="auto"/>
        <w:jc w:val="center"/>
        <w:rPr>
          <w:rFonts w:hint="eastAsia" w:ascii="宋体" w:hAnsi="宋体" w:eastAsia="宋体" w:cs="宋体"/>
          <w:sz w:val="24"/>
          <w:szCs w:val="24"/>
        </w:rPr>
      </w:pPr>
    </w:p>
    <w:p>
      <w:pPr>
        <w:pStyle w:val="4"/>
        <w:spacing w:line="360" w:lineRule="auto"/>
        <w:jc w:val="center"/>
        <w:rPr>
          <w:rFonts w:hint="eastAsia" w:ascii="宋体" w:hAnsi="宋体" w:eastAsia="宋体" w:cs="宋体"/>
          <w:sz w:val="24"/>
          <w:szCs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参加政府采购活动前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ind w:firstLine="4080" w:firstLineChars="1700"/>
        <w:rPr>
          <w:rFonts w:ascii="宋体" w:hAnsi="宋体" w:cs="宋体"/>
          <w:sz w:val="24"/>
        </w:rPr>
      </w:pPr>
      <w:r>
        <w:rPr>
          <w:rFonts w:hint="eastAsia" w:ascii="宋体" w:hAnsi="宋体" w:cs="宋体"/>
          <w:sz w:val="24"/>
        </w:rPr>
        <w:t>投标单位名称（公章）：</w:t>
      </w: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4080" w:firstLineChars="1700"/>
        <w:rPr>
          <w:rFonts w:ascii="宋体" w:hAnsi="宋体" w:cs="宋体"/>
          <w:sz w:val="24"/>
        </w:rPr>
      </w:pPr>
      <w:r>
        <w:rPr>
          <w:rFonts w:hint="eastAsia" w:ascii="宋体" w:hAnsi="宋体" w:cs="宋体"/>
          <w:sz w:val="24"/>
        </w:rPr>
        <w:t xml:space="preserve"> 授权代表签字：</w:t>
      </w: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4320" w:firstLineChars="1800"/>
        <w:rPr>
          <w:rFonts w:ascii="宋体" w:hAnsi="宋体" w:cs="宋体"/>
          <w:sz w:val="24"/>
        </w:rPr>
      </w:pPr>
      <w:r>
        <w:rPr>
          <w:rFonts w:hint="eastAsia" w:ascii="宋体" w:hAnsi="宋体" w:cs="宋体"/>
          <w:sz w:val="24"/>
        </w:rPr>
        <w:t>日期：年月日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pStyle w:val="2"/>
        <w:spacing w:line="240" w:lineRule="auto"/>
        <w:jc w:val="both"/>
        <w:rPr>
          <w:rFonts w:hint="eastAsia" w:ascii="宋体" w:hAnsi="宋体" w:eastAsia="宋体" w:cs="宋体"/>
          <w:b w:val="0"/>
          <w:bCs w:val="0"/>
        </w:rPr>
      </w:pPr>
    </w:p>
    <w:p>
      <w:pPr>
        <w:rPr>
          <w:rFonts w:hint="eastAsia"/>
        </w:rPr>
      </w:pPr>
    </w:p>
    <w:p>
      <w:pPr>
        <w:spacing w:line="360" w:lineRule="auto"/>
        <w:jc w:val="center"/>
        <w:rPr>
          <w:rFonts w:hint="eastAsia" w:ascii="宋体" w:hAnsi="宋体" w:eastAsia="宋体" w:cs="宋体"/>
          <w:b w:val="0"/>
          <w:bCs w:val="0"/>
        </w:rPr>
      </w:pPr>
    </w:p>
    <w:p>
      <w:pPr>
        <w:spacing w:line="360" w:lineRule="auto"/>
        <w:jc w:val="center"/>
        <w:rPr>
          <w:rFonts w:hint="eastAsia" w:ascii="宋体" w:hAnsi="宋体" w:eastAsia="宋体" w:cs="宋体"/>
          <w:b w:val="0"/>
          <w:bCs w:val="0"/>
        </w:rPr>
      </w:pPr>
    </w:p>
    <w:p>
      <w:pPr>
        <w:spacing w:line="360" w:lineRule="auto"/>
        <w:jc w:val="center"/>
        <w:rPr>
          <w:rFonts w:hint="eastAsia" w:ascii="宋体" w:hAnsi="宋体" w:eastAsia="宋体" w:cs="宋体"/>
          <w:b w:val="0"/>
          <w:bCs w:val="0"/>
        </w:rPr>
      </w:pPr>
    </w:p>
    <w:p>
      <w:pPr>
        <w:spacing w:line="360" w:lineRule="auto"/>
        <w:jc w:val="center"/>
        <w:rPr>
          <w:rFonts w:hint="eastAsia" w:ascii="宋体" w:hAnsi="宋体" w:eastAsia="宋体" w:cs="宋体"/>
          <w:b w:val="0"/>
          <w:bCs w:val="0"/>
        </w:rPr>
      </w:pPr>
    </w:p>
    <w:p>
      <w:pPr>
        <w:spacing w:line="360" w:lineRule="auto"/>
        <w:jc w:val="center"/>
        <w:rPr>
          <w:rFonts w:hint="eastAsia" w:ascii="宋体" w:hAnsi="宋体" w:eastAsia="宋体" w:cs="宋体"/>
          <w:b w:val="0"/>
          <w:bCs w:val="0"/>
        </w:rPr>
      </w:pPr>
    </w:p>
    <w:p>
      <w:pPr>
        <w:spacing w:line="360" w:lineRule="auto"/>
        <w:jc w:val="center"/>
        <w:rPr>
          <w:rFonts w:ascii="宋体" w:hAnsi="宋体" w:eastAsia="宋体" w:cs="宋体"/>
          <w:b w:val="0"/>
          <w:bCs w:val="0"/>
          <w:sz w:val="28"/>
          <w:szCs w:val="28"/>
        </w:rPr>
      </w:pPr>
      <w:r>
        <w:rPr>
          <w:rFonts w:hint="eastAsia" w:ascii="宋体" w:hAnsi="宋体" w:eastAsia="宋体" w:cs="宋体"/>
          <w:b w:val="0"/>
          <w:bCs w:val="0"/>
          <w:sz w:val="28"/>
          <w:szCs w:val="28"/>
        </w:rPr>
        <w:t>盐城工业职业技术学院</w:t>
      </w:r>
      <w:r>
        <w:rPr>
          <w:rFonts w:hint="eastAsia" w:ascii="宋体" w:hAnsi="宋体" w:eastAsia="宋体" w:cs="宋体"/>
          <w:b w:val="0"/>
          <w:bCs w:val="0"/>
          <w:sz w:val="28"/>
          <w:szCs w:val="28"/>
          <w:lang w:val="en-US" w:eastAsia="zh-CN"/>
        </w:rPr>
        <w:t>方凳采购</w:t>
      </w:r>
      <w:r>
        <w:rPr>
          <w:rFonts w:hint="eastAsia" w:ascii="宋体" w:hAnsi="宋体" w:eastAsia="宋体" w:cs="宋体"/>
          <w:b w:val="0"/>
          <w:bCs w:val="0"/>
          <w:sz w:val="28"/>
          <w:szCs w:val="28"/>
        </w:rPr>
        <w:t>报价表</w:t>
      </w:r>
    </w:p>
    <w:p>
      <w:pPr>
        <w:pStyle w:val="2"/>
        <w:spacing w:line="240" w:lineRule="auto"/>
        <w:jc w:val="center"/>
        <w:rPr>
          <w:rFonts w:ascii="宋体" w:hAnsi="宋体" w:eastAsia="宋体" w:cs="宋体"/>
          <w:b w:val="0"/>
          <w:bCs w:val="0"/>
        </w:rPr>
      </w:pPr>
      <w:r>
        <w:rPr>
          <w:rFonts w:hint="eastAsia" w:ascii="宋体" w:hAnsi="宋体" w:eastAsia="宋体" w:cs="宋体"/>
          <w:b w:val="0"/>
          <w:bCs w:val="0"/>
        </w:rPr>
        <w:t>（2023</w:t>
      </w:r>
      <w:r>
        <w:rPr>
          <w:rFonts w:hint="eastAsia" w:ascii="宋体" w:hAnsi="宋体" w:eastAsia="宋体" w:cs="宋体"/>
          <w:b w:val="0"/>
          <w:bCs w:val="0"/>
          <w:lang w:val="en-US" w:eastAsia="zh-CN"/>
        </w:rPr>
        <w:t>ZX</w:t>
      </w:r>
      <w:r>
        <w:rPr>
          <w:rFonts w:hint="eastAsia" w:ascii="宋体" w:hAnsi="宋体" w:eastAsia="宋体" w:cs="宋体"/>
          <w:b w:val="0"/>
          <w:bCs w:val="0"/>
        </w:rPr>
        <w:t>-</w:t>
      </w:r>
      <w:r>
        <w:rPr>
          <w:rFonts w:hint="eastAsia" w:ascii="宋体" w:hAnsi="宋体" w:eastAsia="宋体" w:cs="宋体"/>
          <w:b w:val="0"/>
          <w:bCs w:val="0"/>
          <w:lang w:val="en-US" w:eastAsia="zh-CN"/>
        </w:rPr>
        <w:t>024</w:t>
      </w:r>
      <w:r>
        <w:rPr>
          <w:rFonts w:hint="eastAsia" w:ascii="宋体" w:hAnsi="宋体" w:eastAsia="宋体" w:cs="宋体"/>
          <w:b w:val="0"/>
          <w:bCs w:val="0"/>
        </w:rPr>
        <w:t xml:space="preserve"> ）</w:t>
      </w:r>
    </w:p>
    <w:tbl>
      <w:tblPr>
        <w:tblStyle w:val="11"/>
        <w:tblW w:w="10220" w:type="dxa"/>
        <w:jc w:val="center"/>
        <w:tblLayout w:type="fixed"/>
        <w:tblCellMar>
          <w:top w:w="0" w:type="dxa"/>
          <w:left w:w="0" w:type="dxa"/>
          <w:bottom w:w="0" w:type="dxa"/>
          <w:right w:w="0" w:type="dxa"/>
        </w:tblCellMar>
      </w:tblPr>
      <w:tblGrid>
        <w:gridCol w:w="793"/>
        <w:gridCol w:w="1786"/>
        <w:gridCol w:w="2796"/>
        <w:gridCol w:w="863"/>
        <w:gridCol w:w="1991"/>
        <w:gridCol w:w="1991"/>
      </w:tblGrid>
      <w:tr>
        <w:tblPrEx>
          <w:tblCellMar>
            <w:top w:w="0" w:type="dxa"/>
            <w:left w:w="0" w:type="dxa"/>
            <w:bottom w:w="0" w:type="dxa"/>
            <w:right w:w="0" w:type="dxa"/>
          </w:tblCellMar>
        </w:tblPrEx>
        <w:trPr>
          <w:trHeight w:val="38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bCs/>
                <w:color w:val="000000"/>
                <w:kern w:val="0"/>
                <w:sz w:val="24"/>
                <w:lang w:bidi="ar"/>
              </w:rPr>
            </w:pPr>
            <w:r>
              <w:rPr>
                <w:rFonts w:hint="eastAsia" w:ascii="宋体" w:hAnsi="宋体" w:eastAsia="宋体" w:cs="宋体"/>
                <w:sz w:val="24"/>
              </w:rPr>
              <w:t>序号</w:t>
            </w:r>
          </w:p>
        </w:tc>
        <w:tc>
          <w:tcPr>
            <w:tcW w:w="1786"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名称</w:t>
            </w:r>
          </w:p>
        </w:tc>
        <w:tc>
          <w:tcPr>
            <w:tcW w:w="279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参数要求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kern w:val="0"/>
                <w:sz w:val="24"/>
                <w:lang w:val="en-US" w:eastAsia="zh-CN" w:bidi="ar"/>
              </w:rPr>
            </w:pPr>
            <w:r>
              <w:rPr>
                <w:rFonts w:hint="eastAsia" w:ascii="宋体" w:hAnsi="宋体" w:eastAsia="宋体" w:cs="宋体"/>
                <w:sz w:val="24"/>
                <w:lang w:val="en-US" w:eastAsia="zh-CN"/>
              </w:rPr>
              <w:t>数量</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kern w:val="0"/>
                <w:sz w:val="24"/>
                <w:szCs w:val="24"/>
                <w:lang w:val="en-US" w:eastAsia="zh-CN" w:bidi="ar"/>
              </w:rPr>
            </w:pPr>
            <w:r>
              <w:rPr>
                <w:rFonts w:hint="eastAsia" w:ascii="宋体" w:hAnsi="宋体" w:eastAsia="宋体" w:cs="宋体"/>
                <w:sz w:val="24"/>
              </w:rPr>
              <w:t>单价（元）</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合计（元）</w:t>
            </w:r>
          </w:p>
        </w:tc>
      </w:tr>
      <w:tr>
        <w:tblPrEx>
          <w:tblCellMar>
            <w:top w:w="0" w:type="dxa"/>
            <w:left w:w="0" w:type="dxa"/>
            <w:bottom w:w="0" w:type="dxa"/>
            <w:right w:w="0" w:type="dxa"/>
          </w:tblCellMar>
        </w:tblPrEx>
        <w:trPr>
          <w:trHeight w:val="38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r>
              <w:rPr>
                <w:rFonts w:hint="eastAsia" w:ascii="宋体" w:hAnsi="宋体" w:eastAsia="宋体" w:cs="宋体"/>
                <w:sz w:val="24"/>
              </w:rPr>
              <w:t>1</w:t>
            </w:r>
          </w:p>
        </w:tc>
        <w:tc>
          <w:tcPr>
            <w:tcW w:w="1786"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lang w:eastAsia="zh-CN"/>
              </w:rPr>
            </w:pPr>
            <w:r>
              <w:rPr>
                <w:rFonts w:hint="eastAsia" w:ascii="宋体" w:hAnsi="宋体" w:eastAsia="宋体" w:cs="宋体"/>
                <w:sz w:val="24"/>
                <w:lang w:val="en-US" w:eastAsia="zh-CN"/>
              </w:rPr>
              <w:t>方凳</w:t>
            </w:r>
          </w:p>
        </w:tc>
        <w:tc>
          <w:tcPr>
            <w:tcW w:w="2796" w:type="dxa"/>
            <w:tcBorders>
              <w:top w:val="single" w:color="000000" w:sz="4" w:space="0"/>
              <w:left w:val="single" w:color="auto" w:sz="4" w:space="0"/>
              <w:bottom w:val="single" w:color="000000" w:sz="4" w:space="0"/>
              <w:right w:val="single" w:color="000000" w:sz="4" w:space="0"/>
            </w:tcBorders>
            <w:shd w:val="clear" w:color="auto" w:fill="auto"/>
            <w:vAlign w:val="center"/>
          </w:tcPr>
          <w:p>
            <w:pPr>
              <w:numPr>
                <w:ilvl w:val="0"/>
                <w:numId w:val="1"/>
              </w:numPr>
              <w:rPr>
                <w:rFonts w:hint="eastAsia" w:ascii="宋体" w:hAnsi="宋体" w:cs="宋体"/>
                <w:color w:val="000000"/>
                <w:kern w:val="0"/>
                <w:lang w:val="en-US" w:eastAsia="zh-CN" w:bidi="ar"/>
              </w:rPr>
            </w:pPr>
            <w:r>
              <w:rPr>
                <w:rFonts w:hint="eastAsia" w:ascii="宋体" w:hAnsi="宋体" w:cs="宋体"/>
                <w:color w:val="000000"/>
                <w:kern w:val="0"/>
                <w:lang w:val="en-US" w:eastAsia="zh-CN" w:bidi="ar"/>
              </w:rPr>
              <w:t>规格为高45mm×长36mm×宽26mm</w:t>
            </w:r>
          </w:p>
          <w:p>
            <w:pPr>
              <w:numPr>
                <w:ilvl w:val="0"/>
                <w:numId w:val="1"/>
              </w:numPr>
              <w:rPr>
                <w:rFonts w:hint="default" w:ascii="宋体" w:hAnsi="宋体" w:cs="宋体"/>
                <w:color w:val="000000"/>
                <w:kern w:val="0"/>
                <w:lang w:val="en-US" w:eastAsia="zh-CN" w:bidi="ar"/>
              </w:rPr>
            </w:pPr>
            <w:r>
              <w:rPr>
                <w:rFonts w:hint="eastAsia" w:ascii="宋体" w:hAnsi="宋体" w:cs="宋体"/>
                <w:color w:val="000000"/>
                <w:kern w:val="0"/>
                <w:lang w:val="en-US" w:eastAsia="zh-CN" w:bidi="ar"/>
              </w:rPr>
              <w:t>材质为泰国橡胶木</w:t>
            </w:r>
          </w:p>
          <w:p>
            <w:pPr>
              <w:numPr>
                <w:ilvl w:val="0"/>
                <w:numId w:val="1"/>
              </w:numPr>
              <w:rPr>
                <w:rFonts w:hint="default" w:ascii="宋体" w:hAnsi="宋体" w:cs="宋体"/>
                <w:color w:val="000000"/>
                <w:kern w:val="0"/>
                <w:lang w:val="en-US" w:eastAsia="zh-CN" w:bidi="ar"/>
              </w:rPr>
            </w:pPr>
            <w:r>
              <w:rPr>
                <w:rFonts w:hint="eastAsia" w:ascii="宋体" w:hAnsi="宋体" w:cs="宋体"/>
                <w:color w:val="000000"/>
                <w:kern w:val="0"/>
                <w:lang w:bidi="ar"/>
              </w:rPr>
              <w:t>所有产品符合国家环保标准。式样参考图片，须甲方认可后购买使用。</w:t>
            </w:r>
          </w:p>
          <w:p>
            <w:pPr>
              <w:numPr>
                <w:ilvl w:val="0"/>
                <w:numId w:val="0"/>
              </w:numPr>
              <w:rPr>
                <w:rFonts w:hint="default" w:ascii="宋体" w:hAnsi="宋体" w:eastAsia="宋体" w:cs="宋体"/>
                <w:color w:val="000000"/>
                <w:kern w:val="0"/>
                <w:sz w:val="24"/>
                <w:lang w:val="en-US" w:eastAsia="zh-CN" w:bidi="ar"/>
              </w:rPr>
            </w:pPr>
            <w:r>
              <w:drawing>
                <wp:inline distT="0" distB="0" distL="114300" distR="114300">
                  <wp:extent cx="1767205" cy="1797050"/>
                  <wp:effectExtent l="0" t="0" r="444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767205" cy="1797050"/>
                          </a:xfrm>
                          <a:prstGeom prst="rect">
                            <a:avLst/>
                          </a:prstGeom>
                          <a:noFill/>
                          <a:ln>
                            <a:noFill/>
                          </a:ln>
                        </pic:spPr>
                      </pic:pic>
                    </a:graphicData>
                  </a:graphic>
                </wp:inline>
              </w:drawing>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500</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p>
        </w:tc>
      </w:tr>
    </w:tbl>
    <w:p>
      <w:pPr>
        <w:ind w:left="600" w:hanging="600" w:hangingChars="250"/>
        <w:rPr>
          <w:rFonts w:ascii="宋体" w:hAnsi="宋体" w:eastAsia="宋体" w:cs="宋体"/>
          <w:sz w:val="24"/>
        </w:rPr>
      </w:pPr>
      <w:r>
        <w:rPr>
          <w:rFonts w:hint="eastAsia" w:ascii="宋体" w:hAnsi="宋体" w:eastAsia="宋体" w:cs="宋体"/>
          <w:sz w:val="24"/>
        </w:rPr>
        <w:t>注明：1.以上报价含主、辅材料费、人工费、运输费、税费等一切费用。</w:t>
      </w:r>
    </w:p>
    <w:p>
      <w:pPr>
        <w:ind w:left="598" w:leftChars="285" w:firstLine="120" w:firstLineChars="50"/>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．具体采购数量按实际采购为准。</w:t>
      </w:r>
    </w:p>
    <w:p>
      <w:pPr>
        <w:spacing w:line="400" w:lineRule="exact"/>
        <w:rPr>
          <w:rFonts w:ascii="楷体_GB2312" w:hAnsi="楷体_GB2312" w:eastAsia="楷体_GB2312" w:cs="楷体_GB2312"/>
          <w:sz w:val="24"/>
        </w:rPr>
      </w:pPr>
    </w:p>
    <w:p>
      <w:pPr>
        <w:rPr>
          <w:rFonts w:ascii="宋体" w:hAnsi="宋体" w:eastAsia="宋体" w:cs="宋体"/>
          <w:sz w:val="24"/>
        </w:rPr>
      </w:pPr>
    </w:p>
    <w:p>
      <w:pPr>
        <w:spacing w:line="400" w:lineRule="exact"/>
        <w:ind w:firstLine="4440" w:firstLineChars="1850"/>
        <w:rPr>
          <w:rFonts w:ascii="宋体" w:hAnsi="宋体" w:eastAsia="宋体" w:cs="宋体"/>
          <w:sz w:val="24"/>
        </w:rPr>
      </w:pPr>
    </w:p>
    <w:p>
      <w:pPr>
        <w:spacing w:line="400" w:lineRule="exact"/>
        <w:ind w:firstLine="4440" w:firstLineChars="1850"/>
        <w:rPr>
          <w:rFonts w:ascii="宋体" w:hAnsi="宋体" w:eastAsia="宋体" w:cs="宋体"/>
          <w:sz w:val="24"/>
        </w:rPr>
      </w:pPr>
      <w:r>
        <w:rPr>
          <w:rFonts w:hint="eastAsia" w:ascii="宋体" w:hAnsi="宋体" w:eastAsia="宋体" w:cs="宋体"/>
          <w:sz w:val="24"/>
        </w:rPr>
        <w:t>投标单位（单位公章）：</w:t>
      </w:r>
    </w:p>
    <w:p>
      <w:pPr>
        <w:spacing w:line="400" w:lineRule="exact"/>
        <w:ind w:firstLine="4440" w:firstLineChars="1850"/>
        <w:rPr>
          <w:rFonts w:ascii="宋体" w:hAnsi="宋体" w:eastAsia="宋体" w:cs="宋体"/>
          <w:sz w:val="24"/>
        </w:rPr>
      </w:pPr>
    </w:p>
    <w:p>
      <w:pPr>
        <w:spacing w:line="400" w:lineRule="exact"/>
        <w:ind w:firstLine="4440" w:firstLineChars="1850"/>
        <w:rPr>
          <w:rFonts w:ascii="宋体" w:hAnsi="宋体" w:eastAsia="宋体" w:cs="宋体"/>
          <w:sz w:val="24"/>
        </w:rPr>
      </w:pPr>
      <w:r>
        <w:rPr>
          <w:rFonts w:hint="eastAsia" w:ascii="宋体" w:hAnsi="宋体" w:eastAsia="宋体" w:cs="宋体"/>
          <w:sz w:val="24"/>
        </w:rPr>
        <w:t>授权代表（签字）：</w:t>
      </w:r>
    </w:p>
    <w:p>
      <w:pPr>
        <w:spacing w:line="400" w:lineRule="exact"/>
        <w:ind w:firstLine="4440" w:firstLineChars="1850"/>
        <w:rPr>
          <w:rFonts w:ascii="宋体" w:hAnsi="宋体" w:eastAsia="宋体" w:cs="宋体"/>
          <w:sz w:val="24"/>
        </w:rPr>
      </w:pPr>
    </w:p>
    <w:p>
      <w:pPr>
        <w:spacing w:line="400" w:lineRule="exact"/>
        <w:ind w:firstLine="4440" w:firstLineChars="1850"/>
        <w:rPr>
          <w:rFonts w:ascii="宋体" w:hAnsi="宋体" w:eastAsia="宋体" w:cs="宋体"/>
          <w:sz w:val="24"/>
        </w:rPr>
      </w:pPr>
      <w:r>
        <w:rPr>
          <w:rFonts w:hint="eastAsia" w:ascii="宋体" w:hAnsi="宋体" w:eastAsia="宋体" w:cs="宋体"/>
          <w:sz w:val="24"/>
        </w:rPr>
        <w:t xml:space="preserve">联系方式：         </w:t>
      </w:r>
    </w:p>
    <w:p>
      <w:pPr>
        <w:spacing w:line="400" w:lineRule="exact"/>
        <w:rPr>
          <w:rFonts w:ascii="宋体" w:hAnsi="宋体" w:eastAsia="宋体" w:cs="宋体"/>
          <w:sz w:val="24"/>
          <w:u w:val="single"/>
        </w:rPr>
      </w:pPr>
      <w:r>
        <w:rPr>
          <w:rFonts w:hint="eastAsia" w:ascii="宋体" w:hAnsi="宋体" w:eastAsia="宋体" w:cs="宋体"/>
          <w:sz w:val="24"/>
        </w:rPr>
        <w:t xml:space="preserve">                                     日    期：                       </w:t>
      </w:r>
      <w:r>
        <w:rPr>
          <w:rFonts w:hint="eastAsia" w:ascii="宋体" w:hAnsi="宋体" w:eastAsia="宋体" w:cs="宋体"/>
          <w:sz w:val="24"/>
          <w:u w:val="single"/>
        </w:rPr>
        <w:t xml:space="preserve">        </w:t>
      </w:r>
    </w:p>
    <w:p>
      <w:pPr>
        <w:spacing w:line="400" w:lineRule="exact"/>
        <w:rPr>
          <w:rFonts w:ascii="楷体" w:hAnsi="楷体" w:eastAsia="楷体" w:cs="楷体"/>
          <w:sz w:val="28"/>
          <w:szCs w:val="28"/>
        </w:rPr>
      </w:pPr>
    </w:p>
    <w:p/>
    <w:p>
      <w:pPr>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7E0D3"/>
    <w:multiLevelType w:val="singleLevel"/>
    <w:tmpl w:val="B187E0D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5C8043D1"/>
    <w:rsid w:val="000816AC"/>
    <w:rsid w:val="000B2454"/>
    <w:rsid w:val="000E297E"/>
    <w:rsid w:val="00113739"/>
    <w:rsid w:val="00131A86"/>
    <w:rsid w:val="00135DEC"/>
    <w:rsid w:val="00163346"/>
    <w:rsid w:val="00181898"/>
    <w:rsid w:val="001A13EE"/>
    <w:rsid w:val="001B1FD7"/>
    <w:rsid w:val="001B727F"/>
    <w:rsid w:val="001E15B1"/>
    <w:rsid w:val="00217310"/>
    <w:rsid w:val="00233C2F"/>
    <w:rsid w:val="00245DDA"/>
    <w:rsid w:val="00275EE0"/>
    <w:rsid w:val="00285CB6"/>
    <w:rsid w:val="002A40EC"/>
    <w:rsid w:val="00342382"/>
    <w:rsid w:val="003E09B4"/>
    <w:rsid w:val="004621AE"/>
    <w:rsid w:val="004665D1"/>
    <w:rsid w:val="00470018"/>
    <w:rsid w:val="004834EA"/>
    <w:rsid w:val="004C7954"/>
    <w:rsid w:val="004F11B3"/>
    <w:rsid w:val="00540978"/>
    <w:rsid w:val="0057029F"/>
    <w:rsid w:val="005B4B97"/>
    <w:rsid w:val="005F26EB"/>
    <w:rsid w:val="00600C5B"/>
    <w:rsid w:val="006369C5"/>
    <w:rsid w:val="00682C7F"/>
    <w:rsid w:val="00697F19"/>
    <w:rsid w:val="006D5550"/>
    <w:rsid w:val="006E089E"/>
    <w:rsid w:val="006E1D49"/>
    <w:rsid w:val="006E4D8A"/>
    <w:rsid w:val="00716EC7"/>
    <w:rsid w:val="00730466"/>
    <w:rsid w:val="00783BBA"/>
    <w:rsid w:val="00805185"/>
    <w:rsid w:val="00820775"/>
    <w:rsid w:val="00844ACD"/>
    <w:rsid w:val="008528D5"/>
    <w:rsid w:val="00861E05"/>
    <w:rsid w:val="00891B58"/>
    <w:rsid w:val="00895D53"/>
    <w:rsid w:val="008B5A90"/>
    <w:rsid w:val="008C77AB"/>
    <w:rsid w:val="008D556F"/>
    <w:rsid w:val="008E4BF7"/>
    <w:rsid w:val="009720A3"/>
    <w:rsid w:val="009B525F"/>
    <w:rsid w:val="009F09A5"/>
    <w:rsid w:val="00A1627E"/>
    <w:rsid w:val="00A23FD9"/>
    <w:rsid w:val="00AA4C09"/>
    <w:rsid w:val="00AE4105"/>
    <w:rsid w:val="00AE6939"/>
    <w:rsid w:val="00B12897"/>
    <w:rsid w:val="00B55BA2"/>
    <w:rsid w:val="00B724EA"/>
    <w:rsid w:val="00BD271D"/>
    <w:rsid w:val="00BF0996"/>
    <w:rsid w:val="00C16B11"/>
    <w:rsid w:val="00C17A35"/>
    <w:rsid w:val="00C44C86"/>
    <w:rsid w:val="00C8722A"/>
    <w:rsid w:val="00CC547F"/>
    <w:rsid w:val="00CF0EC1"/>
    <w:rsid w:val="00D332A5"/>
    <w:rsid w:val="00D92531"/>
    <w:rsid w:val="00DC6BDB"/>
    <w:rsid w:val="00DF7B33"/>
    <w:rsid w:val="00E14F25"/>
    <w:rsid w:val="00E4546D"/>
    <w:rsid w:val="00E45D3D"/>
    <w:rsid w:val="00FD565E"/>
    <w:rsid w:val="01FB32DD"/>
    <w:rsid w:val="02FF3A95"/>
    <w:rsid w:val="05E76E48"/>
    <w:rsid w:val="06377522"/>
    <w:rsid w:val="064E3BC7"/>
    <w:rsid w:val="074E123D"/>
    <w:rsid w:val="088551C2"/>
    <w:rsid w:val="09404DE2"/>
    <w:rsid w:val="0F017D99"/>
    <w:rsid w:val="0F962961"/>
    <w:rsid w:val="107A1E28"/>
    <w:rsid w:val="11483639"/>
    <w:rsid w:val="1370180A"/>
    <w:rsid w:val="164818D6"/>
    <w:rsid w:val="16EA3039"/>
    <w:rsid w:val="1AF27487"/>
    <w:rsid w:val="1B416F1B"/>
    <w:rsid w:val="1C66181C"/>
    <w:rsid w:val="1C862D8A"/>
    <w:rsid w:val="1D2A333A"/>
    <w:rsid w:val="1D7E6B66"/>
    <w:rsid w:val="1FC12871"/>
    <w:rsid w:val="25A109CB"/>
    <w:rsid w:val="2AB27175"/>
    <w:rsid w:val="30E233FF"/>
    <w:rsid w:val="321B6A8D"/>
    <w:rsid w:val="35032464"/>
    <w:rsid w:val="3523659D"/>
    <w:rsid w:val="38B35D48"/>
    <w:rsid w:val="39F17E11"/>
    <w:rsid w:val="3B8748CB"/>
    <w:rsid w:val="3B8D230E"/>
    <w:rsid w:val="3F7F7AF0"/>
    <w:rsid w:val="409557A2"/>
    <w:rsid w:val="418F5DB5"/>
    <w:rsid w:val="42CA6F76"/>
    <w:rsid w:val="42E64F34"/>
    <w:rsid w:val="44431713"/>
    <w:rsid w:val="445A4C3B"/>
    <w:rsid w:val="44620ADE"/>
    <w:rsid w:val="4852728E"/>
    <w:rsid w:val="487C0590"/>
    <w:rsid w:val="493F188E"/>
    <w:rsid w:val="4A023DE8"/>
    <w:rsid w:val="4ACD4F6B"/>
    <w:rsid w:val="4BAD0EA9"/>
    <w:rsid w:val="4C414C4E"/>
    <w:rsid w:val="4C606FE9"/>
    <w:rsid w:val="4CBE0D38"/>
    <w:rsid w:val="4D753E19"/>
    <w:rsid w:val="4E8730E8"/>
    <w:rsid w:val="506D17EC"/>
    <w:rsid w:val="51D56923"/>
    <w:rsid w:val="52440F67"/>
    <w:rsid w:val="56C578B8"/>
    <w:rsid w:val="59D870E8"/>
    <w:rsid w:val="5C8043D1"/>
    <w:rsid w:val="5C8C2636"/>
    <w:rsid w:val="5CDA1694"/>
    <w:rsid w:val="5DEE4B45"/>
    <w:rsid w:val="6397577C"/>
    <w:rsid w:val="66131B57"/>
    <w:rsid w:val="67BC385E"/>
    <w:rsid w:val="68D85C5B"/>
    <w:rsid w:val="69B56499"/>
    <w:rsid w:val="6CEB428D"/>
    <w:rsid w:val="6E63108F"/>
    <w:rsid w:val="6F3A54C7"/>
    <w:rsid w:val="711A1350"/>
    <w:rsid w:val="71910630"/>
    <w:rsid w:val="75005B12"/>
    <w:rsid w:val="75A2672B"/>
    <w:rsid w:val="786D3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lock Text"/>
    <w:basedOn w:val="1"/>
    <w:unhideWhenUsed/>
    <w:qFormat/>
    <w:uiPriority w:val="99"/>
    <w:pPr>
      <w:spacing w:after="120"/>
      <w:ind w:left="1440" w:leftChars="700" w:right="1440" w:rightChars="700"/>
    </w:pPr>
    <w:rPr>
      <w:rFonts w:ascii="Times New Roman" w:hAnsi="Times New Roman" w:eastAsia="宋体" w:cs="Times New Roman"/>
      <w:szCs w:val="21"/>
    </w:rPr>
  </w:style>
  <w:style w:type="paragraph" w:styleId="7">
    <w:name w:val="Plain Text"/>
    <w:basedOn w:val="1"/>
    <w:qFormat/>
    <w:uiPriority w:val="99"/>
    <w:rPr>
      <w:rFonts w:ascii="宋体" w:hAnsi="Courier New"/>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qFormat/>
    <w:uiPriority w:val="0"/>
    <w:rPr>
      <w:color w:val="000000"/>
      <w:u w:val="none"/>
    </w:rPr>
  </w:style>
  <w:style w:type="character" w:styleId="16">
    <w:name w:val="Hyperlink"/>
    <w:basedOn w:val="13"/>
    <w:qFormat/>
    <w:uiPriority w:val="0"/>
    <w:rPr>
      <w:color w:val="000000"/>
      <w:u w:val="none"/>
    </w:rPr>
  </w:style>
  <w:style w:type="character" w:customStyle="1" w:styleId="17">
    <w:name w:val="页眉 Char"/>
    <w:basedOn w:val="13"/>
    <w:link w:val="9"/>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item-name"/>
    <w:basedOn w:val="13"/>
    <w:qFormat/>
    <w:uiPriority w:val="0"/>
  </w:style>
  <w:style w:type="character" w:customStyle="1" w:styleId="20">
    <w:name w:val="item-name1"/>
    <w:basedOn w:val="13"/>
    <w:qFormat/>
    <w:uiPriority w:val="0"/>
  </w:style>
  <w:style w:type="character" w:customStyle="1" w:styleId="21">
    <w:name w:val="level01"/>
    <w:basedOn w:val="13"/>
    <w:qFormat/>
    <w:uiPriority w:val="0"/>
  </w:style>
  <w:style w:type="character" w:customStyle="1" w:styleId="22">
    <w:name w:val="button"/>
    <w:basedOn w:val="13"/>
    <w:qFormat/>
    <w:uiPriority w:val="0"/>
  </w:style>
  <w:style w:type="character" w:customStyle="1" w:styleId="23">
    <w:name w:val="tmpztreemove_arrow"/>
    <w:basedOn w:val="13"/>
    <w:qFormat/>
    <w:uiPriority w:val="0"/>
  </w:style>
  <w:style w:type="character" w:customStyle="1" w:styleId="24">
    <w:name w:val="font_page1"/>
    <w:basedOn w:val="13"/>
    <w:qFormat/>
    <w:uiPriority w:val="0"/>
    <w:rPr>
      <w:b/>
      <w:color w:val="225D98"/>
      <w:sz w:val="33"/>
      <w:szCs w:val="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8</Pages>
  <Words>1962</Words>
  <Characters>2112</Characters>
  <Lines>27</Lines>
  <Paragraphs>7</Paragraphs>
  <TotalTime>9</TotalTime>
  <ScaleCrop>false</ScaleCrop>
  <LinksUpToDate>false</LinksUpToDate>
  <CharactersWithSpaces>2535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2021-06-01T03:34:00Z</dcterms:created>
  <dc:creator>Samsung</dc:creator>
  <cp:lastModifiedBy>赵萌</cp:lastModifiedBy>
  <cp:lastPrinted>2021-06-02T00:18:00Z</cp:lastPrinted>
  <dcterms:modified xsi:type="dcterms:W3CDTF">2023-07-03T02:55:43Z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484410327C3D4262BDA6E814C7C4703F</vt:lpwstr>
  </property>
</Properties>
</file>