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jc w:val="center"/>
        <w:rPr>
          <w:rFonts w:hint="default" w:ascii="微软雅黑" w:hAnsi="微软雅黑" w:eastAsia="微软雅黑" w:cs="微软雅黑"/>
          <w:b w:val="0"/>
          <w:color w:val="000000"/>
          <w:sz w:val="27"/>
          <w:szCs w:val="27"/>
        </w:rPr>
      </w:pPr>
      <w:r>
        <w:rPr>
          <w:rFonts w:ascii="微软雅黑" w:hAnsi="微软雅黑" w:eastAsia="微软雅黑" w:cs="微软雅黑"/>
          <w:b w:val="0"/>
          <w:color w:val="000000"/>
          <w:sz w:val="27"/>
          <w:szCs w:val="27"/>
          <w:shd w:val="clear" w:color="auto" w:fill="FFFFFF"/>
        </w:rPr>
        <w:t>2020-007S盐城工业职业技术学院信息与安全学院LED显示屏项目更正通知</w:t>
      </w:r>
    </w:p>
    <w:p>
      <w:pPr>
        <w:pStyle w:val="6"/>
        <w:widowControl/>
        <w:shd w:val="clear" w:color="auto" w:fill="FFFFFF"/>
        <w:spacing w:before="225" w:beforeAutospacing="0" w:after="225" w:afterAutospacing="0"/>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shd w:val="clear" w:color="auto" w:fill="FFFFFF"/>
        </w:rPr>
        <w:t>各投标人：</w:t>
      </w:r>
    </w:p>
    <w:p>
      <w:pPr>
        <w:pStyle w:val="6"/>
        <w:widowControl/>
        <w:shd w:val="clear" w:color="auto" w:fill="FFFFFF"/>
        <w:spacing w:before="225" w:beforeAutospacing="0" w:after="225" w:afterAutospacing="0"/>
        <w:ind w:firstLine="429"/>
        <w:rPr>
          <w:rFonts w:ascii="微软雅黑" w:hAnsi="微软雅黑" w:eastAsia="微软雅黑" w:cs="微软雅黑"/>
          <w:color w:val="000000"/>
          <w:sz w:val="27"/>
          <w:szCs w:val="27"/>
          <w:highlight w:val="none"/>
          <w:shd w:val="clear" w:color="auto" w:fill="FFFFFF"/>
        </w:rPr>
      </w:pPr>
      <w:r>
        <w:rPr>
          <w:rFonts w:hint="eastAsia" w:ascii="微软雅黑" w:hAnsi="微软雅黑" w:eastAsia="微软雅黑" w:cs="微软雅黑"/>
          <w:color w:val="000000"/>
          <w:sz w:val="27"/>
          <w:szCs w:val="27"/>
          <w:shd w:val="clear" w:color="auto" w:fill="FFFFFF"/>
        </w:rPr>
        <w:t>现对2020-007S盐城工业职业技术学院信息与安全学院LED显示屏项目第四章项目需求中工程量清单的“推荐品牌”更正为“参考品牌”，</w:t>
      </w:r>
      <w:r>
        <w:rPr>
          <w:rFonts w:hint="eastAsia" w:ascii="微软雅黑" w:hAnsi="微软雅黑" w:eastAsia="微软雅黑" w:cs="微软雅黑"/>
          <w:color w:val="000000"/>
          <w:sz w:val="27"/>
          <w:szCs w:val="27"/>
          <w:highlight w:val="none"/>
          <w:shd w:val="clear" w:color="auto" w:fill="FFFFFF"/>
        </w:rPr>
        <w:t xml:space="preserve">LED显示屏通用规格为p1.8，面积为实际面积，最后结算根据具体LED型号，在规定范围内允许适当偏差。具体参数如下 ：   </w:t>
      </w:r>
    </w:p>
    <w:tbl>
      <w:tblPr>
        <w:tblStyle w:val="7"/>
        <w:tblW w:w="9528" w:type="dxa"/>
        <w:jc w:val="center"/>
        <w:tblLayout w:type="fixed"/>
        <w:tblCellMar>
          <w:top w:w="0" w:type="dxa"/>
          <w:left w:w="0" w:type="dxa"/>
          <w:bottom w:w="0" w:type="dxa"/>
          <w:right w:w="0" w:type="dxa"/>
        </w:tblCellMar>
      </w:tblPr>
      <w:tblGrid>
        <w:gridCol w:w="636"/>
        <w:gridCol w:w="1074"/>
        <w:gridCol w:w="4841"/>
        <w:gridCol w:w="1276"/>
        <w:gridCol w:w="992"/>
        <w:gridCol w:w="709"/>
      </w:tblGrid>
      <w:tr>
        <w:tblPrEx>
          <w:tblCellMar>
            <w:top w:w="0" w:type="dxa"/>
            <w:left w:w="0" w:type="dxa"/>
            <w:bottom w:w="0" w:type="dxa"/>
            <w:right w:w="0" w:type="dxa"/>
          </w:tblCellMar>
        </w:tblPrEx>
        <w:trPr>
          <w:trHeight w:val="90" w:hRule="atLeast"/>
          <w:jc w:val="center"/>
        </w:trPr>
        <w:tc>
          <w:tcPr>
            <w:tcW w:w="952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color w:val="0000FF"/>
                <w:sz w:val="22"/>
              </w:rPr>
            </w:pPr>
            <w:r>
              <w:rPr>
                <w:rFonts w:ascii="宋体" w:hAnsi="宋体" w:cs="宋体"/>
                <w:b/>
                <w:color w:val="0000FF"/>
                <w:kern w:val="0"/>
                <w:sz w:val="22"/>
                <w:highlight w:val="none"/>
              </w:rPr>
              <w:t>P</w:t>
            </w:r>
            <w:r>
              <w:rPr>
                <w:rFonts w:hint="eastAsia" w:ascii="宋体" w:hAnsi="宋体" w:cs="宋体"/>
                <w:b/>
                <w:color w:val="0000FF"/>
                <w:kern w:val="0"/>
                <w:sz w:val="22"/>
                <w:highlight w:val="none"/>
              </w:rPr>
              <w:t>1.8室内全彩LED（2.64m×1.68m=4.44㎡）</w:t>
            </w:r>
            <w:bookmarkStart w:id="0" w:name="_GoBack"/>
            <w:bookmarkEnd w:id="0"/>
          </w:p>
        </w:tc>
      </w:tr>
      <w:tr>
        <w:tblPrEx>
          <w:tblCellMar>
            <w:top w:w="0" w:type="dxa"/>
            <w:left w:w="0" w:type="dxa"/>
            <w:bottom w:w="0" w:type="dxa"/>
            <w:right w:w="0" w:type="dxa"/>
          </w:tblCellMar>
        </w:tblPrEx>
        <w:trPr>
          <w:trHeight w:val="429"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序号</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设备名称</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技术要求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FF0000"/>
                <w:kern w:val="0"/>
              </w:rPr>
              <w:t>参考品牌</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数量</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单位</w:t>
            </w:r>
          </w:p>
        </w:tc>
      </w:tr>
      <w:tr>
        <w:tblPrEx>
          <w:tblCellMar>
            <w:top w:w="0" w:type="dxa"/>
            <w:left w:w="0" w:type="dxa"/>
            <w:bottom w:w="0" w:type="dxa"/>
            <w:right w:w="0"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1</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室内显示屏</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FF"/>
                <w:kern w:val="0"/>
              </w:rPr>
            </w:pPr>
            <w:r>
              <w:rPr>
                <w:rFonts w:hint="eastAsia" w:ascii="宋体" w:hAnsi="宋体" w:cs="宋体"/>
                <w:color w:val="0000FF"/>
                <w:kern w:val="0"/>
                <w:sz w:val="24"/>
              </w:rPr>
              <w:t>★1、</w:t>
            </w:r>
            <w:r>
              <w:rPr>
                <w:rFonts w:hint="eastAsia" w:ascii="宋体" w:hAnsi="宋体" w:cs="宋体"/>
                <w:color w:val="0000FF"/>
                <w:kern w:val="0"/>
              </w:rPr>
              <w:t xml:space="preserve">像素点间距 ≤1.875mm </w:t>
            </w:r>
            <w:r>
              <w:rPr>
                <w:rFonts w:hint="eastAsia" w:ascii="宋体" w:hAnsi="宋体" w:cs="宋体"/>
                <w:color w:val="0000FF"/>
                <w:kern w:val="0"/>
              </w:rPr>
              <w:br w:type="textWrapping"/>
            </w:r>
            <w:r>
              <w:rPr>
                <w:rFonts w:hint="eastAsia" w:ascii="宋体" w:hAnsi="宋体" w:cs="宋体"/>
                <w:color w:val="0000FF"/>
                <w:kern w:val="0"/>
              </w:rPr>
              <w:t>2、输入电压 4.8-5.5V</w:t>
            </w:r>
            <w:r>
              <w:rPr>
                <w:rFonts w:hint="eastAsia" w:ascii="宋体" w:hAnsi="宋体" w:cs="宋体"/>
                <w:color w:val="0000FF"/>
                <w:kern w:val="0"/>
              </w:rPr>
              <w:br w:type="textWrapping"/>
            </w:r>
            <w:r>
              <w:rPr>
                <w:rFonts w:hint="eastAsia" w:ascii="宋体" w:hAnsi="宋体" w:cs="宋体"/>
                <w:color w:val="0000FF"/>
                <w:kern w:val="0"/>
              </w:rPr>
              <w:t>3、像素构成：1R1G1B</w:t>
            </w:r>
          </w:p>
          <w:p>
            <w:pPr>
              <w:widowControl/>
              <w:jc w:val="left"/>
              <w:textAlignment w:val="center"/>
              <w:rPr>
                <w:rFonts w:ascii="宋体" w:hAnsi="宋体" w:cs="宋体"/>
                <w:strike/>
                <w:color w:val="0000FF"/>
                <w:kern w:val="0"/>
              </w:rPr>
            </w:pPr>
            <w:r>
              <w:rPr>
                <w:rFonts w:hint="eastAsia" w:ascii="宋体" w:hAnsi="宋体" w:cs="宋体"/>
                <w:color w:val="0000FF"/>
                <w:kern w:val="0"/>
              </w:rPr>
              <w:t xml:space="preserve">4、单元板功率 ≤30W </w:t>
            </w:r>
            <w:r>
              <w:rPr>
                <w:rFonts w:hint="eastAsia" w:ascii="宋体" w:hAnsi="宋体" w:cs="宋体"/>
                <w:color w:val="0000FF"/>
                <w:kern w:val="0"/>
              </w:rPr>
              <w:br w:type="textWrapping"/>
            </w:r>
            <w:r>
              <w:rPr>
                <w:rFonts w:hint="eastAsia" w:ascii="宋体" w:hAnsi="宋体" w:cs="宋体"/>
                <w:color w:val="0000FF"/>
                <w:kern w:val="0"/>
              </w:rPr>
              <w:t>5、套件材料 聚碳酸脂PC+GF 料</w:t>
            </w:r>
            <w:r>
              <w:rPr>
                <w:rFonts w:hint="eastAsia" w:ascii="宋体" w:hAnsi="宋体" w:cs="宋体"/>
                <w:color w:val="0000FF"/>
                <w:kern w:val="0"/>
              </w:rPr>
              <w:br w:type="textWrapping"/>
            </w:r>
            <w:r>
              <w:rPr>
                <w:rFonts w:hint="eastAsia" w:ascii="宋体" w:hAnsi="宋体" w:cs="宋体"/>
                <w:color w:val="0000FF"/>
                <w:kern w:val="0"/>
              </w:rPr>
              <w:t>6、最大电流 5.7A±0.3A 铜螺母 M3</w:t>
            </w:r>
            <w:r>
              <w:rPr>
                <w:rFonts w:hint="eastAsia" w:ascii="宋体" w:hAnsi="宋体" w:cs="宋体"/>
                <w:color w:val="0000FF"/>
                <w:kern w:val="0"/>
              </w:rPr>
              <w:br w:type="textWrapping"/>
            </w:r>
            <w:r>
              <w:rPr>
                <w:rFonts w:hint="eastAsia" w:ascii="宋体" w:hAnsi="宋体" w:cs="宋体"/>
                <w:color w:val="0000FF"/>
                <w:kern w:val="0"/>
              </w:rPr>
              <w:t>7、结构特点：灯驱合一</w:t>
            </w:r>
            <w:r>
              <w:rPr>
                <w:rFonts w:hint="eastAsia" w:ascii="宋体" w:hAnsi="宋体" w:cs="宋体"/>
                <w:color w:val="0000FF"/>
                <w:kern w:val="0"/>
              </w:rPr>
              <w:br w:type="textWrapping"/>
            </w:r>
            <w:r>
              <w:rPr>
                <w:rFonts w:hint="eastAsia" w:ascii="宋体" w:hAnsi="宋体" w:cs="宋体"/>
                <w:color w:val="0000FF"/>
                <w:kern w:val="0"/>
              </w:rPr>
              <w:t xml:space="preserve">8、像素密度 284444Dots/㎡ </w:t>
            </w:r>
            <w:r>
              <w:rPr>
                <w:rFonts w:hint="eastAsia" w:ascii="宋体" w:hAnsi="宋体" w:cs="宋体"/>
                <w:color w:val="0000FF"/>
                <w:kern w:val="0"/>
              </w:rPr>
              <w:br w:type="textWrapping"/>
            </w:r>
            <w:r>
              <w:rPr>
                <w:rFonts w:hint="eastAsia" w:ascii="宋体" w:hAnsi="宋体" w:cs="宋体"/>
                <w:color w:val="0000FF"/>
                <w:kern w:val="0"/>
              </w:rPr>
              <w:t>9、驱动方式 1/32 扫恒流驱动</w:t>
            </w:r>
            <w:r>
              <w:rPr>
                <w:rFonts w:hint="eastAsia" w:ascii="宋体" w:hAnsi="宋体" w:cs="宋体"/>
                <w:color w:val="0000FF"/>
                <w:kern w:val="0"/>
              </w:rPr>
              <w:br w:type="textWrapping"/>
            </w:r>
            <w:r>
              <w:rPr>
                <w:rFonts w:hint="eastAsia" w:ascii="宋体" w:hAnsi="宋体" w:cs="宋体"/>
                <w:color w:val="0000FF"/>
                <w:kern w:val="0"/>
              </w:rPr>
              <w:t xml:space="preserve">10、灯管类型 SMD1515 </w:t>
            </w:r>
            <w:r>
              <w:rPr>
                <w:rFonts w:hint="eastAsia" w:ascii="宋体" w:hAnsi="宋体" w:cs="宋体"/>
                <w:color w:val="0000FF"/>
                <w:kern w:val="0"/>
              </w:rPr>
              <w:br w:type="textWrapping"/>
            </w:r>
            <w:r>
              <w:rPr>
                <w:rFonts w:hint="eastAsia" w:ascii="宋体" w:hAnsi="宋体" w:cs="宋体"/>
                <w:color w:val="0000FF"/>
                <w:kern w:val="0"/>
                <w:sz w:val="24"/>
              </w:rPr>
              <w:t>★11、</w:t>
            </w:r>
            <w:r>
              <w:rPr>
                <w:rFonts w:hint="eastAsia" w:ascii="宋体" w:hAnsi="宋体" w:cs="宋体"/>
                <w:color w:val="0000FF"/>
                <w:kern w:val="0"/>
              </w:rPr>
              <w:t>色温：3000-9000K可调</w:t>
            </w:r>
            <w:r>
              <w:rPr>
                <w:rFonts w:hint="eastAsia" w:ascii="宋体" w:hAnsi="宋体" w:cs="宋体"/>
                <w:color w:val="0000FF"/>
                <w:kern w:val="0"/>
              </w:rPr>
              <w:br w:type="textWrapping"/>
            </w:r>
            <w:r>
              <w:rPr>
                <w:rFonts w:hint="eastAsia" w:ascii="宋体" w:hAnsi="宋体" w:cs="宋体"/>
                <w:color w:val="0000FF"/>
                <w:kern w:val="0"/>
                <w:sz w:val="24"/>
              </w:rPr>
              <w:t>★12、</w:t>
            </w:r>
            <w:r>
              <w:rPr>
                <w:rFonts w:hint="eastAsia" w:ascii="宋体" w:hAnsi="宋体" w:cs="宋体"/>
                <w:color w:val="0000FF"/>
                <w:kern w:val="0"/>
              </w:rPr>
              <w:t>对比度：高达 3588:1</w:t>
            </w:r>
            <w:r>
              <w:rPr>
                <w:rFonts w:hint="eastAsia" w:ascii="宋体" w:hAnsi="宋体" w:cs="宋体"/>
                <w:color w:val="0000FF"/>
                <w:kern w:val="0"/>
              </w:rPr>
              <w:br w:type="textWrapping"/>
            </w:r>
            <w:r>
              <w:rPr>
                <w:rFonts w:hint="eastAsia" w:ascii="宋体" w:hAnsi="宋体" w:cs="宋体"/>
                <w:color w:val="0000FF"/>
                <w:kern w:val="0"/>
              </w:rPr>
              <w:t xml:space="preserve">13、单元板分辨率 128*128=16384Dots  </w:t>
            </w:r>
            <w:r>
              <w:rPr>
                <w:rFonts w:hint="eastAsia" w:ascii="宋体" w:hAnsi="宋体" w:cs="宋体"/>
                <w:color w:val="0000FF"/>
                <w:kern w:val="0"/>
              </w:rPr>
              <w:br w:type="textWrapping"/>
            </w:r>
            <w:r>
              <w:rPr>
                <w:rFonts w:hint="eastAsia" w:ascii="宋体" w:hAnsi="宋体" w:cs="宋体"/>
                <w:color w:val="0000FF"/>
                <w:kern w:val="0"/>
                <w:sz w:val="24"/>
              </w:rPr>
              <w:t>★14、</w:t>
            </w:r>
            <w:r>
              <w:rPr>
                <w:rFonts w:hint="eastAsia" w:ascii="宋体" w:hAnsi="宋体" w:cs="宋体"/>
                <w:color w:val="0000FF"/>
                <w:kern w:val="0"/>
              </w:rPr>
              <w:t>亮度 ≥550cd/㎡</w:t>
            </w:r>
            <w:r>
              <w:rPr>
                <w:rFonts w:hint="eastAsia" w:ascii="宋体" w:hAnsi="宋体" w:cs="宋体"/>
                <w:color w:val="0000FF"/>
                <w:kern w:val="0"/>
              </w:rPr>
              <w:br w:type="textWrapping"/>
            </w:r>
            <w:r>
              <w:rPr>
                <w:rFonts w:hint="eastAsia" w:ascii="宋体" w:hAnsi="宋体" w:cs="宋体"/>
                <w:color w:val="0000FF"/>
                <w:kern w:val="0"/>
              </w:rPr>
              <w:t>15、亮度均匀性 ＞0.95</w:t>
            </w:r>
            <w:r>
              <w:rPr>
                <w:rFonts w:hint="eastAsia" w:ascii="宋体" w:hAnsi="宋体" w:cs="宋体"/>
                <w:color w:val="0000FF"/>
                <w:kern w:val="0"/>
              </w:rPr>
              <w:br w:type="textWrapping"/>
            </w:r>
            <w:r>
              <w:rPr>
                <w:rFonts w:hint="eastAsia" w:ascii="宋体" w:hAnsi="宋体" w:cs="宋体"/>
                <w:color w:val="0000FF"/>
                <w:kern w:val="0"/>
              </w:rPr>
              <w:t>16、屏体水平视角 140±10 度 屏体垂直视角 140±10°</w:t>
            </w:r>
            <w:r>
              <w:rPr>
                <w:rFonts w:hint="eastAsia" w:ascii="宋体" w:hAnsi="宋体" w:cs="宋体"/>
                <w:color w:val="0000FF"/>
                <w:kern w:val="0"/>
              </w:rPr>
              <w:br w:type="textWrapping"/>
            </w:r>
            <w:r>
              <w:rPr>
                <w:rFonts w:hint="eastAsia" w:ascii="宋体" w:hAnsi="宋体" w:cs="宋体"/>
                <w:color w:val="0000FF"/>
                <w:kern w:val="0"/>
              </w:rPr>
              <w:t>17、配电功率（每平方最大功率÷78％÷85％） 769W/m2</w:t>
            </w:r>
            <w:r>
              <w:rPr>
                <w:rFonts w:hint="eastAsia" w:ascii="宋体" w:hAnsi="宋体" w:cs="宋体"/>
                <w:color w:val="0000FF"/>
                <w:kern w:val="0"/>
              </w:rPr>
              <w:br w:type="textWrapping"/>
            </w:r>
            <w:r>
              <w:rPr>
                <w:rFonts w:hint="eastAsia" w:ascii="宋体" w:hAnsi="宋体" w:cs="宋体"/>
                <w:color w:val="0000FF"/>
                <w:kern w:val="0"/>
              </w:rPr>
              <w:t xml:space="preserve">18、灰度等级 红、绿、蓝 14-16bits </w:t>
            </w:r>
            <w:r>
              <w:rPr>
                <w:rFonts w:hint="eastAsia" w:ascii="宋体" w:hAnsi="宋体" w:cs="宋体"/>
                <w:color w:val="0000FF"/>
                <w:kern w:val="0"/>
              </w:rPr>
              <w:br w:type="textWrapping"/>
            </w:r>
            <w:r>
              <w:rPr>
                <w:rFonts w:hint="eastAsia" w:ascii="宋体" w:hAnsi="宋体" w:cs="宋体"/>
                <w:color w:val="0000FF"/>
                <w:kern w:val="0"/>
              </w:rPr>
              <w:t xml:space="preserve">19、显示颜色 16777216 种 </w:t>
            </w:r>
            <w:r>
              <w:rPr>
                <w:rFonts w:hint="eastAsia" w:ascii="宋体" w:hAnsi="宋体" w:cs="宋体"/>
                <w:color w:val="0000FF"/>
                <w:kern w:val="0"/>
              </w:rPr>
              <w:br w:type="textWrapping"/>
            </w:r>
            <w:r>
              <w:rPr>
                <w:rFonts w:hint="eastAsia" w:ascii="宋体" w:hAnsi="宋体" w:cs="宋体"/>
                <w:color w:val="0000FF"/>
                <w:kern w:val="0"/>
              </w:rPr>
              <w:t xml:space="preserve">20、换帧频率 ≥60 帧/秒 </w:t>
            </w:r>
            <w:r>
              <w:rPr>
                <w:rFonts w:hint="eastAsia" w:ascii="宋体" w:hAnsi="宋体" w:cs="宋体"/>
                <w:color w:val="0000FF"/>
                <w:kern w:val="0"/>
              </w:rPr>
              <w:br w:type="textWrapping"/>
            </w:r>
            <w:r>
              <w:rPr>
                <w:rFonts w:hint="eastAsia" w:ascii="宋体" w:hAnsi="宋体" w:cs="宋体"/>
                <w:color w:val="0000FF"/>
                <w:kern w:val="0"/>
              </w:rPr>
              <w:t>21、刷新频率 ≥3840HZ(全灰度场）</w:t>
            </w:r>
            <w:r>
              <w:rPr>
                <w:rFonts w:hint="eastAsia" w:ascii="宋体" w:hAnsi="宋体" w:cs="宋体"/>
                <w:color w:val="0000FF"/>
                <w:kern w:val="0"/>
              </w:rPr>
              <w:br w:type="textWrapping"/>
            </w:r>
            <w:r>
              <w:rPr>
                <w:rFonts w:hint="eastAsia" w:ascii="宋体" w:hAnsi="宋体" w:cs="宋体"/>
                <w:color w:val="0000FF"/>
                <w:kern w:val="0"/>
              </w:rPr>
              <w:t>22、控制方式：计算机控制，逐点一一对应，视频同步实时显示</w:t>
            </w:r>
            <w:r>
              <w:rPr>
                <w:rFonts w:hint="eastAsia" w:ascii="宋体" w:hAnsi="宋体" w:cs="宋体"/>
                <w:color w:val="0000FF"/>
                <w:kern w:val="0"/>
              </w:rPr>
              <w:br w:type="textWrapping"/>
            </w:r>
            <w:r>
              <w:rPr>
                <w:rFonts w:hint="eastAsia" w:ascii="宋体" w:hAnsi="宋体" w:cs="宋体"/>
                <w:color w:val="0000FF"/>
                <w:kern w:val="0"/>
              </w:rPr>
              <w:t>23、亮度调节：256 级手动/自动</w:t>
            </w:r>
            <w:r>
              <w:rPr>
                <w:rFonts w:hint="eastAsia" w:ascii="宋体" w:hAnsi="宋体" w:cs="宋体"/>
                <w:color w:val="0000FF"/>
                <w:kern w:val="0"/>
              </w:rPr>
              <w:br w:type="textWrapping"/>
            </w:r>
            <w:r>
              <w:rPr>
                <w:rFonts w:hint="eastAsia" w:ascii="宋体" w:hAnsi="宋体" w:cs="宋体"/>
                <w:color w:val="0000FF"/>
                <w:kern w:val="0"/>
              </w:rPr>
              <w:t>24、输入信号HDMI输入,支持视频PAL/NTSC制式自适应，支持DVI/VGA输入、支持复合视频信号、支持USB输入、支持IP输入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海佳、艾比森、洲明、三思</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4.44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w:t>
            </w:r>
          </w:p>
        </w:tc>
      </w:tr>
      <w:tr>
        <w:tblPrEx>
          <w:tblCellMar>
            <w:top w:w="0" w:type="dxa"/>
            <w:left w:w="0" w:type="dxa"/>
            <w:bottom w:w="0" w:type="dxa"/>
            <w:right w:w="0" w:type="dxa"/>
          </w:tblCellMar>
        </w:tblPrEx>
        <w:trPr>
          <w:trHeight w:val="837"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2</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接收卡</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FF"/>
                <w:kern w:val="0"/>
              </w:rPr>
            </w:pPr>
            <w:r>
              <w:rPr>
                <w:rFonts w:hint="eastAsia" w:ascii="宋体" w:hAnsi="宋体" w:cs="宋体"/>
                <w:color w:val="0000FF"/>
                <w:kern w:val="0"/>
              </w:rPr>
              <w:t>1、集成16 个标准HUB75 接口，免接HUB 板，支持16组、32组多种数据模式。</w:t>
            </w:r>
          </w:p>
          <w:p>
            <w:pPr>
              <w:widowControl/>
              <w:jc w:val="left"/>
              <w:textAlignment w:val="center"/>
              <w:rPr>
                <w:rFonts w:ascii="宋体" w:hAnsi="宋体" w:cs="宋体"/>
                <w:color w:val="0000FF"/>
                <w:kern w:val="0"/>
              </w:rPr>
            </w:pPr>
            <w:r>
              <w:rPr>
                <w:rFonts w:hint="eastAsia" w:ascii="宋体" w:hAnsi="宋体" w:cs="宋体"/>
                <w:color w:val="0000FF"/>
                <w:kern w:val="0"/>
              </w:rPr>
              <w:t>2、采用千兆网口,可以连接PC 端。</w:t>
            </w:r>
          </w:p>
          <w:p>
            <w:pPr>
              <w:widowControl/>
              <w:jc w:val="left"/>
              <w:textAlignment w:val="center"/>
              <w:rPr>
                <w:rFonts w:ascii="宋体" w:hAnsi="宋体" w:cs="宋体"/>
                <w:color w:val="0000FF"/>
                <w:kern w:val="0"/>
              </w:rPr>
            </w:pPr>
            <w:r>
              <w:rPr>
                <w:rFonts w:hint="eastAsia" w:ascii="宋体" w:hAnsi="宋体" w:cs="宋体"/>
                <w:color w:val="0000FF"/>
                <w:kern w:val="0"/>
              </w:rPr>
              <w:t>3、支持接收卡预存画面设置。</w:t>
            </w:r>
          </w:p>
          <w:p>
            <w:pPr>
              <w:widowControl/>
              <w:jc w:val="left"/>
              <w:textAlignment w:val="center"/>
              <w:rPr>
                <w:rFonts w:ascii="宋体" w:hAnsi="宋体" w:cs="宋体"/>
                <w:color w:val="0000FF"/>
                <w:kern w:val="0"/>
              </w:rPr>
            </w:pPr>
            <w:r>
              <w:rPr>
                <w:rFonts w:hint="eastAsia" w:ascii="宋体" w:hAnsi="宋体" w:cs="宋体"/>
                <w:color w:val="0000FF"/>
                <w:kern w:val="0"/>
              </w:rPr>
              <w:t>4、支持温度、电压、网线通讯和视频源信号状态检测。</w:t>
            </w:r>
          </w:p>
          <w:p>
            <w:pPr>
              <w:widowControl/>
              <w:jc w:val="left"/>
              <w:textAlignment w:val="center"/>
              <w:rPr>
                <w:rFonts w:ascii="宋体" w:hAnsi="宋体" w:cs="宋体"/>
                <w:color w:val="0000FF"/>
                <w:kern w:val="0"/>
              </w:rPr>
            </w:pPr>
            <w:r>
              <w:rPr>
                <w:rFonts w:hint="eastAsia" w:ascii="宋体" w:hAnsi="宋体" w:cs="宋体"/>
                <w:color w:val="0000FF"/>
                <w:kern w:val="0"/>
              </w:rPr>
              <w:t>5、支持亮度色度校正;</w:t>
            </w:r>
          </w:p>
          <w:p>
            <w:pPr>
              <w:widowControl/>
              <w:jc w:val="left"/>
              <w:textAlignment w:val="center"/>
              <w:rPr>
                <w:rFonts w:ascii="宋体" w:hAnsi="宋体" w:cs="宋体"/>
                <w:color w:val="0000FF"/>
                <w:kern w:val="0"/>
              </w:rPr>
            </w:pPr>
            <w:r>
              <w:rPr>
                <w:rFonts w:hint="eastAsia" w:ascii="宋体" w:hAnsi="宋体" w:cs="宋体"/>
                <w:color w:val="0000FF"/>
                <w:kern w:val="0"/>
              </w:rPr>
              <w:t>6、提供逐点亮度、色度校正发；</w:t>
            </w:r>
          </w:p>
          <w:p>
            <w:pPr>
              <w:widowControl/>
              <w:jc w:val="left"/>
              <w:textAlignment w:val="center"/>
              <w:rPr>
                <w:rFonts w:ascii="宋体" w:hAnsi="宋体" w:cs="宋体"/>
                <w:color w:val="0000FF"/>
                <w:kern w:val="0"/>
              </w:rPr>
            </w:pPr>
            <w:r>
              <w:rPr>
                <w:rFonts w:hint="eastAsia" w:ascii="宋体" w:hAnsi="宋体" w:cs="宋体"/>
                <w:color w:val="0000FF"/>
                <w:kern w:val="0"/>
              </w:rPr>
              <w:t>7、提供EMC接收卡嵌入式软件;</w:t>
            </w:r>
          </w:p>
          <w:p>
            <w:pPr>
              <w:widowControl/>
              <w:jc w:val="left"/>
              <w:textAlignment w:val="center"/>
              <w:rPr>
                <w:rFonts w:ascii="宋体" w:hAnsi="宋体" w:cs="宋体"/>
                <w:color w:val="0000FF"/>
                <w:kern w:val="0"/>
              </w:rPr>
            </w:pPr>
            <w:r>
              <w:rPr>
                <w:rFonts w:hint="eastAsia" w:ascii="宋体" w:hAnsi="宋体" w:cs="宋体"/>
                <w:color w:val="0000FF"/>
                <w:kern w:val="0"/>
              </w:rPr>
              <w:t>8、提供单灯检测;</w:t>
            </w:r>
          </w:p>
          <w:p>
            <w:pPr>
              <w:widowControl/>
              <w:jc w:val="left"/>
              <w:textAlignment w:val="center"/>
              <w:rPr>
                <w:rFonts w:ascii="宋体" w:hAnsi="宋体" w:cs="宋体"/>
                <w:color w:val="0000FF"/>
                <w:kern w:val="0"/>
              </w:rPr>
            </w:pPr>
            <w:r>
              <w:rPr>
                <w:rFonts w:hint="eastAsia" w:ascii="宋体" w:hAnsi="宋体" w:cs="宋体"/>
                <w:color w:val="0000FF"/>
                <w:kern w:val="0"/>
              </w:rPr>
              <w:t>9、为LED显示屏出现故障时，能第一时间得到通知，及时排查，需提供智能LED运行状态监控系统及控制方法</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诺瓦、创凯、卡莱特</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14</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台</w:t>
            </w:r>
          </w:p>
        </w:tc>
      </w:tr>
      <w:tr>
        <w:tblPrEx>
          <w:tblCellMar>
            <w:top w:w="0" w:type="dxa"/>
            <w:left w:w="0" w:type="dxa"/>
            <w:bottom w:w="0" w:type="dxa"/>
            <w:right w:w="0" w:type="dxa"/>
          </w:tblCellMar>
        </w:tblPrEx>
        <w:trPr>
          <w:trHeight w:val="90"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3</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视频处理器</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FF"/>
              </w:rPr>
            </w:pPr>
            <w:r>
              <w:rPr>
                <w:rFonts w:hint="eastAsia" w:ascii="宋体" w:hAnsi="宋体" w:cs="宋体"/>
                <w:color w:val="0000FF"/>
              </w:rPr>
              <w:t xml:space="preserve">1、支持不少于5路输入接口,包括：HDMI、DVI、VGA、USB播放、CVBS、扩展子卡等，支持本项目所投所有设备的接入。 </w:t>
            </w:r>
          </w:p>
          <w:p>
            <w:pPr>
              <w:widowControl/>
              <w:jc w:val="left"/>
              <w:textAlignment w:val="center"/>
              <w:rPr>
                <w:rFonts w:ascii="宋体" w:hAnsi="宋体" w:cs="宋体"/>
                <w:color w:val="0000FF"/>
              </w:rPr>
            </w:pPr>
            <w:r>
              <w:rPr>
                <w:rFonts w:hint="eastAsia" w:ascii="宋体" w:hAnsi="宋体" w:cs="宋体"/>
                <w:color w:val="0000FF"/>
              </w:rPr>
              <w:t xml:space="preserve">2、支持窗口位置、大小调整及窗口截取功能。 </w:t>
            </w:r>
          </w:p>
          <w:p>
            <w:pPr>
              <w:widowControl/>
              <w:jc w:val="left"/>
              <w:textAlignment w:val="center"/>
              <w:rPr>
                <w:rFonts w:ascii="宋体" w:hAnsi="宋体" w:cs="宋体"/>
                <w:color w:val="0000FF"/>
              </w:rPr>
            </w:pPr>
            <w:r>
              <w:rPr>
                <w:rFonts w:hint="eastAsia" w:ascii="宋体" w:hAnsi="宋体" w:cs="宋体"/>
                <w:color w:val="0000FF"/>
              </w:rPr>
              <w:t xml:space="preserve">3、扩展子卡安装后支持使用鼠标或键盘进行控制和手机电脑等无线投屏。 </w:t>
            </w:r>
          </w:p>
          <w:p>
            <w:pPr>
              <w:widowControl/>
              <w:jc w:val="left"/>
              <w:textAlignment w:val="center"/>
              <w:rPr>
                <w:rFonts w:ascii="宋体" w:hAnsi="宋体" w:cs="宋体"/>
                <w:color w:val="0000FF"/>
              </w:rPr>
            </w:pPr>
            <w:r>
              <w:rPr>
                <w:rFonts w:hint="eastAsia" w:ascii="宋体" w:hAnsi="宋体" w:cs="宋体"/>
                <w:color w:val="0000FF"/>
              </w:rPr>
              <w:t>4、支持输入源一键切换。</w:t>
            </w:r>
          </w:p>
          <w:p>
            <w:pPr>
              <w:widowControl/>
              <w:jc w:val="left"/>
              <w:textAlignment w:val="center"/>
              <w:rPr>
                <w:rFonts w:ascii="宋体" w:hAnsi="宋体" w:cs="宋体"/>
                <w:color w:val="0000FF"/>
              </w:rPr>
            </w:pPr>
            <w:r>
              <w:rPr>
                <w:rFonts w:hint="eastAsia" w:ascii="宋体" w:hAnsi="宋体" w:cs="宋体"/>
                <w:color w:val="0000FF"/>
              </w:rPr>
              <w:t xml:space="preserve">5、支持外置独立音频。 </w:t>
            </w:r>
          </w:p>
          <w:p>
            <w:pPr>
              <w:widowControl/>
              <w:jc w:val="left"/>
              <w:textAlignment w:val="center"/>
              <w:rPr>
                <w:rFonts w:ascii="宋体" w:hAnsi="宋体" w:cs="宋体"/>
                <w:color w:val="0000FF"/>
              </w:rPr>
            </w:pPr>
            <w:r>
              <w:rPr>
                <w:rFonts w:hint="eastAsia" w:ascii="宋体" w:hAnsi="宋体" w:cs="宋体"/>
                <w:color w:val="0000FF"/>
              </w:rPr>
              <w:t xml:space="preserve">6、支持 DVI、HDMI 的输入分辨率预设及自定义调节。 </w:t>
            </w:r>
          </w:p>
          <w:p>
            <w:pPr>
              <w:widowControl/>
              <w:jc w:val="left"/>
              <w:textAlignment w:val="center"/>
              <w:rPr>
                <w:rFonts w:ascii="宋体" w:hAnsi="宋体" w:cs="宋体"/>
                <w:color w:val="0000FF"/>
              </w:rPr>
            </w:pPr>
            <w:r>
              <w:rPr>
                <w:rFonts w:hint="eastAsia" w:ascii="宋体" w:hAnsi="宋体" w:cs="宋体"/>
                <w:color w:val="0000FF"/>
              </w:rPr>
              <w:t xml:space="preserve">7、支持画面一键全屏缩放、点对点显示、自定义缩放等缩放模式。 </w:t>
            </w:r>
          </w:p>
          <w:p>
            <w:pPr>
              <w:widowControl/>
              <w:jc w:val="left"/>
              <w:textAlignment w:val="center"/>
              <w:rPr>
                <w:rFonts w:ascii="宋体" w:hAnsi="宋体" w:cs="宋体"/>
                <w:color w:val="0000FF"/>
              </w:rPr>
            </w:pPr>
            <w:r>
              <w:rPr>
                <w:rFonts w:hint="eastAsia" w:ascii="宋体" w:hAnsi="宋体" w:cs="宋体"/>
                <w:color w:val="0000FF"/>
              </w:rPr>
              <w:t xml:space="preserve">8、支持快捷点屏，简单操作即可完成屏体配置。 </w:t>
            </w:r>
          </w:p>
          <w:p>
            <w:pPr>
              <w:widowControl/>
              <w:jc w:val="left"/>
              <w:textAlignment w:val="center"/>
              <w:rPr>
                <w:rFonts w:ascii="宋体" w:hAnsi="宋体" w:cs="宋体"/>
                <w:color w:val="0000FF"/>
              </w:rPr>
            </w:pPr>
            <w:r>
              <w:rPr>
                <w:rFonts w:hint="eastAsia" w:ascii="宋体" w:hAnsi="宋体" w:cs="宋体"/>
                <w:color w:val="0000FF"/>
              </w:rPr>
              <w:t>9、支持不少于4 个网口输出</w:t>
            </w:r>
          </w:p>
          <w:p>
            <w:pPr>
              <w:widowControl/>
              <w:jc w:val="left"/>
              <w:textAlignment w:val="center"/>
              <w:rPr>
                <w:rFonts w:ascii="宋体" w:hAnsi="宋体" w:cs="宋体"/>
                <w:color w:val="0000FF"/>
              </w:rPr>
            </w:pPr>
            <w:r>
              <w:rPr>
                <w:rFonts w:hint="eastAsia" w:ascii="宋体" w:hAnsi="宋体" w:cs="宋体"/>
                <w:color w:val="0000FF"/>
              </w:rPr>
              <w:t>10、支持创建不少于6 个用户场景作为模板保存，可直接调用，方便使用。</w:t>
            </w:r>
          </w:p>
          <w:p>
            <w:pPr>
              <w:widowControl/>
              <w:jc w:val="left"/>
              <w:textAlignment w:val="center"/>
              <w:rPr>
                <w:rFonts w:ascii="宋体" w:hAnsi="宋体" w:cs="宋体"/>
                <w:strike/>
                <w:color w:val="0000FF"/>
              </w:rPr>
            </w:pPr>
            <w:r>
              <w:rPr>
                <w:rFonts w:hint="eastAsia" w:ascii="宋体" w:hAnsi="宋体" w:cs="宋体"/>
                <w:color w:val="0000FF"/>
              </w:rPr>
              <w:t xml:space="preserve">11、支持屏体参数调整，例如亮度、Gamma等。 </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诺瓦、创凯、卡莱特</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台</w:t>
            </w:r>
          </w:p>
        </w:tc>
      </w:tr>
      <w:tr>
        <w:tblPrEx>
          <w:tblCellMar>
            <w:top w:w="0" w:type="dxa"/>
            <w:left w:w="0" w:type="dxa"/>
            <w:bottom w:w="0" w:type="dxa"/>
            <w:right w:w="0" w:type="dxa"/>
          </w:tblCellMar>
        </w:tblPrEx>
        <w:trPr>
          <w:trHeight w:val="864" w:hRule="atLeast"/>
          <w:jc w:val="center"/>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4</w:t>
            </w:r>
          </w:p>
        </w:tc>
        <w:tc>
          <w:tcPr>
            <w:tcW w:w="10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FF"/>
              </w:rPr>
            </w:pPr>
            <w:r>
              <w:rPr>
                <w:rFonts w:hint="eastAsia" w:ascii="宋体" w:hAnsi="宋体" w:cs="宋体"/>
                <w:b/>
                <w:color w:val="0000FF"/>
                <w:kern w:val="0"/>
              </w:rPr>
              <w:t>无线投屏器</w:t>
            </w:r>
          </w:p>
        </w:tc>
        <w:tc>
          <w:tcPr>
            <w:tcW w:w="4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jc w:val="left"/>
              <w:textAlignment w:val="center"/>
              <w:rPr>
                <w:rFonts w:ascii="宋体" w:hAnsi="宋体" w:cs="宋体"/>
                <w:color w:val="0000FF"/>
                <w:kern w:val="0"/>
              </w:rPr>
            </w:pPr>
            <w:r>
              <w:rPr>
                <w:rFonts w:hint="eastAsia" w:ascii="宋体" w:hAnsi="宋体" w:cs="宋体"/>
                <w:color w:val="0000FF"/>
                <w:kern w:val="0"/>
              </w:rPr>
              <w:t>USB无线传屏，支持windows和mac电脑，仅通过USB口，同时完成传输和供电，无线传屏至接收端。一键传屏，无需安装软件。支持对usb传屏器所插电脑的触摸反控。</w:t>
            </w:r>
            <w:r>
              <w:rPr>
                <w:rFonts w:hint="eastAsia" w:ascii="宋体" w:hAnsi="宋体" w:cs="宋体"/>
                <w:color w:val="0000FF"/>
                <w:kern w:val="0"/>
              </w:rPr>
              <w:br w:type="textWrapping"/>
            </w:r>
            <w:r>
              <w:rPr>
                <w:rFonts w:hint="eastAsia" w:ascii="宋体" w:hAnsi="宋体" w:cs="宋体"/>
                <w:color w:val="0000FF"/>
                <w:kern w:val="0"/>
              </w:rPr>
              <w:t>2、支持主流操作系统通过WIFI的无线传屏；</w:t>
            </w:r>
          </w:p>
          <w:p>
            <w:pPr>
              <w:widowControl/>
              <w:jc w:val="left"/>
              <w:textAlignment w:val="center"/>
              <w:rPr>
                <w:rFonts w:ascii="宋体" w:hAnsi="宋体" w:cs="宋体"/>
                <w:strike/>
                <w:color w:val="0000FF"/>
                <w:kern w:val="0"/>
              </w:rPr>
            </w:pPr>
            <w:r>
              <w:rPr>
                <w:rFonts w:hint="eastAsia" w:ascii="宋体" w:hAnsi="宋体" w:cs="宋体"/>
                <w:color w:val="0000FF"/>
                <w:kern w:val="0"/>
              </w:rPr>
              <w:t>3、接收端内置两个wifi模块，一个用于产生热点用于传屏，另外一个用于连接办公室网络；</w:t>
            </w:r>
          </w:p>
          <w:p>
            <w:pPr>
              <w:widowControl/>
              <w:jc w:val="left"/>
              <w:textAlignment w:val="center"/>
              <w:rPr>
                <w:rFonts w:ascii="宋体" w:hAnsi="宋体" w:cs="宋体"/>
                <w:color w:val="0000FF"/>
              </w:rPr>
            </w:pPr>
            <w:r>
              <w:rPr>
                <w:rFonts w:hint="eastAsia" w:ascii="宋体" w:hAnsi="宋体" w:cs="宋体"/>
                <w:color w:val="0000FF"/>
                <w:kern w:val="0"/>
              </w:rPr>
              <w:t>4、接收端内置蓝牙模块，安卓手机在镜像投屏时，可以上网播放在线视频或者在线音乐并能传屏传声音。</w:t>
            </w:r>
            <w:r>
              <w:rPr>
                <w:rFonts w:hint="eastAsia" w:ascii="宋体" w:hAnsi="宋体" w:cs="宋体"/>
                <w:color w:val="0000FF"/>
                <w:kern w:val="0"/>
              </w:rPr>
              <w:br w:type="textWrapping"/>
            </w:r>
            <w:r>
              <w:rPr>
                <w:rFonts w:hint="eastAsia" w:ascii="宋体" w:hAnsi="宋体" w:cs="宋体"/>
                <w:color w:val="0000FF"/>
                <w:kern w:val="0"/>
              </w:rPr>
              <w:t>5，具备USB接口≥3， HDMI输出口≥1，RG-45网口≥1，音频输出口≥1；</w:t>
            </w:r>
            <w:r>
              <w:rPr>
                <w:rFonts w:hint="eastAsia" w:ascii="宋体" w:hAnsi="宋体" w:cs="宋体"/>
                <w:color w:val="0000FF"/>
                <w:kern w:val="0"/>
              </w:rPr>
              <w:br w:type="textWrapping"/>
            </w:r>
            <w:r>
              <w:rPr>
                <w:rFonts w:hint="eastAsia" w:ascii="宋体" w:hAnsi="宋体" w:cs="宋体"/>
                <w:color w:val="0000FF"/>
                <w:kern w:val="0"/>
              </w:rPr>
              <w:t>6、接收端具备联网自动升级功能；</w:t>
            </w:r>
            <w:r>
              <w:rPr>
                <w:rFonts w:hint="eastAsia" w:ascii="宋体" w:hAnsi="宋体" w:cs="宋体"/>
                <w:color w:val="0000FF"/>
                <w:kern w:val="0"/>
              </w:rPr>
              <w:br w:type="textWrapping"/>
            </w:r>
            <w:r>
              <w:rPr>
                <w:rFonts w:hint="eastAsia" w:ascii="宋体" w:hAnsi="宋体" w:cs="宋体"/>
                <w:color w:val="0000FF"/>
                <w:kern w:val="0"/>
              </w:rPr>
              <w:t>7、具备多种投屏模式，满足各种场合需求，抢占模式和独占模式可以随意切换，可以设置动态投屏码防止投屏事故。可设置竖屏模式，方便手机竖屏满屏传屏。</w:t>
            </w:r>
            <w:r>
              <w:rPr>
                <w:rFonts w:hint="eastAsia" w:ascii="宋体" w:hAnsi="宋体" w:cs="宋体"/>
                <w:color w:val="0000FF"/>
                <w:kern w:val="0"/>
              </w:rPr>
              <w:br w:type="textWrapping"/>
            </w:r>
            <w:r>
              <w:rPr>
                <w:rFonts w:hint="eastAsia" w:ascii="宋体" w:hAnsi="宋体" w:cs="宋体"/>
                <w:color w:val="0000FF"/>
                <w:kern w:val="0"/>
              </w:rPr>
              <w:t>8、内置批注功能，能对传屏画面进行实时批注，并保存本地，u盘或者手机二维码分享多种选择。</w:t>
            </w:r>
            <w:r>
              <w:rPr>
                <w:rFonts w:hint="eastAsia" w:ascii="宋体" w:hAnsi="宋体" w:cs="宋体"/>
                <w:color w:val="0000FF"/>
                <w:kern w:val="0"/>
              </w:rPr>
              <w:br w:type="textWrapping"/>
            </w:r>
            <w:r>
              <w:rPr>
                <w:rFonts w:hint="eastAsia" w:ascii="宋体" w:hAnsi="宋体" w:cs="宋体"/>
                <w:color w:val="0000FF"/>
                <w:kern w:val="0"/>
              </w:rPr>
              <w:t>9，提供管理员客户端软件，通过管理员客户端软件可以方便控制投屏端的操作</w:t>
            </w:r>
            <w:r>
              <w:rPr>
                <w:rFonts w:hint="eastAsia" w:ascii="宋体" w:hAnsi="宋体" w:cs="宋体"/>
                <w:color w:val="0000FF"/>
                <w:kern w:val="0"/>
              </w:rPr>
              <w:br w:type="textWrapping"/>
            </w:r>
            <w:r>
              <w:rPr>
                <w:rFonts w:hint="eastAsia" w:ascii="宋体" w:hAnsi="宋体" w:cs="宋体"/>
                <w:color w:val="0000FF"/>
                <w:kern w:val="0"/>
              </w:rPr>
              <w:t>11、自动重启功能:内置实时时钟模块，确保无互联网状态下，系统时间仍能正常运行，并能在凌晨无投屏状态时自动重启，确保设备365天7x24小时不掉电仍能有效运行。</w:t>
            </w:r>
            <w:r>
              <w:rPr>
                <w:rFonts w:hint="eastAsia" w:ascii="宋体" w:hAnsi="宋体" w:cs="宋体"/>
                <w:color w:val="0000FF"/>
                <w:kern w:val="0"/>
              </w:rPr>
              <w:br w:type="textWrapping"/>
            </w:r>
            <w:r>
              <w:rPr>
                <w:rFonts w:hint="eastAsia" w:ascii="宋体" w:hAnsi="宋体" w:cs="宋体"/>
                <w:color w:val="0000FF"/>
                <w:kern w:val="0"/>
              </w:rPr>
              <w:t>12，兼容miracast和widi功能，接收端运行内置特定程序后，可以支持安卓手机的miracast投屏和笔记本的widi投屏，无需安卓软件。</w:t>
            </w:r>
            <w:r>
              <w:rPr>
                <w:rFonts w:hint="eastAsia" w:ascii="宋体" w:hAnsi="宋体" w:cs="宋体"/>
                <w:color w:val="0000FF"/>
                <w:kern w:val="0"/>
              </w:rPr>
              <w:br w:type="textWrapping"/>
            </w:r>
            <w:r>
              <w:rPr>
                <w:rFonts w:hint="eastAsia" w:ascii="宋体" w:hAnsi="宋体" w:cs="宋体"/>
                <w:color w:val="0000FF"/>
                <w:kern w:val="0"/>
              </w:rPr>
              <w:t>13、支持手机扫码投屏功能，微信，支付宝扫一扫直接进入镜像投屏状态；</w:t>
            </w:r>
            <w:r>
              <w:rPr>
                <w:rFonts w:hint="eastAsia" w:ascii="宋体" w:hAnsi="宋体" w:cs="宋体"/>
                <w:color w:val="0000FF"/>
                <w:kern w:val="0"/>
              </w:rPr>
              <w:br w:type="textWrapping"/>
            </w:r>
            <w:r>
              <w:rPr>
                <w:rFonts w:hint="eastAsia" w:ascii="宋体" w:hAnsi="宋体" w:cs="宋体"/>
                <w:color w:val="0000FF"/>
                <w:kern w:val="0"/>
              </w:rPr>
              <w:t>15、接收主机支持HDMI 2.0 4k</w:t>
            </w:r>
            <w:r>
              <w:rPr>
                <w:rFonts w:ascii="宋体" w:hAnsi="宋体" w:cs="宋体"/>
                <w:color w:val="0000FF"/>
                <w:kern w:val="0"/>
              </w:rPr>
              <w:t xml:space="preserve"> </w:t>
            </w:r>
            <w:r>
              <w:rPr>
                <w:rFonts w:hint="eastAsia" w:ascii="宋体" w:hAnsi="宋体" w:cs="宋体"/>
                <w:color w:val="0000FF"/>
                <w:kern w:val="0"/>
              </w:rPr>
              <w:t>60HZ输出</w:t>
            </w:r>
            <w:r>
              <w:rPr>
                <w:rFonts w:hint="eastAsia" w:ascii="宋体" w:hAnsi="宋体" w:cs="宋体"/>
                <w:color w:val="0000FF"/>
                <w:kern w:val="0"/>
              </w:rPr>
              <w:br w:type="textWrapping"/>
            </w:r>
            <w:r>
              <w:rPr>
                <w:rFonts w:hint="eastAsia" w:ascii="宋体" w:hAnsi="宋体" w:cs="宋体"/>
                <w:color w:val="0000FF"/>
                <w:kern w:val="0"/>
              </w:rPr>
              <w:t>16、支持显示1/2画面。</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Quickshare、宝疆、美誉</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1</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FF"/>
              </w:rPr>
            </w:pPr>
            <w:r>
              <w:rPr>
                <w:rFonts w:hint="eastAsia" w:ascii="宋体" w:hAnsi="宋体" w:cs="宋体"/>
                <w:color w:val="0000FF"/>
                <w:kern w:val="0"/>
              </w:rPr>
              <w:t>台</w:t>
            </w:r>
          </w:p>
        </w:tc>
      </w:tr>
    </w:tbl>
    <w:p>
      <w:pPr>
        <w:pStyle w:val="6"/>
        <w:widowControl/>
        <w:shd w:val="clear" w:color="auto" w:fill="FFFFFF"/>
        <w:spacing w:before="225" w:beforeAutospacing="0" w:after="225" w:afterAutospacing="0"/>
        <w:ind w:firstLine="429"/>
        <w:rPr>
          <w:rFonts w:ascii="微软雅黑" w:hAnsi="微软雅黑" w:eastAsia="微软雅黑" w:cs="微软雅黑"/>
          <w:color w:val="000000"/>
          <w:sz w:val="27"/>
          <w:szCs w:val="27"/>
          <w:shd w:val="clear" w:color="auto" w:fill="FFFFFF"/>
        </w:rPr>
      </w:pPr>
    </w:p>
    <w:p>
      <w:pPr>
        <w:pStyle w:val="6"/>
        <w:widowControl/>
        <w:shd w:val="clear" w:color="auto" w:fill="FFFFFF"/>
        <w:spacing w:before="225" w:beforeAutospacing="0" w:after="225" w:afterAutospacing="0"/>
        <w:ind w:firstLine="429"/>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shd w:val="clear" w:color="auto" w:fill="FFFFFF"/>
        </w:rPr>
        <w:t>本次补充通知为2020-007S盐城工业职业技术学院信息与安全学院LED显示屏项目招标文件的有效组成部分。</w:t>
      </w:r>
    </w:p>
    <w:p>
      <w:pPr>
        <w:pStyle w:val="6"/>
        <w:widowControl/>
        <w:shd w:val="clear" w:color="auto" w:fill="FFFFFF"/>
        <w:spacing w:before="225" w:beforeAutospacing="0" w:after="225" w:afterAutospacing="0"/>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shd w:val="clear" w:color="auto" w:fill="FFFFFF"/>
        </w:rPr>
        <w:t>    特此通知。</w:t>
      </w:r>
    </w:p>
    <w:p>
      <w:pPr>
        <w:pStyle w:val="6"/>
        <w:widowControl/>
        <w:shd w:val="clear" w:color="auto" w:fill="FFFFFF"/>
        <w:spacing w:before="225" w:beforeAutospacing="0" w:after="225" w:afterAutospacing="0"/>
        <w:jc w:val="right"/>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shd w:val="clear" w:color="auto" w:fill="FFFFFF"/>
        </w:rPr>
        <w:t>盐城工业职业技术学院</w:t>
      </w:r>
    </w:p>
    <w:p>
      <w:pPr>
        <w:pStyle w:val="6"/>
        <w:widowControl/>
        <w:shd w:val="clear" w:color="auto" w:fill="FFFFFF"/>
        <w:spacing w:before="225" w:beforeAutospacing="0" w:after="225" w:afterAutospacing="0"/>
        <w:jc w:val="right"/>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shd w:val="clear" w:color="auto" w:fill="FFFFFF"/>
        </w:rPr>
        <w:t>2020年6月1</w:t>
      </w:r>
      <w:r>
        <w:rPr>
          <w:rFonts w:hint="eastAsia" w:ascii="微软雅黑" w:hAnsi="微软雅黑" w:eastAsia="微软雅黑" w:cs="微软雅黑"/>
          <w:color w:val="000000"/>
          <w:sz w:val="27"/>
          <w:szCs w:val="27"/>
          <w:shd w:val="clear" w:color="auto" w:fill="FFFFFF"/>
          <w:lang w:val="en-US" w:eastAsia="zh-CN"/>
        </w:rPr>
        <w:t>6</w:t>
      </w:r>
      <w:r>
        <w:rPr>
          <w:rFonts w:hint="eastAsia" w:ascii="微软雅黑" w:hAnsi="微软雅黑" w:eastAsia="微软雅黑" w:cs="微软雅黑"/>
          <w:color w:val="000000"/>
          <w:sz w:val="27"/>
          <w:szCs w:val="27"/>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0A3E5"/>
    <w:multiLevelType w:val="singleLevel"/>
    <w:tmpl w:val="9320A3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C2"/>
    <w:rsid w:val="000A79BB"/>
    <w:rsid w:val="008C02EC"/>
    <w:rsid w:val="00A63AC2"/>
    <w:rsid w:val="00AC55D2"/>
    <w:rsid w:val="04B66242"/>
    <w:rsid w:val="1CF34A5E"/>
    <w:rsid w:val="33824F20"/>
    <w:rsid w:val="41D8320F"/>
    <w:rsid w:val="4CF6463C"/>
    <w:rsid w:val="5E525956"/>
    <w:rsid w:val="7CAA3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317</Words>
  <Characters>1811</Characters>
  <Lines>15</Lines>
  <Paragraphs>4</Paragraphs>
  <TotalTime>1</TotalTime>
  <ScaleCrop>false</ScaleCrop>
  <LinksUpToDate>false</LinksUpToDate>
  <CharactersWithSpaces>2124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2020-06-16T00:29:00Z</dcterms:created>
  <dc:creator>user</dc:creator>
  <cp:lastModifiedBy>user</cp:lastModifiedBy>
  <dcterms:modified xsi:type="dcterms:W3CDTF">2020-06-16T00:54:55Z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